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270" w:firstLineChars="100"/>
        <w:jc w:val="center"/>
        <w:rPr>
          <w:rFonts w:ascii="黑体" w:eastAsia="黑体"/>
          <w:kern w:val="0"/>
          <w:sz w:val="24"/>
          <w:szCs w:val="20"/>
        </w:rPr>
      </w:pPr>
      <w:bookmarkStart w:id="0" w:name="_GoBack"/>
      <w:bookmarkEnd w:id="0"/>
      <w:r>
        <w:rPr>
          <w:rFonts w:hint="eastAsia" w:ascii="黑体" w:eastAsia="黑体"/>
          <w:sz w:val="27"/>
          <w:szCs w:val="27"/>
        </w:rPr>
        <w:t>华中农业大学法学专业研究生《法学专业综合》入学考试大纲</w:t>
      </w:r>
    </w:p>
    <w:p>
      <w:pPr>
        <w:snapToGrid w:val="0"/>
        <w:spacing w:line="480" w:lineRule="auto"/>
        <w:jc w:val="left"/>
        <w:rPr>
          <w:rFonts w:hint="eastAsia"/>
          <w:sz w:val="24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sz w:val="24"/>
          <w:szCs w:val="20"/>
        </w:rPr>
      </w:pPr>
      <w:r>
        <w:rPr>
          <w:rFonts w:hint="eastAsia"/>
          <w:sz w:val="24"/>
        </w:rPr>
        <w:t>法学专业综合包括经济法学、民商法学、环境与资源保护法学、国际法学四个部分。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可能出现的题型：名词解释、判断说明题、比较分析题、问答题、论述题，以论述题为主。</w:t>
      </w:r>
    </w:p>
    <w:p>
      <w:pPr>
        <w:pStyle w:val="4"/>
        <w:keepNext w:val="0"/>
        <w:keepLines w:val="0"/>
        <w:pageBreakBefore w:val="0"/>
        <w:tabs>
          <w:tab w:val="clear" w:pos="9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宋体"/>
          <w:b/>
          <w:lang w:eastAsia="zh-CN"/>
        </w:rPr>
      </w:pPr>
      <w:r>
        <w:rPr>
          <w:rFonts w:hint="eastAsia" w:ascii="黑体" w:hAnsi="黑体" w:eastAsia="黑体" w:cs="宋体"/>
          <w:b/>
        </w:rPr>
        <w:t>一、参考</w:t>
      </w:r>
      <w:r>
        <w:rPr>
          <w:rFonts w:hint="eastAsia" w:ascii="黑体" w:hAnsi="黑体" w:eastAsia="黑体" w:cs="宋体"/>
          <w:b/>
          <w:lang w:val="en-US" w:eastAsia="zh-CN"/>
        </w:rPr>
        <w:t>书目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cs="宋体"/>
        </w:rPr>
      </w:pPr>
      <w:r>
        <w:rPr>
          <w:rFonts w:hint="eastAsia" w:cs="宋体"/>
        </w:rPr>
        <w:t>1.杨紫烜，徐杰主编：《经济法学（第七版）》，北京大学出版社，2015年6月版。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2.魏振瀛主编：《民法（第七版）》，北京大学出版社，2017年</w:t>
      </w:r>
      <w:r>
        <w:rPr>
          <w:rFonts w:cs="宋体"/>
        </w:rPr>
        <w:t>8</w:t>
      </w:r>
      <w:r>
        <w:rPr>
          <w:rFonts w:hint="eastAsia" w:cs="宋体"/>
        </w:rPr>
        <w:t>月版。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cs="宋体"/>
        </w:rPr>
      </w:pPr>
      <w:r>
        <w:rPr>
          <w:rFonts w:hint="eastAsia" w:cs="宋体"/>
        </w:rPr>
        <w:t>3.汪劲著 《环境法学（第</w:t>
      </w:r>
      <w:r>
        <w:rPr>
          <w:rFonts w:hint="eastAsia" w:cs="宋体"/>
          <w:lang w:eastAsia="zh-CN"/>
        </w:rPr>
        <w:t>四</w:t>
      </w:r>
      <w:r>
        <w:rPr>
          <w:rFonts w:hint="eastAsia" w:cs="宋体"/>
        </w:rPr>
        <w:t>版）》 北京大学出版社201</w:t>
      </w:r>
      <w:r>
        <w:rPr>
          <w:rFonts w:hint="eastAsia" w:cs="宋体"/>
          <w:lang w:val="en-US" w:eastAsia="zh-CN"/>
        </w:rPr>
        <w:t>8</w:t>
      </w:r>
      <w:r>
        <w:rPr>
          <w:rFonts w:hint="eastAsia" w:cs="宋体"/>
        </w:rPr>
        <w:t>年版。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4.余劲松，吴志攀主编: 《国际经济法（第四版）》，北京大学出版社，2014年6月版。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cs="宋体"/>
        </w:rPr>
      </w:pPr>
      <w:r>
        <w:rPr>
          <w:rFonts w:hint="eastAsia"/>
          <w:bCs/>
          <w:sz w:val="24"/>
          <w:lang w:val="en-US" w:eastAsia="zh-CN"/>
        </w:rPr>
        <w:t>以上参考书目，有最新教材的，参考最新教材。</w:t>
      </w:r>
    </w:p>
    <w:p>
      <w:pPr>
        <w:pStyle w:val="4"/>
        <w:keepNext w:val="0"/>
        <w:keepLines w:val="0"/>
        <w:pageBreakBefore w:val="0"/>
        <w:tabs>
          <w:tab w:val="clear" w:pos="9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宋体"/>
        </w:rPr>
      </w:pPr>
      <w:r>
        <w:rPr>
          <w:rFonts w:hint="eastAsia" w:ascii="黑体" w:hAnsi="黑体" w:eastAsia="黑体" w:cs="宋体"/>
        </w:rPr>
        <w:t>二、考试主要内容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60"/>
        <w:textAlignment w:val="auto"/>
        <w:rPr>
          <w:rFonts w:cs="宋体"/>
          <w:b/>
        </w:rPr>
      </w:pPr>
      <w:r>
        <w:rPr>
          <w:rFonts w:hint="eastAsia" w:cs="宋体"/>
          <w:b/>
        </w:rPr>
        <w:t>（一）经济法学部分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1.全面系统了解全书内容，在熟悉掌握基本概念、基本原理的基础上能理论联系实际，用所学知识解决经济法学相关的问题。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（1）经济法总论：经济法的概念、调整对象、产生与发展；经济法的地位、体系、理念与基本原则；经济法主体、权利（职权）、义务（职责）和责任；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cs="宋体"/>
        </w:rPr>
      </w:pPr>
      <w:r>
        <w:rPr>
          <w:rFonts w:hint="eastAsia" w:cs="宋体"/>
        </w:rPr>
        <w:t>（2）市场规制法/市场监管法：市场规制法的概念、原理与体系；市场准入、市场退出法律制度；反垄断法</w:t>
      </w:r>
      <w:r>
        <w:rPr>
          <w:rFonts w:hint="eastAsia" w:cs="宋体"/>
          <w:lang w:val="en-US" w:eastAsia="zh-CN"/>
        </w:rPr>
        <w:t>和</w:t>
      </w:r>
      <w:r>
        <w:rPr>
          <w:rFonts w:hint="eastAsia" w:cs="宋体"/>
        </w:rPr>
        <w:t>反不正当竞争法；消费者权益保护法</w:t>
      </w:r>
      <w:r>
        <w:rPr>
          <w:rFonts w:hint="eastAsia" w:cs="宋体"/>
          <w:lang w:val="en-US" w:eastAsia="zh-CN"/>
        </w:rPr>
        <w:t>和</w:t>
      </w:r>
      <w:r>
        <w:rPr>
          <w:rFonts w:hint="eastAsia" w:cs="宋体"/>
        </w:rPr>
        <w:t>产品质量法；银行、证券、保险等特殊市场监管法律制度。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（3）宏观调控法：宏观调控法的概念、原理与体系；财税调控法（包括预算法、政府采购法、实体税法、税收征管法等）；金融调控法（包括中国人民银行法、政策性银行法、金融宏观审慎监管等）。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60"/>
        <w:textAlignment w:val="auto"/>
        <w:rPr>
          <w:rFonts w:cs="宋体"/>
          <w:b/>
        </w:rPr>
      </w:pPr>
      <w:r>
        <w:rPr>
          <w:rFonts w:hint="eastAsia" w:cs="宋体"/>
          <w:b/>
        </w:rPr>
        <w:t>2.</w:t>
      </w:r>
      <w:r>
        <w:rPr>
          <w:rFonts w:hint="eastAsia" w:cs="宋体"/>
        </w:rPr>
        <w:t xml:space="preserve"> </w:t>
      </w:r>
      <w:r>
        <w:rPr>
          <w:rFonts w:hint="eastAsia" w:cs="宋体"/>
          <w:b/>
        </w:rPr>
        <w:t>近一年来经济法研究的热点。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60"/>
        <w:textAlignment w:val="auto"/>
        <w:rPr>
          <w:rFonts w:cs="宋体"/>
          <w:b/>
        </w:rPr>
      </w:pPr>
      <w:r>
        <w:rPr>
          <w:rFonts w:hint="eastAsia" w:cs="宋体"/>
          <w:b/>
        </w:rPr>
        <w:t>（二）民商法学部分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1.全面系统了解指定教材内容，在熟悉掌握基本概念、基本原理的基础上能理论联系实际，用所学知识分析民商法学问题。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 xml:space="preserve">（1）民法总论：民法概述、民法基本原则、民事法律关系、民事主体、民事权利、民事法律行为、代理、期限与诉讼时效。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 xml:space="preserve">（2）物权：物权概述、物权变动、所有权、用益物权、担保物权、占有。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（3）债权：合同概述、合同订立、合同的内容与形式、合同保全、合同担保合同变更和解除、侵权之债、不当得利之债、无因管理之债。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cs="宋体"/>
        </w:rPr>
      </w:pPr>
      <w:r>
        <w:rPr>
          <w:rFonts w:hint="eastAsia" w:cs="宋体"/>
        </w:rPr>
        <w:t>（4）人身权和继承权：具体人格权、法定继承、遗嘱继承、遗赠和遗赠扶养协议、遗产的处理。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（5）知识产权：知识产权总论（概念、范围、法律特征、性质）、著作权（客体、主体、内容、取得和期限）、专利权（客体、主体、授权条件、内容及限制）、商标权（注册条件、取得、内容及限制、注册商标的撤销和无效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2. 近一年来民商法学研究的热点。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cs="宋体"/>
          <w:b/>
        </w:rPr>
      </w:pPr>
      <w:r>
        <w:rPr>
          <w:rFonts w:hint="eastAsia" w:cs="宋体"/>
          <w:b/>
        </w:rPr>
        <w:t>（三）环境与资源保护法学部分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1.全面系统了解全书内容，在熟悉掌握基本概念、基本原理的基础上能理论联系实际，用所学知识分析环境与资源保护法学问题。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1</w:t>
      </w:r>
      <w:r>
        <w:rPr>
          <w:rFonts w:hint="eastAsia" w:cs="宋体"/>
          <w:lang w:eastAsia="zh-CN"/>
        </w:rPr>
        <w:t>）环境法概述：环境法概念、环境法的发展。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  <w:lang w:eastAsia="zh-CN"/>
        </w:rPr>
        <w:t>）环境法基本原则：预防原则、协调发展原则、原因者负担原则、公众参与原则。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3</w:t>
      </w:r>
      <w:r>
        <w:rPr>
          <w:rFonts w:hint="eastAsia" w:cs="宋体"/>
          <w:lang w:eastAsia="zh-CN"/>
        </w:rPr>
        <w:t>）环境法律关系：环境法律关系、公众环境权益与义务、开发利用行为人权利、义务、社会责任。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4</w:t>
      </w:r>
      <w:r>
        <w:rPr>
          <w:rFonts w:hint="eastAsia" w:cs="宋体"/>
          <w:lang w:eastAsia="zh-CN"/>
        </w:rPr>
        <w:t>）国家环境保护义务：国家环境保护义务概述、环境行政、环境司法。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5</w:t>
      </w:r>
      <w:r>
        <w:rPr>
          <w:rFonts w:hint="eastAsia" w:cs="宋体"/>
          <w:lang w:eastAsia="zh-CN"/>
        </w:rPr>
        <w:t>）环境法基本制度：环境标准、环境规划、环境影响评价、环境税、突发环境事件应急。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lang w:eastAsia="zh-CN"/>
        </w:rPr>
      </w:pP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6</w:t>
      </w:r>
      <w:r>
        <w:rPr>
          <w:rFonts w:hint="eastAsia" w:cs="宋体"/>
          <w:lang w:eastAsia="zh-CN"/>
        </w:rPr>
        <w:t>）环境损害救济：环境损害责任、环境纠纷行政处理、公益诉讼。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</w:rPr>
      </w:pPr>
      <w:r>
        <w:rPr>
          <w:rFonts w:hint="eastAsia" w:cs="宋体"/>
        </w:rPr>
        <w:t>2.近一年来环境与资源保护法研究的热点。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hint="eastAsia" w:cs="宋体"/>
          <w:b/>
        </w:rPr>
      </w:pPr>
      <w:r>
        <w:rPr>
          <w:rFonts w:hint="eastAsia" w:cs="宋体"/>
          <w:b/>
        </w:rPr>
        <w:t>（四）国际法学部分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bCs/>
          <w:color w:val="000000"/>
        </w:rPr>
      </w:pPr>
      <w:r>
        <w:rPr>
          <w:rFonts w:hint="eastAsia" w:cs="宋体"/>
        </w:rPr>
        <w:t>1.全面系统了解全书内容，在熟悉掌握基本概念、基本原理的基础上能理论联系实际，用所学知识分析</w:t>
      </w:r>
      <w:r>
        <w:rPr>
          <w:rFonts w:hint="eastAsia" w:cs="宋体"/>
          <w:lang w:val="en-US" w:eastAsia="zh-CN"/>
        </w:rPr>
        <w:t>国际经济</w:t>
      </w:r>
      <w:r>
        <w:rPr>
          <w:rFonts w:hint="eastAsia" w:cs="宋体"/>
        </w:rPr>
        <w:t>法学问题。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bCs/>
          <w:color w:val="000000"/>
        </w:rPr>
      </w:pPr>
      <w:r>
        <w:rPr>
          <w:rFonts w:hint="eastAsia" w:cs="宋体"/>
          <w:bCs/>
          <w:color w:val="000000"/>
          <w:lang w:eastAsia="zh-CN"/>
        </w:rPr>
        <w:t>（</w:t>
      </w:r>
      <w:r>
        <w:rPr>
          <w:rFonts w:hint="eastAsia" w:cs="宋体"/>
          <w:bCs/>
          <w:color w:val="000000"/>
        </w:rPr>
        <w:t>1</w:t>
      </w:r>
      <w:r>
        <w:rPr>
          <w:rFonts w:hint="eastAsia" w:cs="宋体"/>
          <w:bCs/>
          <w:color w:val="000000"/>
          <w:lang w:eastAsia="zh-CN"/>
        </w:rPr>
        <w:t>）</w:t>
      </w:r>
      <w:r>
        <w:rPr>
          <w:rFonts w:hint="eastAsia" w:cs="宋体"/>
          <w:bCs/>
          <w:color w:val="000000"/>
        </w:rPr>
        <w:t>国际经济法总论：国际经济法的概念、渊源、主体、基本原则。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bCs/>
          <w:color w:val="000000"/>
        </w:rPr>
      </w:pPr>
      <w:r>
        <w:rPr>
          <w:rFonts w:hint="eastAsia" w:cs="宋体"/>
          <w:bCs/>
          <w:color w:val="000000"/>
          <w:lang w:eastAsia="zh-CN"/>
        </w:rPr>
        <w:t>（</w:t>
      </w:r>
      <w:r>
        <w:rPr>
          <w:rFonts w:hint="eastAsia" w:cs="宋体"/>
          <w:bCs/>
          <w:color w:val="000000"/>
        </w:rPr>
        <w:t>2</w:t>
      </w:r>
      <w:r>
        <w:rPr>
          <w:rFonts w:hint="eastAsia" w:cs="宋体"/>
          <w:bCs/>
          <w:color w:val="000000"/>
          <w:lang w:eastAsia="zh-CN"/>
        </w:rPr>
        <w:t>）</w:t>
      </w:r>
      <w:r>
        <w:rPr>
          <w:rFonts w:hint="eastAsia" w:cs="宋体"/>
          <w:bCs/>
          <w:color w:val="000000"/>
        </w:rPr>
        <w:t>国际贸易法：国际货物买卖合同公约；国际货物买卖惯例；国际货物运输法律制度；政府管理贸易的国内法制度；世界贸易组织多边贸易管理的法律制度；国际技术贸易法等。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bCs/>
          <w:color w:val="000000"/>
        </w:rPr>
      </w:pPr>
      <w:r>
        <w:rPr>
          <w:rFonts w:hint="eastAsia" w:cs="宋体"/>
          <w:bCs/>
          <w:color w:val="000000"/>
          <w:lang w:eastAsia="zh-CN"/>
        </w:rPr>
        <w:t>（</w:t>
      </w:r>
      <w:r>
        <w:rPr>
          <w:rFonts w:hint="eastAsia" w:cs="宋体"/>
          <w:bCs/>
          <w:color w:val="000000"/>
        </w:rPr>
        <w:t>3</w:t>
      </w:r>
      <w:r>
        <w:rPr>
          <w:rFonts w:hint="eastAsia" w:cs="宋体"/>
          <w:bCs/>
          <w:color w:val="000000"/>
          <w:lang w:eastAsia="zh-CN"/>
        </w:rPr>
        <w:t>）</w:t>
      </w:r>
      <w:r>
        <w:rPr>
          <w:rFonts w:hint="eastAsia" w:cs="宋体"/>
          <w:bCs/>
          <w:color w:val="000000"/>
        </w:rPr>
        <w:t>国际投资法：国际投资的法律形式；资本输出国海外投资法制；促进与保护投资的国际法制等。</w:t>
      </w:r>
    </w:p>
    <w:p>
      <w:pPr>
        <w:pStyle w:val="4"/>
        <w:keepNext w:val="0"/>
        <w:keepLines w:val="0"/>
        <w:pageBreakBefore w:val="0"/>
        <w:tabs>
          <w:tab w:val="clear" w:pos="9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bCs/>
          <w:color w:val="000000"/>
        </w:rPr>
      </w:pPr>
      <w:r>
        <w:rPr>
          <w:rFonts w:hint="eastAsia" w:cs="宋体"/>
          <w:bCs/>
          <w:color w:val="000000"/>
          <w:lang w:eastAsia="zh-CN"/>
        </w:rPr>
        <w:t>（</w:t>
      </w:r>
      <w:r>
        <w:rPr>
          <w:rFonts w:hint="eastAsia" w:cs="宋体"/>
          <w:bCs/>
          <w:color w:val="000000"/>
        </w:rPr>
        <w:t>4</w:t>
      </w:r>
      <w:r>
        <w:rPr>
          <w:rFonts w:hint="eastAsia" w:cs="宋体"/>
          <w:bCs/>
          <w:color w:val="000000"/>
          <w:lang w:eastAsia="zh-CN"/>
        </w:rPr>
        <w:t>）</w:t>
      </w:r>
      <w:r>
        <w:rPr>
          <w:rFonts w:hint="eastAsia" w:cs="宋体"/>
          <w:bCs/>
          <w:color w:val="000000"/>
        </w:rPr>
        <w:t>国际金融法和国际税法：国际支付与结算法律制度；国际金融监管；税收管辖权、避免国际重复征税的方法、国际逃税与避税等。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bCs/>
          <w:color w:val="000000"/>
        </w:rPr>
      </w:pPr>
      <w:r>
        <w:rPr>
          <w:rFonts w:hint="eastAsia" w:cs="宋体"/>
        </w:rPr>
        <w:t>2.近一年来环境与资源保护法研究的热点。</w:t>
      </w:r>
    </w:p>
    <w:p>
      <w:pPr>
        <w:pStyle w:val="4"/>
        <w:keepNext w:val="0"/>
        <w:keepLines w:val="0"/>
        <w:pageBreakBefore w:val="0"/>
        <w:tabs>
          <w:tab w:val="clear" w:pos="9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宋体"/>
          <w:b/>
        </w:rPr>
      </w:pPr>
      <w:r>
        <w:rPr>
          <w:rFonts w:hint="eastAsia" w:ascii="黑体" w:hAnsi="黑体" w:eastAsia="黑体" w:cs="宋体"/>
          <w:b/>
        </w:rPr>
        <w:t>三、考试形式</w:t>
      </w:r>
    </w:p>
    <w:p>
      <w:pPr>
        <w:pStyle w:val="4"/>
        <w:keepNext w:val="0"/>
        <w:keepLines w:val="0"/>
        <w:pageBreakBefore w:val="0"/>
        <w:tabs>
          <w:tab w:val="clear" w:pos="9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cs="宋体"/>
        </w:rPr>
      </w:pPr>
      <w:r>
        <w:rPr>
          <w:rFonts w:hint="eastAsia" w:cs="宋体"/>
        </w:rPr>
        <w:t>本考试采取主观试题的方法，满分为150分，考试时间为180分钟。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5"/>
    <w:rsid w:val="00070ECD"/>
    <w:rsid w:val="000C2D71"/>
    <w:rsid w:val="000E3221"/>
    <w:rsid w:val="0021360A"/>
    <w:rsid w:val="00342677"/>
    <w:rsid w:val="0036069D"/>
    <w:rsid w:val="003664EF"/>
    <w:rsid w:val="003F0A1A"/>
    <w:rsid w:val="005C4340"/>
    <w:rsid w:val="005E28E4"/>
    <w:rsid w:val="0063169B"/>
    <w:rsid w:val="006357D4"/>
    <w:rsid w:val="006B7BDB"/>
    <w:rsid w:val="00722DC5"/>
    <w:rsid w:val="008C10A1"/>
    <w:rsid w:val="00BE1CB1"/>
    <w:rsid w:val="00C03436"/>
    <w:rsid w:val="00C34D99"/>
    <w:rsid w:val="00C56D9C"/>
    <w:rsid w:val="00C75FF4"/>
    <w:rsid w:val="00D21549"/>
    <w:rsid w:val="00DC4124"/>
    <w:rsid w:val="00F64ED6"/>
    <w:rsid w:val="00F76276"/>
    <w:rsid w:val="00FB3276"/>
    <w:rsid w:val="0B87581B"/>
    <w:rsid w:val="28A6203B"/>
    <w:rsid w:val="28AD774A"/>
    <w:rsid w:val="355C43A4"/>
    <w:rsid w:val="396B109D"/>
    <w:rsid w:val="4EA340B0"/>
    <w:rsid w:val="50386DE7"/>
    <w:rsid w:val="50890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2011-09-08T07:58:00Z</dcterms:created>
  <dc:creator>微软用户</dc:creator>
  <cp:lastModifiedBy>vertesyuan</cp:lastModifiedBy>
  <dcterms:modified xsi:type="dcterms:W3CDTF">2022-09-08T06:29:53Z</dcterms:modified>
  <dc:title>华中农业大学2005年经济法学专业研究生《经济法学》入学考试大纲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571A98FE83824350A08A9F231B320EA0</vt:lpwstr>
  </property>
</Properties>
</file>