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51" w:rsidRDefault="00C348D3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202</w:t>
      </w:r>
      <w:r w:rsidR="00AA3F7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年全国硕士研究生招生自命题考试大纲</w:t>
      </w:r>
    </w:p>
    <w:p w:rsidR="00064851" w:rsidRDefault="00C348D3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复试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]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面向对象程序设计</w:t>
      </w:r>
    </w:p>
    <w:p w:rsidR="00064851" w:rsidRDefault="00C348D3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064851" w:rsidRDefault="00C348D3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一、考试形式与试卷结构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分，考试时间为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分钟。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答题方式为闭卷、笔试或机试。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单项选择题；程序填空题；问答题；应用题等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64851" w:rsidRDefault="00C348D3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二、考试目标：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理解面向对象的分析与设计方法。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掌握面向对象的程序设计方法和思维方法。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能够使用面向对象程序设计工具进行程序设计与软件开发。</w:t>
      </w:r>
    </w:p>
    <w:p w:rsidR="00064851" w:rsidRDefault="00C348D3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三、考试范围：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面向对象程序语言基础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面向对象程序语言的词法记号，数据类型，运算符与表达式，控制语句。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了解面向对象程序语言的基本概念和基本语法。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重点：面向对象程序语言的基本概念和语法。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难点：面向对象程序语言和面向过程语言的区别。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类与对象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类与对象概念的引入，类的声明，对象的声明和实例化，类的和对象的使用及其意义，方法的重载。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掌握类与对象的定义和使用，了解类和对象在面向对象程序设计中的作用。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重点：类与对象。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难点：类的抽取。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封装与继承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封装的定义及其意义，继承的定义及其意义，包、接口的定义及使用。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掌握类的封装和继承概念和方法，了解他们对程序设计的意义。掌握包和接口的定义和使用，了解接口的意义。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重点：类的继承方法和接口的实现。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难点：接口的实现。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第四章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多态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多态性的形态和其对程序设计的意义，方法的重写，多态在程序中的实现方法。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掌握多态性的概念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与及其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作用，掌握多态在程序中的实现方法。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重点：多态在程序中的实现方法。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难点：多态在程序中的实现方法。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第五章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异常处理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C++</w:t>
      </w:r>
      <w:r>
        <w:rPr>
          <w:rFonts w:ascii="仿宋" w:eastAsia="仿宋" w:hAnsi="仿宋" w:cs="仿宋" w:hint="eastAsia"/>
          <w:sz w:val="28"/>
          <w:szCs w:val="28"/>
        </w:rPr>
        <w:t>语言中的异常处理机制和异常处理语句。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</w:t>
      </w: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C++</w:t>
      </w:r>
      <w:r>
        <w:rPr>
          <w:rFonts w:ascii="仿宋" w:eastAsia="仿宋" w:hAnsi="仿宋" w:cs="仿宋" w:hint="eastAsia"/>
          <w:sz w:val="28"/>
          <w:szCs w:val="28"/>
        </w:rPr>
        <w:t>语言中的异常处理机制和异常处理语句。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重点：异常处理机制。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难点：异常处理机制。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第六章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图形界面设计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图形用户界面概述、用户自定义成分、布局管理、事件处理。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掌握图形界面的基本构成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了解</w:t>
      </w: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C++</w:t>
      </w:r>
      <w:r>
        <w:rPr>
          <w:rFonts w:ascii="仿宋" w:eastAsia="仿宋" w:hAnsi="仿宋" w:cs="仿宋" w:hint="eastAsia"/>
          <w:sz w:val="28"/>
          <w:szCs w:val="28"/>
        </w:rPr>
        <w:t>语言</w:t>
      </w:r>
      <w:r>
        <w:rPr>
          <w:rFonts w:ascii="仿宋" w:eastAsia="仿宋" w:hAnsi="仿宋" w:cs="仿宋"/>
          <w:sz w:val="28"/>
          <w:szCs w:val="28"/>
        </w:rPr>
        <w:t>常用的布局策略及主要容器组件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掌握利用</w:t>
      </w: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C++</w:t>
      </w:r>
      <w:r>
        <w:rPr>
          <w:rFonts w:ascii="仿宋" w:eastAsia="仿宋" w:hAnsi="仿宋" w:cs="仿宋" w:hint="eastAsia"/>
          <w:sz w:val="28"/>
          <w:szCs w:val="28"/>
        </w:rPr>
        <w:t>语言</w:t>
      </w:r>
      <w:r>
        <w:rPr>
          <w:rFonts w:ascii="仿宋" w:eastAsia="仿宋" w:hAnsi="仿宋" w:cs="仿宋"/>
          <w:sz w:val="28"/>
          <w:szCs w:val="28"/>
        </w:rPr>
        <w:t>类库中的类及方法</w:t>
      </w:r>
      <w:r>
        <w:rPr>
          <w:rFonts w:ascii="仿宋" w:eastAsia="仿宋" w:hAnsi="仿宋" w:cs="仿宋"/>
          <w:sz w:val="28"/>
          <w:szCs w:val="28"/>
        </w:rPr>
        <w:lastRenderedPageBreak/>
        <w:t>绘制用户自定义的图形界面的方法</w:t>
      </w:r>
      <w:r>
        <w:rPr>
          <w:rFonts w:ascii="仿宋" w:eastAsia="仿宋" w:hAnsi="仿宋" w:cs="仿宋" w:hint="eastAsia"/>
          <w:sz w:val="28"/>
          <w:szCs w:val="28"/>
        </w:rPr>
        <w:t>，掌握图形界面下的事件驱动机制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</w:t>
      </w:r>
      <w:r>
        <w:rPr>
          <w:rFonts w:ascii="仿宋" w:eastAsia="仿宋" w:hAnsi="仿宋" w:cs="仿宋"/>
          <w:sz w:val="28"/>
          <w:szCs w:val="28"/>
        </w:rPr>
        <w:t>图形界面的基本构成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C++</w:t>
      </w:r>
      <w:r>
        <w:rPr>
          <w:rFonts w:ascii="仿宋" w:eastAsia="仿宋" w:hAnsi="仿宋" w:cs="仿宋" w:hint="eastAsia"/>
          <w:sz w:val="28"/>
          <w:szCs w:val="28"/>
        </w:rPr>
        <w:t>语言</w:t>
      </w:r>
      <w:r>
        <w:rPr>
          <w:rFonts w:ascii="仿宋" w:eastAsia="仿宋" w:hAnsi="仿宋" w:cs="仿宋"/>
          <w:sz w:val="28"/>
          <w:szCs w:val="28"/>
        </w:rPr>
        <w:t>常用的布局策略及主要容器组件</w:t>
      </w:r>
      <w:r>
        <w:rPr>
          <w:rFonts w:ascii="仿宋" w:eastAsia="仿宋" w:hAnsi="仿宋" w:cs="仿宋" w:hint="eastAsia"/>
          <w:sz w:val="28"/>
          <w:szCs w:val="28"/>
        </w:rPr>
        <w:t>，形界面下的事件驱动机制。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难点：图形界面下的事件驱动机制。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第七章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输入输出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内容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输入输出格式控制，文件输入输出，用户自定义类型的输入输出。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基本要求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掌握文件的基本概念；文件输入输出。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重点与难点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重点：文件输入输出。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难点：文件输入输出。</w:t>
      </w:r>
    </w:p>
    <w:p w:rsidR="00064851" w:rsidRDefault="00C348D3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四、主要参考书目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Java</w:t>
      </w:r>
      <w:r>
        <w:rPr>
          <w:rFonts w:ascii="仿宋" w:eastAsia="仿宋" w:hAnsi="仿宋" w:cs="仿宋" w:hint="eastAsia"/>
          <w:sz w:val="28"/>
          <w:szCs w:val="28"/>
        </w:rPr>
        <w:t>面向对象程序设计，董小圆，清华大学</w:t>
      </w:r>
      <w:r>
        <w:rPr>
          <w:rFonts w:ascii="仿宋" w:eastAsia="仿宋" w:hAnsi="仿宋" w:cs="仿宋"/>
          <w:sz w:val="28"/>
          <w:szCs w:val="28"/>
        </w:rPr>
        <w:t>出版社，</w:t>
      </w:r>
      <w:r>
        <w:rPr>
          <w:rFonts w:ascii="仿宋" w:eastAsia="仿宋" w:hAnsi="仿宋" w:cs="仿宋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64851" w:rsidRDefault="00C348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C++</w:t>
      </w:r>
      <w:r>
        <w:rPr>
          <w:rFonts w:ascii="仿宋" w:eastAsia="仿宋" w:hAnsi="仿宋" w:cs="仿宋"/>
          <w:sz w:val="28"/>
          <w:szCs w:val="28"/>
        </w:rPr>
        <w:t>语言程序设计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第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版</w:t>
      </w:r>
      <w:r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 xml:space="preserve">, </w:t>
      </w:r>
      <w:hyperlink r:id="rId8" w:history="1">
        <w:r>
          <w:rPr>
            <w:rFonts w:ascii="仿宋" w:eastAsia="仿宋" w:hAnsi="仿宋" w:cs="仿宋"/>
            <w:sz w:val="28"/>
            <w:szCs w:val="28"/>
          </w:rPr>
          <w:t>郑莉</w:t>
        </w:r>
      </w:hyperlink>
      <w:r>
        <w:rPr>
          <w:rFonts w:ascii="仿宋" w:eastAsia="仿宋" w:hAnsi="仿宋" w:cs="仿宋"/>
          <w:sz w:val="28"/>
          <w:szCs w:val="28"/>
        </w:rPr>
        <w:t>,</w:t>
      </w:r>
      <w:hyperlink r:id="rId9" w:history="1">
        <w:proofErr w:type="gramStart"/>
        <w:r>
          <w:rPr>
            <w:rFonts w:ascii="仿宋" w:eastAsia="仿宋" w:hAnsi="仿宋" w:cs="仿宋"/>
            <w:sz w:val="28"/>
            <w:szCs w:val="28"/>
          </w:rPr>
          <w:t>董渊</w:t>
        </w:r>
        <w:proofErr w:type="gramEnd"/>
      </w:hyperlink>
      <w:r>
        <w:rPr>
          <w:rFonts w:ascii="仿宋" w:eastAsia="仿宋" w:hAnsi="仿宋" w:cs="仿宋"/>
          <w:sz w:val="28"/>
          <w:szCs w:val="28"/>
        </w:rPr>
        <w:t>,</w:t>
      </w:r>
      <w:hyperlink r:id="rId10" w:history="1">
        <w:r>
          <w:rPr>
            <w:rFonts w:ascii="仿宋" w:eastAsia="仿宋" w:hAnsi="仿宋" w:cs="仿宋"/>
            <w:sz w:val="28"/>
            <w:szCs w:val="28"/>
          </w:rPr>
          <w:t>何江舟</w:t>
        </w:r>
      </w:hyperlink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清华大学出版社</w:t>
      </w:r>
      <w:r>
        <w:rPr>
          <w:rFonts w:ascii="仿宋" w:eastAsia="仿宋" w:hAnsi="仿宋" w:cs="仿宋" w:hint="eastAsia"/>
          <w:sz w:val="28"/>
          <w:szCs w:val="28"/>
        </w:rPr>
        <w:t xml:space="preserve">, </w:t>
      </w:r>
      <w:r>
        <w:rPr>
          <w:rFonts w:ascii="仿宋" w:eastAsia="仿宋" w:hAnsi="仿宋" w:cs="仿宋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0.</w:t>
      </w:r>
    </w:p>
    <w:p w:rsidR="00064851" w:rsidRDefault="0006485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64851" w:rsidRDefault="00064851"/>
    <w:sectPr w:rsidR="0006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D3" w:rsidRDefault="00C348D3" w:rsidP="00AA3F78">
      <w:r>
        <w:separator/>
      </w:r>
    </w:p>
  </w:endnote>
  <w:endnote w:type="continuationSeparator" w:id="0">
    <w:p w:rsidR="00C348D3" w:rsidRDefault="00C348D3" w:rsidP="00AA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D3" w:rsidRDefault="00C348D3" w:rsidP="00AA3F78">
      <w:r>
        <w:separator/>
      </w:r>
    </w:p>
  </w:footnote>
  <w:footnote w:type="continuationSeparator" w:id="0">
    <w:p w:rsidR="00C348D3" w:rsidRDefault="00C348D3" w:rsidP="00AA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64851"/>
    <w:rsid w:val="000706BA"/>
    <w:rsid w:val="000D2289"/>
    <w:rsid w:val="00241545"/>
    <w:rsid w:val="002513B8"/>
    <w:rsid w:val="00270FE2"/>
    <w:rsid w:val="002E36B9"/>
    <w:rsid w:val="00330E58"/>
    <w:rsid w:val="0037423B"/>
    <w:rsid w:val="003E6B8F"/>
    <w:rsid w:val="00422BFE"/>
    <w:rsid w:val="0043713D"/>
    <w:rsid w:val="004C2526"/>
    <w:rsid w:val="004D0A78"/>
    <w:rsid w:val="0050531A"/>
    <w:rsid w:val="00524CF2"/>
    <w:rsid w:val="00604CB8"/>
    <w:rsid w:val="00637B77"/>
    <w:rsid w:val="00742EC5"/>
    <w:rsid w:val="007E44BE"/>
    <w:rsid w:val="00897913"/>
    <w:rsid w:val="008A7612"/>
    <w:rsid w:val="008F5F40"/>
    <w:rsid w:val="009418E3"/>
    <w:rsid w:val="009764CF"/>
    <w:rsid w:val="009E5A96"/>
    <w:rsid w:val="009F73FF"/>
    <w:rsid w:val="00A17AA7"/>
    <w:rsid w:val="00A37140"/>
    <w:rsid w:val="00AA3F78"/>
    <w:rsid w:val="00BF5B6B"/>
    <w:rsid w:val="00C348D3"/>
    <w:rsid w:val="00C60E36"/>
    <w:rsid w:val="00C80D2F"/>
    <w:rsid w:val="00CD3F33"/>
    <w:rsid w:val="00D5743A"/>
    <w:rsid w:val="00DD7BDB"/>
    <w:rsid w:val="00F52AE0"/>
    <w:rsid w:val="00F55368"/>
    <w:rsid w:val="00F572ED"/>
    <w:rsid w:val="1D265AB4"/>
    <w:rsid w:val="470F4CB7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9%83%91%E8%8E%89&amp;search-alias=book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azon.cn/s/ref=dp_byline_sr_book_3?ie=UTF8&amp;field-author=%E4%BD%95%E6%B1%9F%E8%88%9F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8%91%A3%E6%B8%8A&amp;search-alias=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255</Words>
  <Characters>1458</Characters>
  <Application>Microsoft Office Word</Application>
  <DocSecurity>0</DocSecurity>
  <Lines>12</Lines>
  <Paragraphs>3</Paragraphs>
  <ScaleCrop>false</ScaleCrop>
  <Company>1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文斌</cp:lastModifiedBy>
  <cp:revision>13</cp:revision>
  <dcterms:created xsi:type="dcterms:W3CDTF">2020-07-09T05:07:00Z</dcterms:created>
  <dcterms:modified xsi:type="dcterms:W3CDTF">2022-06-14T02:57:00Z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B48CDEF212EB4A9FB3DFEE1F67445B05</vt:lpwstr>
  </property>
</Properties>
</file>