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 [</w:t>
      </w:r>
      <w:r>
        <w:rPr>
          <w:rFonts w:ascii="仿宋" w:hAnsi="仿宋" w:eastAsia="仿宋" w:cs="仿宋"/>
          <w:color w:val="000000" w:themeColor="text1"/>
          <w:sz w:val="28"/>
          <w:szCs w:val="28"/>
        </w:rPr>
        <w:t>912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             考试科目名称：学校体育学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Times New Roman"/>
          <w:szCs w:val="21"/>
        </w:rPr>
        <w:t>﹡﹡﹡﹡﹡﹡﹡﹡﹡﹡﹡﹡﹡﹡﹡﹡﹡﹡﹡﹡﹡﹡﹡﹡﹡﹡﹡﹡﹡﹡﹡﹡﹡﹡﹡﹡﹡﹡﹡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试卷由试题和答题纸组成；答案必须写在答题纸（由考点提供）相应的位置上。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（三）试卷结构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包括名词解释、选择题、是非题、简答题、论述题。根据各科需要，题型可能有小的调整。具体详见以下各科说明。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全日制攻读硕士学位研究生入学考试学校体育学课程，要求考生系统掌握相关课程的基本知识、基础理论和基本方法，并能运用相关理论和方法分析、解决体育学科中的实际问题。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（一）学校体育的历史沿革与思想演变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1.学校体育思想的形成于发展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现代体育思想的形成于体育的教育化；学校体育思想的发展与学校体育的课程化和科学化；20世纪学校体育思想的发展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2.我国学校体育思想的形成于发展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西方体育和体育思想的早期传播；自然体育学说的传入及其影响；凯洛夫教育理论对我国学校体育思想的影响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3.20世纪后期学校体育发展的新趋势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社会转型与教育改革；终身教育与学校体育的新发展；新世纪中国学校体育课程改革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学校体育与学生的全面发展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1.学校体育与学生身体发展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认识学生的身体发展；学校体育对促进学生身体发展的作用；学校体育中促进学生身体发展的基本要求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Calibri" w:hAnsi="Calibri" w:eastAsia="仿宋" w:cs="Calibri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学校体育与学生心理发展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认识学生的心理发展；学校体育对学生身体发展的作用；在学校体育中提高学生心理发展水平的基本要求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3.学校体育与学生社会适应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认识社会适应及社会适应能力；学校体育对提高学生社会适应能力的作用；学校体育中加强学生社会适应能力培养的基本要求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三)我国学校体育目的与目标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1.学校体育的结构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运动教育；健康教育；教育活动和家庭中的体育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2.学校体育目标的结构与功能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学校体育目的与目标本质；学校体育目的与目标的结构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3.学校体育目标的制定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制定体育目标应考虑的几个因素；制定学校体育目标的四种取向；制定学校体育目标的要求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4.我国学校体育目的与目标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我国学校体育目的；学校体育目标；实现我国学校体育目标的基本途径；实现我国学校体育目标的基本要求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（四）</w:t>
      </w:r>
      <w:r>
        <w:rPr>
          <w:rFonts w:hint="eastAsia" w:ascii="仿宋" w:hAnsi="仿宋" w:eastAsia="仿宋" w:cs="仿宋"/>
          <w:sz w:val="28"/>
          <w:szCs w:val="28"/>
        </w:rPr>
        <w:t>体育课程的学科基础与编制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1.体育课程的特点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课程的含义；体育课程的概念；体育课程的特点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2.体育课程的学科基础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体育课程的生物学基础；体育课程的心理学基础；体育课程的社会学基础；体育课程的教育学基础；体育课程的哲学基础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3.体育课程的编制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体育课程设计阶段；体育课程实施阶段；体育课程评价阶段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4.体育课程标准的制定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体育课程标准制定的理念；体育与健康课程的设计思路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体育课程的实施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 体育课程实施的本质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体育课程实施的概念；体育课程实施的本质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2.体育课程实施的取向与策略及过程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体育课程的取向；实施体育课程改革策略应注意的问题；体育课程实施的过程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3.体育课程标准的实施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正确处理体育课程实施与计划的关系；提高人们的参与与积极性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（六）体育教学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1.体育教学的本质与特征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体育教学过程与特征；体育教学的特点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2.体育教学目标与制定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体育教学目标的概念；体育教学目标的制定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3.体育教学内容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体育教学内容的含义；体育教学内容的选择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4.体育教学方法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体育教学方法的概念；体育教学方法的选择与应用；常用的体育教学方法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5.体育教学组织管理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体育教学组织形式；分组教学的基本形式；体育课组织与管理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体育教学设计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体育课程内容选编的基本要求；水平教学计划的制定；单元教学计划的制定；体育课教案设计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7.体育学习评价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体育学习评价的理念与目的；体育学习评价的内容；体育课程学习评价实施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七)体育课程学习与指导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1.体育课程学习的过程与特点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学习的含义；体育学习的含义；体育学习的特征；体育学习的过程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2.体育学习策略的特点与构成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体育学习策略的含义、构成与特点；体育学习策略的特点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3.体育学习策略的指导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指导体育学习策略应注意的问题；体育学习策略的指导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（八）</w:t>
      </w:r>
      <w:r>
        <w:rPr>
          <w:rFonts w:hint="eastAsia" w:ascii="仿宋" w:hAnsi="仿宋" w:eastAsia="仿宋" w:cs="仿宋"/>
          <w:sz w:val="28"/>
          <w:szCs w:val="28"/>
        </w:rPr>
        <w:t>体育课程资源的开发与利用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1.体育课程资源的性质与分类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体育课程资源的特点；体育课程资源分类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2.体育课程内容资源的开发与利用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竞技运动项目的开发与利用；民族民间体育活动的开发与利用；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新兴运动项目的开发与利用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3.体育场地设施资源的开发与利用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体育场地设施资源的开发与利用；自然地理资源的开发与利用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4.人力资源的利用与开发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体育教师；学生；其它人力资源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（九）面向全体学生的课外体育活动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1.课外体育活动的性质与特点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课外体育活动的概念与意义；课外体育活动的性质与特点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2.课外体育活动的组织形式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全校性活动和年级活动；班级活动和小组活动；俱乐部活动；小团体活动；个人锻炼活动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3.课外体育活动的实施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课外体育活动工作计划的制定；课外体育活动的组织与实施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（十）</w:t>
      </w:r>
      <w:r>
        <w:rPr>
          <w:rFonts w:hint="eastAsia" w:ascii="仿宋" w:hAnsi="仿宋" w:eastAsia="仿宋" w:cs="仿宋"/>
          <w:sz w:val="28"/>
          <w:szCs w:val="28"/>
        </w:rPr>
        <w:t xml:space="preserve">  学校课余体育训练的特点与实施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1.学校课余体育训练的性质与特点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学校课余体育训练的性质；学校课余体育训练的特点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2.学校课余体育训练的组织形式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学校运动队；基层训练点；体育特长班；体育俱乐部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3.学校课余体育训练的实施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运动队的组建；学校课余体育训练计划的制定；学校课余体育训练内容的安排；学校课余体育训练方法的运用；学校课余体育训练效果的评价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（十一）课余体育竞赛的特点与实施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1.课余体育竞赛的特点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课余体育竞赛的意义；课余体育竞赛的特点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2.课余体育竞赛的组织形式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课余体育竞赛的常见形式；课余体育竞赛的组织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3.学校课余体育竞赛实施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学校课余体育竞赛的计划和规程；课余体育竞赛的方法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Calibri" w:hAnsi="Calibri" w:eastAsia="仿宋" w:cs="Calibri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十二）理想的体育教师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1.理想的体育教师的素质要求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性格；专业知识；专业能力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2.体育教师的课堂管理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课堂管理的内容与其过程；双向互动的课堂管理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3.体育教师的工作与研究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体育教师的工作；体育教师的教学与科学研究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（十三）体育教师的职业培训与终身学习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体育教育专业的学科学习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体育教育专业学科学习的内容；体育教育专业学科学习的特点；体育教育专业学科学习的意义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体育教育专业的见习与实习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体育教育专业的见习；体育教育专业的实习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3.体育教师的在职培训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体育教师的在职培训的必要性；体育教师的在职培训的目标；体育教师的在职培训的机构；体育教师的在职培训的模式；体育教师的在职培训的课程设置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4.体育教师的终身学习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终身学习的概念与特征；体育教师终身学习的必要性；体育教师终身学习体系的构建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 潘绍伟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于可红</w:t>
      </w:r>
      <w:r>
        <w:rPr>
          <w:rFonts w:hint="eastAsia" w:ascii="仿宋" w:hAnsi="仿宋" w:eastAsia="仿宋" w:cs="仿宋"/>
          <w:sz w:val="28"/>
          <w:szCs w:val="28"/>
        </w:rPr>
        <w:t>：《学校体育学》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，高等教育出版社2008年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周登嵩：《学校体育学》，人民体育出版社2004年。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mMDM5NTczOGIyYzRkYmU5MDE4MTQ1NjQyOGMyZGYifQ=="/>
  </w:docVars>
  <w:rsids>
    <w:rsidRoot w:val="00A31590"/>
    <w:rsid w:val="0000670A"/>
    <w:rsid w:val="00027D85"/>
    <w:rsid w:val="00043437"/>
    <w:rsid w:val="00052157"/>
    <w:rsid w:val="000609AE"/>
    <w:rsid w:val="0008532F"/>
    <w:rsid w:val="000D3422"/>
    <w:rsid w:val="000E571A"/>
    <w:rsid w:val="0012738F"/>
    <w:rsid w:val="001A6F2B"/>
    <w:rsid w:val="001E02DB"/>
    <w:rsid w:val="001E5E74"/>
    <w:rsid w:val="001F27C0"/>
    <w:rsid w:val="002159C7"/>
    <w:rsid w:val="00221156"/>
    <w:rsid w:val="00230AE4"/>
    <w:rsid w:val="00265A21"/>
    <w:rsid w:val="003351EB"/>
    <w:rsid w:val="00371411"/>
    <w:rsid w:val="00387D44"/>
    <w:rsid w:val="003A5A2F"/>
    <w:rsid w:val="003B24F9"/>
    <w:rsid w:val="003C5F2A"/>
    <w:rsid w:val="00431026"/>
    <w:rsid w:val="00470B15"/>
    <w:rsid w:val="00481213"/>
    <w:rsid w:val="004B7036"/>
    <w:rsid w:val="004D22E5"/>
    <w:rsid w:val="004D7F45"/>
    <w:rsid w:val="00511B62"/>
    <w:rsid w:val="00514662"/>
    <w:rsid w:val="005173C1"/>
    <w:rsid w:val="0052543A"/>
    <w:rsid w:val="00534621"/>
    <w:rsid w:val="00573ADB"/>
    <w:rsid w:val="00580D25"/>
    <w:rsid w:val="005D125C"/>
    <w:rsid w:val="005E0594"/>
    <w:rsid w:val="005E2FE7"/>
    <w:rsid w:val="0065796C"/>
    <w:rsid w:val="006B5789"/>
    <w:rsid w:val="006B601C"/>
    <w:rsid w:val="006C7423"/>
    <w:rsid w:val="0071350E"/>
    <w:rsid w:val="00716985"/>
    <w:rsid w:val="00730574"/>
    <w:rsid w:val="00732802"/>
    <w:rsid w:val="007A52C2"/>
    <w:rsid w:val="007A5C28"/>
    <w:rsid w:val="0082643A"/>
    <w:rsid w:val="00850E1F"/>
    <w:rsid w:val="00872688"/>
    <w:rsid w:val="008954B4"/>
    <w:rsid w:val="008C3081"/>
    <w:rsid w:val="009133CE"/>
    <w:rsid w:val="00965E74"/>
    <w:rsid w:val="009C20E7"/>
    <w:rsid w:val="009E5D64"/>
    <w:rsid w:val="009F021B"/>
    <w:rsid w:val="00A30C92"/>
    <w:rsid w:val="00A31590"/>
    <w:rsid w:val="00A523E9"/>
    <w:rsid w:val="00A751E6"/>
    <w:rsid w:val="00A8191A"/>
    <w:rsid w:val="00AC05E7"/>
    <w:rsid w:val="00AC5669"/>
    <w:rsid w:val="00AC684D"/>
    <w:rsid w:val="00AE2064"/>
    <w:rsid w:val="00AF261D"/>
    <w:rsid w:val="00AF5B6E"/>
    <w:rsid w:val="00B730E6"/>
    <w:rsid w:val="00B75E95"/>
    <w:rsid w:val="00B800A4"/>
    <w:rsid w:val="00BA0A13"/>
    <w:rsid w:val="00BB3D32"/>
    <w:rsid w:val="00BC1A76"/>
    <w:rsid w:val="00BD338E"/>
    <w:rsid w:val="00C174D9"/>
    <w:rsid w:val="00C2133C"/>
    <w:rsid w:val="00C21526"/>
    <w:rsid w:val="00C64869"/>
    <w:rsid w:val="00C904D0"/>
    <w:rsid w:val="00CB5309"/>
    <w:rsid w:val="00CF735B"/>
    <w:rsid w:val="00D37C7F"/>
    <w:rsid w:val="00D56BF1"/>
    <w:rsid w:val="00D8021F"/>
    <w:rsid w:val="00D95951"/>
    <w:rsid w:val="00DE4DEC"/>
    <w:rsid w:val="00DF0A11"/>
    <w:rsid w:val="00DF59E7"/>
    <w:rsid w:val="00E14AD5"/>
    <w:rsid w:val="00E4308D"/>
    <w:rsid w:val="00E95B77"/>
    <w:rsid w:val="00ED31F8"/>
    <w:rsid w:val="00F101D1"/>
    <w:rsid w:val="00F72044"/>
    <w:rsid w:val="00F74101"/>
    <w:rsid w:val="00F81988"/>
    <w:rsid w:val="00F855FF"/>
    <w:rsid w:val="00FC26ED"/>
    <w:rsid w:val="00FD3839"/>
    <w:rsid w:val="00FF128A"/>
    <w:rsid w:val="09796544"/>
    <w:rsid w:val="38FF6E22"/>
    <w:rsid w:val="3EA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主题 字符"/>
    <w:basedOn w:val="11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FB2C-B199-455D-B4AE-07BAB0AAE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2567</Words>
  <Characters>2633</Characters>
  <Lines>20</Lines>
  <Paragraphs>5</Paragraphs>
  <TotalTime>51</TotalTime>
  <ScaleCrop>false</ScaleCrop>
  <LinksUpToDate>false</LinksUpToDate>
  <CharactersWithSpaces>2753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2018-07-04T08:06:00Z</dcterms:created>
  <dc:creator>zhou</dc:creator>
  <cp:lastModifiedBy>Administrator</cp:lastModifiedBy>
  <dcterms:modified xsi:type="dcterms:W3CDTF">2022-07-12T02:19:29Z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95F0097016714486870EF02C9A341641</vt:lpwstr>
  </property>
</Properties>
</file>