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楷体_GB2312"/>
          <w:b/>
          <w:bCs/>
          <w:sz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</w:rPr>
        <w:t>河  北  建  筑  工  程  学  院</w:t>
      </w:r>
    </w:p>
    <w:p>
      <w:pPr>
        <w:spacing w:after="156" w:afterLines="50"/>
        <w:rPr>
          <w:rFonts w:ascii="宋体" w:hAnsi="宋体"/>
          <w:b/>
          <w:bCs/>
          <w:sz w:val="24"/>
          <w:u w:val="single"/>
        </w:rPr>
      </w:pPr>
      <w:r>
        <w:rPr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 xml:space="preserve">      </w:t>
      </w:r>
      <w:r>
        <w:rPr>
          <w:rFonts w:hint="eastAsia" w:ascii="黑体" w:hAnsi="黑体" w:eastAsia="黑体" w:cs="黑体"/>
          <w:sz w:val="28"/>
        </w:rPr>
        <w:t xml:space="preserve">二○二○年硕士研究生入学考试自命题试卷    </w:t>
      </w:r>
      <w:r>
        <w:rPr>
          <w:rFonts w:hint="eastAsia" w:ascii="黑体" w:hAnsi="黑体" w:eastAsia="黑体" w:cs="黑体"/>
          <w:color w:val="000000"/>
          <w:sz w:val="24"/>
          <w:u w:val="single"/>
        </w:rPr>
        <w:t xml:space="preserve">  A  </w:t>
      </w:r>
    </w:p>
    <w:p>
      <w:pPr>
        <w:spacing w:after="156" w:afterLines="50"/>
        <w:rPr>
          <w:rFonts w:hint="eastAsia" w:ascii="宋体" w:hAnsi="宋体"/>
          <w:b/>
          <w:bCs/>
          <w:sz w:val="24"/>
          <w:u w:val="single"/>
        </w:rPr>
      </w:pPr>
      <w:r>
        <w:rPr>
          <w:rFonts w:hint="eastAsia" w:ascii="黑体" w:hAnsi="黑体" w:eastAsia="黑体" w:cs="黑体"/>
          <w:sz w:val="24"/>
        </w:rPr>
        <w:t>考试科目代码</w:t>
      </w:r>
      <w:r>
        <w:rPr>
          <w:rFonts w:hint="eastAsia" w:ascii="黑体" w:hAnsi="黑体" w:eastAsia="黑体" w:cs="黑体"/>
          <w:sz w:val="24"/>
          <w:u w:val="single"/>
        </w:rPr>
        <w:t xml:space="preserve">     503      </w:t>
      </w:r>
      <w:r>
        <w:rPr>
          <w:rFonts w:hint="eastAsia" w:ascii="黑体" w:hAnsi="黑体" w:eastAsia="黑体" w:cs="黑体"/>
          <w:sz w:val="24"/>
        </w:rPr>
        <w:t xml:space="preserve"> 考试科目名称</w:t>
      </w:r>
      <w:r>
        <w:rPr>
          <w:rFonts w:hint="eastAsia" w:ascii="黑体" w:hAnsi="黑体" w:eastAsia="黑体" w:cs="黑体"/>
          <w:sz w:val="24"/>
          <w:u w:val="single"/>
        </w:rPr>
        <w:t xml:space="preserve">         城市设计Ⅰ           </w:t>
      </w:r>
    </w:p>
    <w:tbl>
      <w:tblPr>
        <w:tblStyle w:val="6"/>
        <w:tblW w:w="0" w:type="auto"/>
        <w:tblInd w:w="1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（注意：所有答案必须写在答题纸上，做在试卷或草稿纸上无效）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Cs w:val="21"/>
              </w:rPr>
              <w:t>一、设计题目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城市滨水区规划设计（</w:t>
            </w:r>
            <w:r>
              <w:rPr>
                <w:rFonts w:hint="eastAsia" w:ascii="TimesNewRomanPSMT" w:eastAsia="TimesNewRomanPSMT" w:cs="TimesNewRomanPSMT"/>
                <w:kern w:val="0"/>
                <w:szCs w:val="21"/>
              </w:rPr>
              <w:t>6</w:t>
            </w:r>
            <w:r>
              <w:rPr>
                <w:rFonts w:ascii="TimesNewRomanPSMT" w:eastAsia="TimesNewRomanPSMT" w:cs="TimesNewRomanPSMT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小时快题）。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Cs w:val="21"/>
              </w:rPr>
              <w:t>二、基地情况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jc w:val="left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地块</w:t>
            </w:r>
            <w:r>
              <w:rPr>
                <w:rFonts w:ascii="宋体" w:cs="宋体"/>
                <w:kern w:val="0"/>
                <w:szCs w:val="21"/>
              </w:rPr>
              <w:t>位于</w:t>
            </w:r>
            <w:r>
              <w:rPr>
                <w:rFonts w:hint="eastAsia" w:ascii="宋体" w:cs="宋体"/>
                <w:kern w:val="0"/>
                <w:szCs w:val="21"/>
              </w:rPr>
              <w:t>华北</w:t>
            </w:r>
            <w:r>
              <w:rPr>
                <w:rFonts w:ascii="宋体" w:cs="宋体"/>
                <w:kern w:val="0"/>
                <w:szCs w:val="21"/>
              </w:rPr>
              <w:t>某城市滨水区，内</w:t>
            </w:r>
            <w:r>
              <w:rPr>
                <w:rFonts w:hint="eastAsia" w:ascii="宋体" w:cs="宋体"/>
                <w:kern w:val="0"/>
                <w:szCs w:val="21"/>
              </w:rPr>
              <w:t>部</w:t>
            </w:r>
            <w:r>
              <w:rPr>
                <w:rFonts w:ascii="宋体" w:cs="宋体"/>
                <w:kern w:val="0"/>
                <w:szCs w:val="21"/>
              </w:rPr>
              <w:t>土地平坦，地质良好，可作为建设用地</w:t>
            </w:r>
            <w:r>
              <w:rPr>
                <w:rFonts w:hint="eastAsia" w:ascii="宋体" w:cs="宋体"/>
                <w:kern w:val="0"/>
                <w:szCs w:val="21"/>
              </w:rPr>
              <w:t>。</w:t>
            </w:r>
            <w:r>
              <w:rPr>
                <w:rFonts w:ascii="宋体" w:cs="宋体"/>
                <w:kern w:val="0"/>
                <w:szCs w:val="21"/>
              </w:rPr>
              <w:t>用地东侧为</w:t>
            </w:r>
            <w:r>
              <w:rPr>
                <w:rFonts w:hint="eastAsia" w:ascii="宋体" w:cs="宋体"/>
                <w:kern w:val="0"/>
                <w:szCs w:val="21"/>
              </w:rPr>
              <w:t>河道</w:t>
            </w:r>
            <w:r>
              <w:rPr>
                <w:rFonts w:ascii="宋体" w:cs="宋体"/>
                <w:kern w:val="0"/>
                <w:szCs w:val="21"/>
              </w:rPr>
              <w:t>，宽度为100米</w:t>
            </w:r>
            <w:r>
              <w:rPr>
                <w:rFonts w:hint="eastAsia" w:ascii="宋体" w:cs="宋体"/>
                <w:kern w:val="0"/>
                <w:szCs w:val="21"/>
              </w:rPr>
              <w:t>；</w:t>
            </w:r>
            <w:r>
              <w:rPr>
                <w:rFonts w:ascii="宋体" w:cs="宋体"/>
                <w:kern w:val="0"/>
                <w:szCs w:val="21"/>
              </w:rPr>
              <w:t>北侧</w:t>
            </w:r>
            <w:r>
              <w:rPr>
                <w:rFonts w:hint="eastAsia" w:ascii="宋体" w:cs="宋体"/>
                <w:kern w:val="0"/>
                <w:szCs w:val="21"/>
              </w:rPr>
              <w:t>、西侧和南侧城市道路红线宽度为25米，道路</w:t>
            </w:r>
            <w:r>
              <w:rPr>
                <w:rFonts w:ascii="宋体" w:cs="宋体"/>
                <w:kern w:val="0"/>
                <w:szCs w:val="21"/>
              </w:rPr>
              <w:t>路宽</w:t>
            </w:r>
            <w:r>
              <w:rPr>
                <w:rFonts w:hint="eastAsia" w:ascii="宋体" w:cs="宋体"/>
                <w:kern w:val="0"/>
                <w:szCs w:val="21"/>
              </w:rPr>
              <w:t>均为</w:t>
            </w:r>
            <w:r>
              <w:rPr>
                <w:rFonts w:ascii="宋体" w:cs="宋体"/>
                <w:kern w:val="0"/>
                <w:szCs w:val="21"/>
              </w:rPr>
              <w:t>15米，东侧</w:t>
            </w:r>
            <w:r>
              <w:rPr>
                <w:rFonts w:hint="eastAsia" w:ascii="宋体" w:cs="宋体"/>
                <w:kern w:val="0"/>
                <w:szCs w:val="21"/>
              </w:rPr>
              <w:t>城市红线宽度为15米，</w:t>
            </w:r>
            <w:r>
              <w:rPr>
                <w:rFonts w:ascii="宋体" w:cs="宋体"/>
                <w:kern w:val="0"/>
                <w:szCs w:val="21"/>
              </w:rPr>
              <w:t>道路</w:t>
            </w:r>
            <w:r>
              <w:rPr>
                <w:rFonts w:hint="eastAsia" w:ascii="宋体" w:cs="宋体"/>
                <w:kern w:val="0"/>
                <w:szCs w:val="21"/>
              </w:rPr>
              <w:t>路</w:t>
            </w:r>
            <w:r>
              <w:rPr>
                <w:rFonts w:ascii="宋体" w:cs="宋体"/>
                <w:kern w:val="0"/>
                <w:szCs w:val="21"/>
              </w:rPr>
              <w:t>宽</w:t>
            </w:r>
            <w:r>
              <w:rPr>
                <w:rFonts w:hint="eastAsia" w:ascii="宋体" w:cs="宋体"/>
                <w:kern w:val="0"/>
                <w:szCs w:val="21"/>
              </w:rPr>
              <w:t>为</w:t>
            </w:r>
            <w:r>
              <w:rPr>
                <w:rFonts w:ascii="宋体" w:cs="宋体"/>
                <w:kern w:val="0"/>
                <w:szCs w:val="21"/>
              </w:rPr>
              <w:t>9米</w:t>
            </w:r>
            <w:r>
              <w:rPr>
                <w:rFonts w:hint="eastAsia" w:ascii="宋体" w:cs="宋体"/>
                <w:kern w:val="0"/>
                <w:szCs w:val="21"/>
              </w:rPr>
              <w:t>；基地西南角有</w:t>
            </w:r>
            <w:r>
              <w:rPr>
                <w:rFonts w:ascii="宋体" w:cs="宋体"/>
                <w:kern w:val="0"/>
                <w:szCs w:val="21"/>
              </w:rPr>
              <w:t>历史建筑</w:t>
            </w:r>
            <w:r>
              <w:rPr>
                <w:rFonts w:hint="eastAsia" w:ascii="宋体" w:cs="宋体"/>
                <w:kern w:val="0"/>
                <w:szCs w:val="21"/>
              </w:rPr>
              <w:t>（高度为9米）一处，周边用地情况</w:t>
            </w:r>
            <w:r>
              <w:rPr>
                <w:rFonts w:ascii="宋体" w:cs="宋体"/>
                <w:kern w:val="0"/>
                <w:szCs w:val="21"/>
              </w:rPr>
              <w:t>如</w:t>
            </w:r>
            <w:r>
              <w:rPr>
                <w:rFonts w:hint="eastAsia" w:ascii="宋体" w:cs="宋体"/>
                <w:kern w:val="0"/>
                <w:szCs w:val="21"/>
              </w:rPr>
              <w:t>地形图</w:t>
            </w:r>
            <w:r>
              <w:rPr>
                <w:rFonts w:ascii="宋体" w:cs="宋体"/>
                <w:kern w:val="0"/>
                <w:szCs w:val="21"/>
              </w:rPr>
              <w:t>所示</w:t>
            </w:r>
            <w:r>
              <w:rPr>
                <w:rFonts w:hint="eastAsia" w:ascii="宋体" w:cs="宋体"/>
                <w:kern w:val="0"/>
                <w:szCs w:val="21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Cs w:val="21"/>
              </w:rPr>
              <w:t>三、设计内容及要求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jc w:val="left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1.用地面积149100平方米。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jc w:val="left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2.</w:t>
            </w:r>
            <w:r>
              <w:rPr>
                <w:rFonts w:ascii="宋体" w:cs="宋体"/>
                <w:kern w:val="0"/>
                <w:szCs w:val="21"/>
              </w:rPr>
              <w:t>对该地块进行城市设计</w:t>
            </w:r>
            <w:r>
              <w:rPr>
                <w:rFonts w:hint="eastAsia" w:ascii="宋体" w:cs="宋体"/>
                <w:kern w:val="0"/>
                <w:szCs w:val="21"/>
              </w:rPr>
              <w:t>，要求以</w:t>
            </w:r>
            <w:r>
              <w:rPr>
                <w:rFonts w:ascii="宋体" w:cs="宋体"/>
                <w:kern w:val="0"/>
                <w:szCs w:val="21"/>
              </w:rPr>
              <w:t>文化旅游、商业娱乐</w:t>
            </w:r>
            <w:r>
              <w:rPr>
                <w:rFonts w:hint="eastAsia" w:ascii="宋体" w:cs="宋体"/>
                <w:kern w:val="0"/>
                <w:szCs w:val="21"/>
              </w:rPr>
              <w:t>或</w:t>
            </w:r>
            <w:r>
              <w:rPr>
                <w:rFonts w:ascii="宋体" w:cs="宋体"/>
                <w:kern w:val="0"/>
                <w:szCs w:val="21"/>
              </w:rPr>
              <w:t>居住生活</w:t>
            </w:r>
            <w:r>
              <w:rPr>
                <w:rFonts w:hint="eastAsia" w:ascii="宋体" w:cs="宋体"/>
                <w:kern w:val="0"/>
                <w:szCs w:val="21"/>
              </w:rPr>
              <w:t>中的一种</w:t>
            </w:r>
            <w:r>
              <w:rPr>
                <w:rFonts w:ascii="宋体" w:cs="宋体"/>
                <w:kern w:val="0"/>
                <w:szCs w:val="21"/>
              </w:rPr>
              <w:t>功能</w:t>
            </w:r>
            <w:r>
              <w:rPr>
                <w:rFonts w:hint="eastAsia" w:ascii="宋体" w:cs="宋体"/>
                <w:kern w:val="0"/>
                <w:szCs w:val="21"/>
              </w:rPr>
              <w:t>为主进行设计，</w:t>
            </w:r>
            <w:r>
              <w:rPr>
                <w:rFonts w:ascii="宋体" w:cs="宋体"/>
                <w:kern w:val="0"/>
                <w:szCs w:val="21"/>
              </w:rPr>
              <w:t>设计后的地块应具有良好的</w:t>
            </w:r>
            <w:r>
              <w:rPr>
                <w:rFonts w:hint="eastAsia" w:ascii="宋体" w:cs="宋体"/>
                <w:kern w:val="0"/>
                <w:szCs w:val="21"/>
              </w:rPr>
              <w:t>环境</w:t>
            </w:r>
            <w:r>
              <w:rPr>
                <w:rFonts w:ascii="宋体" w:cs="宋体"/>
                <w:kern w:val="0"/>
                <w:szCs w:val="21"/>
              </w:rPr>
              <w:t>氛围和景观</w:t>
            </w:r>
            <w:r>
              <w:rPr>
                <w:rFonts w:hint="eastAsia" w:ascii="宋体" w:cs="宋体"/>
                <w:kern w:val="0"/>
                <w:szCs w:val="21"/>
              </w:rPr>
              <w:t>品质。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3.</w:t>
            </w:r>
            <w:r>
              <w:rPr>
                <w:rFonts w:ascii="宋体" w:cs="宋体"/>
                <w:kern w:val="0"/>
                <w:szCs w:val="21"/>
              </w:rPr>
              <w:t>历史建筑</w:t>
            </w:r>
            <w:r>
              <w:rPr>
                <w:rFonts w:hint="eastAsia" w:ascii="宋体" w:cs="宋体"/>
                <w:kern w:val="0"/>
                <w:szCs w:val="21"/>
              </w:rPr>
              <w:t>周边</w:t>
            </w:r>
            <w:r>
              <w:rPr>
                <w:rFonts w:ascii="宋体" w:cs="宋体"/>
                <w:kern w:val="0"/>
                <w:szCs w:val="21"/>
              </w:rPr>
              <w:t>100米范围内建筑限高6米，周边150米范围内限高12米。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4.</w:t>
            </w:r>
            <w:r>
              <w:rPr>
                <w:rFonts w:ascii="宋体" w:cs="宋体"/>
                <w:kern w:val="0"/>
                <w:szCs w:val="21"/>
              </w:rPr>
              <w:t>建筑退线3层以内5米，3层以上8米</w:t>
            </w:r>
            <w:r>
              <w:rPr>
                <w:rFonts w:hint="eastAsia" w:ascii="宋体" w:cs="宋体"/>
                <w:kern w:val="0"/>
                <w:szCs w:val="21"/>
              </w:rPr>
              <w:t>，</w:t>
            </w:r>
            <w:r>
              <w:rPr>
                <w:rFonts w:ascii="宋体" w:cs="宋体"/>
                <w:kern w:val="0"/>
                <w:szCs w:val="21"/>
              </w:rPr>
              <w:t>考虑滨水景观。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5.</w:t>
            </w:r>
            <w:r>
              <w:rPr>
                <w:rFonts w:ascii="宋体" w:cs="宋体"/>
                <w:kern w:val="0"/>
                <w:szCs w:val="21"/>
              </w:rPr>
              <w:t>自行组织地块内部的交通，并考虑停车设施的</w:t>
            </w:r>
            <w:r>
              <w:rPr>
                <w:rFonts w:hint="eastAsia" w:ascii="宋体" w:cs="宋体"/>
                <w:kern w:val="0"/>
                <w:szCs w:val="21"/>
              </w:rPr>
              <w:t>配建</w:t>
            </w:r>
            <w:r>
              <w:rPr>
                <w:rFonts w:ascii="宋体" w:cs="宋体"/>
                <w:kern w:val="0"/>
                <w:szCs w:val="21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6.</w:t>
            </w:r>
            <w:r>
              <w:rPr>
                <w:rFonts w:ascii="宋体" w:cs="宋体"/>
                <w:kern w:val="0"/>
                <w:szCs w:val="21"/>
              </w:rPr>
              <w:t>历史建筑100米范围内容积率不超过1.0，其余地块容积率不超过1.5</w:t>
            </w:r>
            <w:r>
              <w:rPr>
                <w:rFonts w:hint="eastAsia" w:ascii="宋体" w:cs="宋体"/>
                <w:kern w:val="0"/>
                <w:szCs w:val="21"/>
              </w:rPr>
              <w:t>，</w:t>
            </w:r>
            <w:r>
              <w:rPr>
                <w:rFonts w:ascii="宋体" w:cs="宋体"/>
                <w:kern w:val="0"/>
                <w:szCs w:val="21"/>
              </w:rPr>
              <w:t>日照标准为D/H</w:t>
            </w:r>
            <w:r>
              <w:rPr>
                <w:rFonts w:hint="eastAsia" w:ascii="宋体" w:cs="宋体"/>
                <w:kern w:val="0"/>
                <w:szCs w:val="21"/>
              </w:rPr>
              <w:t>≥</w:t>
            </w:r>
            <w:r>
              <w:rPr>
                <w:rFonts w:ascii="宋体" w:cs="宋体"/>
                <w:kern w:val="0"/>
                <w:szCs w:val="21"/>
              </w:rPr>
              <w:t>1.4。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jc w:val="left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7.其它技术指标须满足国家相关规范要求。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Cs w:val="21"/>
              </w:rPr>
              <w:t>四、设计成果要求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1</w:t>
            </w:r>
            <w:r>
              <w:rPr>
                <w:rFonts w:hint="eastAsia" w:ascii="宋体" w:cs="宋体"/>
                <w:kern w:val="0"/>
                <w:szCs w:val="21"/>
              </w:rPr>
              <w:t>.规划总平面图（</w:t>
            </w:r>
            <w:r>
              <w:rPr>
                <w:rFonts w:ascii="宋体" w:cs="宋体"/>
                <w:kern w:val="0"/>
                <w:szCs w:val="21"/>
              </w:rPr>
              <w:t>1:1000</w:t>
            </w:r>
            <w:r>
              <w:rPr>
                <w:rFonts w:hint="eastAsia" w:ascii="宋体" w:cs="宋体"/>
                <w:kern w:val="0"/>
                <w:szCs w:val="21"/>
              </w:rPr>
              <w:t>）（标明主要建筑、设施名称和建筑层数</w:t>
            </w:r>
            <w:r>
              <w:rPr>
                <w:rFonts w:ascii="宋体" w:cs="宋体"/>
                <w:kern w:val="0"/>
                <w:szCs w:val="21"/>
              </w:rPr>
              <w:t>)</w:t>
            </w:r>
            <w:r>
              <w:rPr>
                <w:rFonts w:hint="eastAsia" w:ascii="宋体" w:cs="宋体"/>
                <w:kern w:val="0"/>
                <w:szCs w:val="21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2</w:t>
            </w:r>
            <w:r>
              <w:rPr>
                <w:rFonts w:hint="eastAsia" w:ascii="宋体" w:cs="宋体"/>
                <w:kern w:val="0"/>
                <w:szCs w:val="21"/>
              </w:rPr>
              <w:t>.规划分析图（</w:t>
            </w:r>
            <w:r>
              <w:rPr>
                <w:rFonts w:ascii="宋体" w:cs="宋体"/>
                <w:kern w:val="0"/>
                <w:szCs w:val="21"/>
              </w:rPr>
              <w:t>功能分区、道路交通、景观绿地、用地结构</w:t>
            </w:r>
            <w:r>
              <w:rPr>
                <w:rFonts w:hint="eastAsia" w:ascii="宋体" w:cs="宋体"/>
                <w:kern w:val="0"/>
                <w:szCs w:val="21"/>
              </w:rPr>
              <w:t>等分析图）。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.鸟瞰图（不小于</w:t>
            </w:r>
            <w:r>
              <w:rPr>
                <w:rFonts w:ascii="宋体" w:cs="宋体"/>
                <w:kern w:val="0"/>
                <w:szCs w:val="21"/>
              </w:rPr>
              <w:t xml:space="preserve">A3 </w:t>
            </w:r>
            <w:r>
              <w:rPr>
                <w:rFonts w:hint="eastAsia" w:ascii="宋体" w:cs="宋体"/>
                <w:kern w:val="0"/>
                <w:szCs w:val="21"/>
              </w:rPr>
              <w:t>图幅）。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4.经济技术指标及设计说明。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Cs w:val="21"/>
              </w:rPr>
              <w:t>五、基地附图</w:t>
            </w:r>
          </w:p>
          <w:p>
            <w:pPr>
              <w:ind w:right="42" w:rightChars="20"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right="42" w:rightChars="20"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right="42" w:rightChars="20"/>
              <w:rPr>
                <w:rFonts w:hint="eastAsia" w:ascii="宋体" w:hAnsi="宋体"/>
                <w:szCs w:val="21"/>
              </w:rPr>
            </w:pPr>
          </w:p>
          <w:p>
            <w:pPr>
              <w:ind w:right="42" w:rightChars="20"/>
              <w:rPr>
                <w:rFonts w:hint="eastAsia" w:ascii="宋体" w:hAnsi="宋体"/>
                <w:szCs w:val="21"/>
              </w:rPr>
            </w:pPr>
          </w:p>
          <w:p>
            <w:pPr>
              <w:ind w:right="42" w:rightChars="20"/>
              <w:rPr>
                <w:rFonts w:hint="eastAsia" w:ascii="宋体" w:hAnsi="宋体"/>
                <w:szCs w:val="21"/>
              </w:rPr>
            </w:pPr>
          </w:p>
          <w:p>
            <w:pPr>
              <w:ind w:right="42" w:rightChars="20" w:firstLine="420" w:firstLineChars="2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drawing>
                <wp:inline distT="0" distB="0" distL="114300" distR="114300">
                  <wp:extent cx="5019040" cy="5846445"/>
                  <wp:effectExtent l="0" t="0" r="10160" b="1905"/>
                  <wp:docPr id="1" name="图片 1" descr="未标题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未标题-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lum bright="-29999" contrast="48000"/>
                          </a:blip>
                          <a:srcRect l="4906" t="15179" r="6581" b="77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9040" cy="584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right="42" w:rightChars="20" w:firstLine="420" w:firstLineChars="200"/>
              <w:rPr>
                <w:rFonts w:ascii="宋体" w:hAnsi="宋体"/>
                <w:szCs w:val="21"/>
              </w:rPr>
            </w:pPr>
          </w:p>
          <w:p>
            <w:pPr>
              <w:ind w:right="42" w:rightChars="20"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right="42" w:rightChars="20"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right="42" w:rightChars="20"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right="42" w:rightChars="20" w:firstLine="420" w:firstLineChars="200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jc w:val="center"/>
        <w:rPr>
          <w:rFonts w:hint="eastAsia"/>
        </w:rPr>
      </w:pPr>
    </w:p>
    <w:sectPr>
      <w:footerReference r:id="rId3" w:type="default"/>
      <w:pgSz w:w="11113" w:h="15479"/>
      <w:pgMar w:top="1134" w:right="1189" w:bottom="1134" w:left="1304" w:header="1077" w:footer="765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86"/>
    <w:family w:val="auto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 w:ascii="楷体" w:hAnsi="楷体" w:eastAsia="楷体" w:cs="楷体"/>
        <w:sz w:val="24"/>
        <w:szCs w:val="24"/>
      </w:rPr>
      <w:t xml:space="preserve">第 </w:t>
    </w:r>
    <w:r>
      <w:rPr>
        <w:rFonts w:hint="eastAsia" w:ascii="楷体" w:hAnsi="楷体" w:eastAsia="楷体" w:cs="楷体"/>
        <w:sz w:val="24"/>
        <w:szCs w:val="24"/>
      </w:rPr>
      <w:fldChar w:fldCharType="begin"/>
    </w:r>
    <w:r>
      <w:rPr>
        <w:rFonts w:hint="eastAsia" w:ascii="楷体" w:hAnsi="楷体" w:eastAsia="楷体" w:cs="楷体"/>
        <w:sz w:val="24"/>
        <w:szCs w:val="24"/>
      </w:rPr>
      <w:instrText xml:space="preserve"> PAGE  \* MERGEFORMAT </w:instrText>
    </w:r>
    <w:r>
      <w:rPr>
        <w:rFonts w:hint="eastAsia" w:ascii="楷体" w:hAnsi="楷体" w:eastAsia="楷体" w:cs="楷体"/>
        <w:sz w:val="24"/>
        <w:szCs w:val="24"/>
      </w:rPr>
      <w:fldChar w:fldCharType="separate"/>
    </w:r>
    <w:r>
      <w:rPr>
        <w:rFonts w:ascii="楷体" w:hAnsi="楷体" w:eastAsia="楷体" w:cs="楷体"/>
        <w:sz w:val="24"/>
        <w:szCs w:val="24"/>
        <w:lang/>
      </w:rPr>
      <w:t>2</w:t>
    </w:r>
    <w:r>
      <w:rPr>
        <w:rFonts w:hint="eastAsia" w:ascii="楷体" w:hAnsi="楷体" w:eastAsia="楷体" w:cs="楷体"/>
        <w:sz w:val="24"/>
        <w:szCs w:val="24"/>
      </w:rPr>
      <w:fldChar w:fldCharType="end"/>
    </w:r>
    <w:r>
      <w:rPr>
        <w:rFonts w:hint="eastAsia" w:ascii="楷体" w:hAnsi="楷体" w:eastAsia="楷体" w:cs="楷体"/>
        <w:sz w:val="24"/>
        <w:szCs w:val="24"/>
      </w:rPr>
      <w:t xml:space="preserve"> 页 共 </w:t>
    </w:r>
    <w:r>
      <w:rPr>
        <w:rFonts w:hint="eastAsia" w:ascii="楷体" w:hAnsi="楷体" w:eastAsia="楷体" w:cs="楷体"/>
        <w:sz w:val="24"/>
        <w:szCs w:val="24"/>
      </w:rPr>
      <w:fldChar w:fldCharType="begin"/>
    </w:r>
    <w:r>
      <w:rPr>
        <w:rFonts w:hint="eastAsia" w:ascii="楷体" w:hAnsi="楷体" w:eastAsia="楷体" w:cs="楷体"/>
        <w:sz w:val="24"/>
        <w:szCs w:val="24"/>
      </w:rPr>
      <w:instrText xml:space="preserve"> NUMPAGES  \* MERGEFORMAT </w:instrText>
    </w:r>
    <w:r>
      <w:rPr>
        <w:rFonts w:hint="eastAsia" w:ascii="楷体" w:hAnsi="楷体" w:eastAsia="楷体" w:cs="楷体"/>
        <w:sz w:val="24"/>
        <w:szCs w:val="24"/>
      </w:rPr>
      <w:fldChar w:fldCharType="separate"/>
    </w:r>
    <w:r>
      <w:rPr>
        <w:rFonts w:ascii="楷体" w:hAnsi="楷体" w:eastAsia="楷体" w:cs="楷体"/>
        <w:sz w:val="24"/>
        <w:szCs w:val="24"/>
        <w:lang/>
      </w:rPr>
      <w:t>2</w:t>
    </w:r>
    <w:r>
      <w:rPr>
        <w:rFonts w:hint="eastAsia" w:ascii="楷体" w:hAnsi="楷体" w:eastAsia="楷体" w:cs="楷体"/>
        <w:sz w:val="24"/>
        <w:szCs w:val="24"/>
      </w:rPr>
      <w:fldChar w:fldCharType="end"/>
    </w:r>
    <w:r>
      <w:rPr>
        <w:rFonts w:hint="eastAsia" w:ascii="楷体" w:hAnsi="楷体" w:eastAsia="楷体" w:cs="楷体"/>
        <w:sz w:val="24"/>
        <w:szCs w:val="24"/>
      </w:rPr>
      <w:t xml:space="preserve"> 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0" w:hash="MZeCZmgCLlrEzknAmW0Wq5W7nGM=" w:salt="/TbTme4sgXxPwAjsxzNH8w==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F00BC"/>
    <w:rsid w:val="00140EB8"/>
    <w:rsid w:val="0015202C"/>
    <w:rsid w:val="001918BF"/>
    <w:rsid w:val="001A1EDE"/>
    <w:rsid w:val="002568EF"/>
    <w:rsid w:val="0032691B"/>
    <w:rsid w:val="00354FB3"/>
    <w:rsid w:val="003F4405"/>
    <w:rsid w:val="004431FB"/>
    <w:rsid w:val="00696DA0"/>
    <w:rsid w:val="00703428"/>
    <w:rsid w:val="009821D0"/>
    <w:rsid w:val="00E23A61"/>
    <w:rsid w:val="00EF4578"/>
    <w:rsid w:val="13A01E8F"/>
    <w:rsid w:val="1D793B30"/>
    <w:rsid w:val="29EE137D"/>
    <w:rsid w:val="41330F81"/>
    <w:rsid w:val="415261BC"/>
    <w:rsid w:val="450302D7"/>
    <w:rsid w:val="5F611CFF"/>
    <w:rsid w:val="754247EA"/>
    <w:rsid w:val="7DEE0A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104</Words>
  <Characters>595</Characters>
  <Lines>4</Lines>
  <Paragraphs>1</Paragraphs>
  <TotalTime>0</TotalTime>
  <ScaleCrop>false</ScaleCrop>
  <LinksUpToDate>false</LinksUpToDate>
  <CharactersWithSpaces>698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2019-12-01T02:11:00Z</dcterms:created>
  <dc:creator>ljy</dc:creator>
  <cp:lastModifiedBy>vertesyuan</cp:lastModifiedBy>
  <cp:lastPrinted>2005-12-05T08:54:00Z</cp:lastPrinted>
  <dcterms:modified xsi:type="dcterms:W3CDTF">2021-12-13T02:07:28Z</dcterms:modified>
  <dc:title>河  北  工  程  学  院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607A71E112464C2A83072A56218C4E7F</vt:lpwstr>
  </property>
</Properties>
</file>