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河  北  建  筑  工  程  学  院</w:t>
      </w:r>
    </w:p>
    <w:p>
      <w:pPr>
        <w:spacing w:after="156" w:afterLines="50"/>
        <w:rPr>
          <w:rFonts w:ascii="宋体" w:hAnsi="宋体"/>
          <w:b/>
          <w:bCs/>
          <w:sz w:val="24"/>
          <w:u w:val="single"/>
        </w:rPr>
      </w:pP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    </w:t>
      </w:r>
      <w:r>
        <w:rPr>
          <w:rFonts w:hint="eastAsia" w:ascii="黑体" w:hAnsi="黑体" w:eastAsia="黑体" w:cs="黑体"/>
          <w:sz w:val="28"/>
        </w:rPr>
        <w:t xml:space="preserve">二○二一年硕士研究生入学考试自命题试卷    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 A  </w:t>
      </w:r>
    </w:p>
    <w:p>
      <w:pPr>
        <w:spacing w:after="156" w:afterLines="5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考试科目代码</w:t>
      </w:r>
      <w:r>
        <w:rPr>
          <w:rFonts w:hint="eastAsia" w:ascii="黑体" w:hAnsi="黑体" w:eastAsia="黑体" w:cs="黑体"/>
          <w:sz w:val="24"/>
          <w:u w:val="single"/>
        </w:rPr>
        <w:t xml:space="preserve">  904  </w:t>
      </w:r>
      <w:r>
        <w:rPr>
          <w:rFonts w:hint="eastAsia" w:ascii="黑体" w:hAnsi="黑体" w:eastAsia="黑体" w:cs="黑体"/>
          <w:sz w:val="24"/>
        </w:rPr>
        <w:t xml:space="preserve"> 考试科目名称</w:t>
      </w:r>
      <w:r>
        <w:rPr>
          <w:rFonts w:hint="eastAsia" w:ascii="黑体" w:hAnsi="黑体" w:eastAsia="黑体" w:cs="黑体"/>
          <w:sz w:val="24"/>
          <w:u w:val="single"/>
        </w:rPr>
        <w:t xml:space="preserve">   水微生物学基础   </w:t>
      </w:r>
    </w:p>
    <w:tbl>
      <w:tblPr>
        <w:tblStyle w:val="5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（注意：所有答案必须写在答题纸上，做在试卷或草稿纸上无效）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一、名词解释（20分，每小题</w:t>
            </w:r>
            <w:r>
              <w:rPr>
                <w:rFonts w:ascii="宋体" w:hAnsi="宋体" w:cs="宋体"/>
                <w:b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sz w:val="24"/>
              </w:rPr>
              <w:t>分）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1.生态因子  2.水体自净  3.鉴别培养基  4.寄生 </w:t>
            </w:r>
            <w:r>
              <w:rPr>
                <w:rFonts w:ascii="宋体" w:hAnsi="宋体" w:cs="宋体"/>
                <w:sz w:val="24"/>
              </w:rPr>
              <w:t xml:space="preserve"> 5.酶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二、填空题（20分，每空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分）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.在分类上蓝藻门属于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界，酵母菌属于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界，原生动物属于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界，后生动物属于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界。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 xml:space="preserve">.微生物运输营养物质的方式中不需要消耗能量的方式有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.细胞壁的主要成分是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.水处理中常见的原生动物有三类：肉足类、鞭毛类和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三、选择题（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0分，每小题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分）</w:t>
            </w:r>
          </w:p>
          <w:p>
            <w:pPr>
              <w:spacing w:line="276" w:lineRule="auto"/>
              <w:ind w:left="780" w:leftChars="200" w:hanging="360" w:hanging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.属于细菌细胞的特殊结构部分为（   ）。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A.细胞核      B.荚膜      C.细胞壁     D.原生质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.革兰氏染色法初染常用的染料是（   ）。</w:t>
            </w:r>
          </w:p>
          <w:p>
            <w:pPr>
              <w:spacing w:line="276" w:lineRule="auto"/>
              <w:ind w:firstLine="840" w:firstLineChars="3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A.伊红      B.刚果红     C.结晶紫     D.蕃红</w:t>
            </w:r>
            <w:r>
              <w:rPr>
                <w:rFonts w:hint="eastAsia" w:ascii="宋体" w:hAnsi="宋体" w:cs="宋体"/>
                <w:sz w:val="24"/>
              </w:rPr>
              <w:tab/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.（   ）属于原核微生物。</w:t>
            </w:r>
          </w:p>
          <w:p>
            <w:pPr>
              <w:spacing w:line="276" w:lineRule="auto"/>
              <w:ind w:firstLine="840" w:firstLineChars="3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A.兰藻    B.酵母菌    C.霉菌    D.硅藻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.放线菌主要是通过的（   ）方式进行繁殖。</w:t>
            </w:r>
          </w:p>
          <w:p>
            <w:pPr>
              <w:spacing w:line="276" w:lineRule="auto"/>
              <w:ind w:firstLine="840" w:firstLineChars="3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A.分裂繁殖    B.出芽繁殖   C.有性孢子繁殖    D.无性孢子繁殖</w:t>
            </w:r>
          </w:p>
          <w:p>
            <w:pPr>
              <w:spacing w:line="276" w:lineRule="auto"/>
              <w:ind w:left="780" w:leftChars="200" w:hanging="360" w:hanging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.接种环常用的灭菌方法是(   )。</w:t>
            </w:r>
          </w:p>
          <w:p>
            <w:pPr>
              <w:spacing w:line="276" w:lineRule="auto"/>
              <w:ind w:firstLine="840" w:firstLineChars="3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A.灼烧灭菌     B.烘烤灭菌      C.高压蒸汽灭菌       D.间歇灭菌</w:t>
            </w:r>
          </w:p>
          <w:p>
            <w:pPr>
              <w:spacing w:line="276" w:lineRule="auto"/>
              <w:ind w:left="780" w:leftChars="200" w:hanging="360" w:hanging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.硝化作用的最终产物(   )。</w:t>
            </w:r>
          </w:p>
          <w:p>
            <w:pPr>
              <w:spacing w:line="276" w:lineRule="auto"/>
              <w:ind w:firstLine="840" w:firstLineChars="3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A.NH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 xml:space="preserve">     B.HNO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 xml:space="preserve">     C.N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 xml:space="preserve">2 </w:t>
            </w:r>
            <w:r>
              <w:rPr>
                <w:rFonts w:hint="eastAsia" w:ascii="宋体" w:hAnsi="宋体" w:cs="宋体"/>
                <w:sz w:val="24"/>
              </w:rPr>
              <w:t xml:space="preserve">    D.HNO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2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 xml:space="preserve">.催化A-X + B </w:t>
            </w:r>
            <w:r>
              <w:rPr>
                <w:rFonts w:hint="eastAsia" w:ascii="宋体" w:hAnsi="宋体" w:cs="宋体"/>
                <w:sz w:val="24"/>
              </w:rPr>
              <w:drawing>
                <wp:inline distT="0" distB="0" distL="114300" distR="114300">
                  <wp:extent cx="259080" cy="137160"/>
                  <wp:effectExtent l="0" t="0" r="7620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</w:rPr>
              <w:t xml:space="preserve"> A + B-X 反应的酶属于（   ）。</w:t>
            </w:r>
          </w:p>
          <w:p>
            <w:pPr>
              <w:spacing w:line="276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A.氧化还原酶类    B.水解酶类    C.转移酶类  D.裂解酶类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.（   ）是测定细菌数量的间接计数法。</w:t>
            </w:r>
          </w:p>
          <w:p>
            <w:pPr>
              <w:spacing w:line="276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A.计数器计数法   B.平板菌落计数法   C.涂片染色计数法  D.比浊法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  <w:r>
              <w:rPr>
                <w:rFonts w:hint="eastAsia" w:ascii="宋体" w:hAnsi="宋体" w:cs="宋体"/>
                <w:sz w:val="24"/>
              </w:rPr>
              <w:t>.病毒与其寄主之间的关系属于(   )。</w:t>
            </w:r>
          </w:p>
          <w:p>
            <w:pPr>
              <w:spacing w:line="276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A.互生关系      B.共生关系     C.寄生关系      D.拮抗关系 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hint="eastAsia" w:ascii="宋体" w:hAnsi="宋体" w:cs="宋体"/>
                <w:sz w:val="24"/>
              </w:rPr>
              <w:t>.以氧分子为受氢体的产能方式是（   ）。</w:t>
            </w:r>
          </w:p>
          <w:p>
            <w:pPr>
              <w:spacing w:line="276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A.无机物氧化    B.发酵    C.无氧呼吸    D.有氧呼吸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四、简答题（</w:t>
            </w:r>
            <w:r>
              <w:rPr>
                <w:rFonts w:ascii="宋体" w:hAnsi="宋体" w:cs="宋体"/>
                <w:b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sz w:val="24"/>
              </w:rPr>
              <w:t>0分，每小题10分）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.什么是基因突变？分析基因突变产生的原因和类型。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.怎样测某一纯菌种的生长曲线？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.简述革兰氏染色的机制和步骤。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.根据碳源和光源的不同，分析微生物的营养类型。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五、实验题（20分，每小题10分）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.观察研究微生物时，为什么需要染色？常用的染色方法有哪些？细菌染色常用哪种染料？为什么？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.什么是分批培养？什么是连续培养？比较二者特点。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六、论述题（30分，每小题15分）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.以活性污泥法为例，叙述废水生物处理的基本原理。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  <w:r>
              <w:rPr>
                <w:rFonts w:hint="eastAsia" w:ascii="宋体" w:hAnsi="宋体" w:cs="宋体"/>
                <w:sz w:val="24"/>
              </w:rPr>
              <w:t>.影响微生物生长的非生物因子有哪些？如何通过这些因子来调节或控制微生物的生长？</w:t>
            </w: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76" w:lineRule="auto"/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055" w:h="15307"/>
      <w:pgMar w:top="1020" w:right="1077" w:bottom="1020" w:left="1191" w:header="1077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楷体" w:hAnsi="楷体" w:eastAsia="楷体" w:cs="楷体"/>
        <w:sz w:val="24"/>
        <w:szCs w:val="24"/>
      </w:rPr>
      <w:t xml:space="preserve">第 </w:t>
    </w:r>
    <w:r>
      <w:rPr>
        <w:rFonts w:hint="eastAsia" w:ascii="楷体" w:hAnsi="楷体" w:eastAsia="楷体" w:cs="楷体"/>
        <w:sz w:val="24"/>
        <w:szCs w:val="24"/>
      </w:rPr>
      <w:fldChar w:fldCharType="begin"/>
    </w:r>
    <w:r>
      <w:rPr>
        <w:rFonts w:hint="eastAsia" w:ascii="楷体" w:hAnsi="楷体" w:eastAsia="楷体" w:cs="楷体"/>
        <w:sz w:val="24"/>
        <w:szCs w:val="24"/>
      </w:rPr>
      <w:instrText xml:space="preserve"> PAGE  \* MERGEFORMAT </w:instrText>
    </w:r>
    <w:r>
      <w:rPr>
        <w:rFonts w:hint="eastAsia" w:ascii="楷体" w:hAnsi="楷体" w:eastAsia="楷体" w:cs="楷体"/>
        <w:sz w:val="24"/>
        <w:szCs w:val="24"/>
      </w:rPr>
      <w:fldChar w:fldCharType="separate"/>
    </w:r>
    <w:r>
      <w:rPr>
        <w:rFonts w:ascii="楷体" w:hAnsi="楷体" w:eastAsia="楷体" w:cs="楷体"/>
        <w:sz w:val="24"/>
        <w:szCs w:val="24"/>
        <w:lang/>
      </w:rPr>
      <w:t>1</w:t>
    </w:r>
    <w:r>
      <w:rPr>
        <w:rFonts w:hint="eastAsia" w:ascii="楷体" w:hAnsi="楷体" w:eastAsia="楷体" w:cs="楷体"/>
        <w:sz w:val="24"/>
        <w:szCs w:val="24"/>
      </w:rPr>
      <w:fldChar w:fldCharType="end"/>
    </w:r>
    <w:r>
      <w:rPr>
        <w:rFonts w:hint="eastAsia" w:ascii="楷体" w:hAnsi="楷体" w:eastAsia="楷体" w:cs="楷体"/>
        <w:sz w:val="24"/>
        <w:szCs w:val="24"/>
      </w:rPr>
      <w:t xml:space="preserve"> 页 共 </w:t>
    </w:r>
    <w:r>
      <w:rPr>
        <w:rFonts w:hint="eastAsia" w:ascii="楷体" w:hAnsi="楷体" w:eastAsia="楷体" w:cs="楷体"/>
        <w:sz w:val="24"/>
        <w:szCs w:val="24"/>
      </w:rPr>
      <w:fldChar w:fldCharType="begin"/>
    </w:r>
    <w:r>
      <w:rPr>
        <w:rFonts w:hint="eastAsia" w:ascii="楷体" w:hAnsi="楷体" w:eastAsia="楷体" w:cs="楷体"/>
        <w:sz w:val="24"/>
        <w:szCs w:val="24"/>
      </w:rPr>
      <w:instrText xml:space="preserve"> NUMPAGES  \* MERGEFORMAT </w:instrText>
    </w:r>
    <w:r>
      <w:rPr>
        <w:rFonts w:hint="eastAsia" w:ascii="楷体" w:hAnsi="楷体" w:eastAsia="楷体" w:cs="楷体"/>
        <w:sz w:val="24"/>
        <w:szCs w:val="24"/>
      </w:rPr>
      <w:fldChar w:fldCharType="separate"/>
    </w:r>
    <w:r>
      <w:rPr>
        <w:rFonts w:ascii="楷体" w:hAnsi="楷体" w:eastAsia="楷体" w:cs="楷体"/>
        <w:sz w:val="24"/>
        <w:szCs w:val="24"/>
        <w:lang/>
      </w:rPr>
      <w:t>2</w:t>
    </w:r>
    <w:r>
      <w:rPr>
        <w:rFonts w:hint="eastAsia" w:ascii="楷体" w:hAnsi="楷体" w:eastAsia="楷体" w:cs="楷体"/>
        <w:sz w:val="24"/>
        <w:szCs w:val="24"/>
      </w:rPr>
      <w:fldChar w:fldCharType="end"/>
    </w:r>
    <w:r>
      <w:rPr>
        <w:rFonts w:hint="eastAsia" w:ascii="楷体" w:hAnsi="楷体" w:eastAsia="楷体" w:cs="楷体"/>
        <w:sz w:val="24"/>
        <w:szCs w:val="24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MJvWzMRUy3JJQ+VI8IzHKmjCpTw=" w:salt="QxkXqJSBenjrrfffx6hBy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CA3"/>
    <w:rsid w:val="00135D81"/>
    <w:rsid w:val="00282CBB"/>
    <w:rsid w:val="003C655A"/>
    <w:rsid w:val="00570CE9"/>
    <w:rsid w:val="005A03CD"/>
    <w:rsid w:val="007641D3"/>
    <w:rsid w:val="007D02AB"/>
    <w:rsid w:val="008419D8"/>
    <w:rsid w:val="008D6094"/>
    <w:rsid w:val="00945C7D"/>
    <w:rsid w:val="00A4731E"/>
    <w:rsid w:val="00BA42CB"/>
    <w:rsid w:val="00C86B15"/>
    <w:rsid w:val="00C87CFE"/>
    <w:rsid w:val="00D461ED"/>
    <w:rsid w:val="023E2596"/>
    <w:rsid w:val="0FB80CD9"/>
    <w:rsid w:val="10AD7735"/>
    <w:rsid w:val="13A01E8F"/>
    <w:rsid w:val="180A43D0"/>
    <w:rsid w:val="19C0109A"/>
    <w:rsid w:val="23920FFA"/>
    <w:rsid w:val="28AC31FA"/>
    <w:rsid w:val="29EE137D"/>
    <w:rsid w:val="2F9A433F"/>
    <w:rsid w:val="3AC23249"/>
    <w:rsid w:val="41330F81"/>
    <w:rsid w:val="4329114B"/>
    <w:rsid w:val="43390DD0"/>
    <w:rsid w:val="450302D7"/>
    <w:rsid w:val="50F7329D"/>
    <w:rsid w:val="5221342B"/>
    <w:rsid w:val="533F26B7"/>
    <w:rsid w:val="55EB0C1A"/>
    <w:rsid w:val="5A927077"/>
    <w:rsid w:val="5BA1208A"/>
    <w:rsid w:val="5D2E307D"/>
    <w:rsid w:val="5E0112DA"/>
    <w:rsid w:val="5F611CFF"/>
    <w:rsid w:val="754247EA"/>
    <w:rsid w:val="77A41F6D"/>
    <w:rsid w:val="7C7F22B6"/>
    <w:rsid w:val="7EA80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1100</Characters>
  <Lines>9</Lines>
  <Paragraphs>2</Paragraphs>
  <TotalTime>0</TotalTime>
  <ScaleCrop>false</ScaleCrop>
  <LinksUpToDate>false</LinksUpToDate>
  <CharactersWithSpaces>1290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2013-10-25T03:52:00Z</dcterms:created>
  <dc:creator>ljy</dc:creator>
  <cp:lastModifiedBy>vertesyuan</cp:lastModifiedBy>
  <cp:lastPrinted>2020-12-07T00:58:00Z</cp:lastPrinted>
  <dcterms:modified xsi:type="dcterms:W3CDTF">2021-12-13T02:08:00Z</dcterms:modified>
  <dc:title>河  北  工  程  学  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7F0B9C8EACFA4915B7CADDAD36EFC1AE</vt:lpwstr>
  </property>
</Properties>
</file>