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32"/>
        </w:rPr>
      </w:pPr>
      <w:bookmarkStart w:id="0" w:name="_GoBack"/>
      <w:bookmarkEnd w:id="0"/>
      <w:r>
        <w:rPr>
          <w:rFonts w:hint="eastAsia" w:ascii="宋体"/>
          <w:b/>
          <w:sz w:val="32"/>
        </w:rPr>
        <w:t>《教学论》考试大纲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适用专业：045114现代教育技术【专业学位】</w:t>
      </w:r>
    </w:p>
    <w:p>
      <w:pPr>
        <w:jc w:val="center"/>
        <w:rPr>
          <w:rFonts w:hint="eastAsia" w:ascii="宋体"/>
          <w:b/>
          <w:sz w:val="32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一、考试要求</w:t>
      </w:r>
    </w:p>
    <w:p>
      <w:pPr>
        <w:spacing w:line="34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要求考生全面系统地掌握教学论的基本概念和基本原理，能够恰当理解和分析教学现象和教学的本质，恰当理解和认识教学</w:t>
      </w:r>
      <w:r>
        <w:rPr>
          <w:rFonts w:ascii="宋体" w:hAnsi="宋体"/>
        </w:rPr>
        <w:t>要素、教学规律、教学内容、</w:t>
      </w:r>
      <w:r>
        <w:rPr>
          <w:rFonts w:hint="eastAsia" w:ascii="宋体" w:hAnsi="宋体"/>
        </w:rPr>
        <w:t>师生关系、</w:t>
      </w:r>
      <w:r>
        <w:rPr>
          <w:rFonts w:ascii="宋体" w:hAnsi="宋体"/>
        </w:rPr>
        <w:t>教学原则、教学组织与管理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教学评价等</w:t>
      </w:r>
      <w:r>
        <w:rPr>
          <w:rFonts w:hint="eastAsia" w:ascii="宋体" w:hAnsi="宋体"/>
        </w:rPr>
        <w:t>，并能灵活运用相关理论分析和解决实际问题。</w:t>
      </w: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二、知识和能力的要求与范围</w:t>
      </w:r>
    </w:p>
    <w:p>
      <w:pPr>
        <w:spacing w:line="340" w:lineRule="exact"/>
        <w:ind w:left="420" w:firstLine="6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1．</w:t>
      </w:r>
      <w:r>
        <w:rPr>
          <w:rFonts w:ascii="宋体" w:hAnsi="宋体"/>
          <w:b/>
          <w:szCs w:val="21"/>
        </w:rPr>
        <w:t>教学现象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>教学现象的内涵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>教学现象的类型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 xml:space="preserve"> 教学现象的研究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2. </w:t>
      </w:r>
      <w:r>
        <w:rPr>
          <w:rFonts w:ascii="宋体" w:hAnsi="宋体"/>
          <w:b/>
          <w:szCs w:val="21"/>
        </w:rPr>
        <w:t>教学性质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>教学的含义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>教学本质的讨论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>教学的基本性质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3. </w:t>
      </w:r>
      <w:r>
        <w:rPr>
          <w:rFonts w:ascii="宋体" w:hAnsi="宋体"/>
          <w:b/>
          <w:szCs w:val="21"/>
        </w:rPr>
        <w:t>教学原则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>教学原则概述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 xml:space="preserve"> 教学原则体系的历史沿革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 xml:space="preserve"> 教学原则的阐释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4.</w:t>
      </w:r>
      <w:r>
        <w:rPr>
          <w:rFonts w:ascii="宋体" w:hAnsi="宋体"/>
          <w:b/>
          <w:szCs w:val="21"/>
        </w:rPr>
        <w:t xml:space="preserve"> 教师与学生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>教师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 xml:space="preserve"> 学生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>师生关系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5.</w:t>
      </w:r>
      <w:r>
        <w:rPr>
          <w:rFonts w:ascii="宋体" w:hAnsi="宋体"/>
          <w:b/>
          <w:szCs w:val="21"/>
        </w:rPr>
        <w:t xml:space="preserve"> 教学目标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 xml:space="preserve"> 教学目标的含义与作用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 xml:space="preserve"> 教学目标的分类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>教学目标的确定与表述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6. </w:t>
      </w:r>
      <w:r>
        <w:rPr>
          <w:rFonts w:ascii="宋体" w:hAnsi="宋体"/>
          <w:b/>
          <w:szCs w:val="21"/>
        </w:rPr>
        <w:t>教学内容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 xml:space="preserve"> 教学内容的概述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 xml:space="preserve"> 教学内容的选择与组织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>教学内容的呈现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7.</w:t>
      </w:r>
      <w:r>
        <w:rPr>
          <w:rFonts w:ascii="宋体" w:hAnsi="宋体"/>
          <w:b/>
          <w:szCs w:val="21"/>
        </w:rPr>
        <w:t xml:space="preserve"> 教学方法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>教学方法概述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 xml:space="preserve"> 我国现行的教学方法与运用要求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 xml:space="preserve"> 教学方法的改革与发展趋势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（4）</w:t>
      </w:r>
      <w:r>
        <w:rPr>
          <w:rFonts w:ascii="宋体" w:hAnsi="宋体"/>
          <w:b/>
          <w:szCs w:val="21"/>
        </w:rPr>
        <w:t xml:space="preserve"> 教学艺术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8. </w:t>
      </w:r>
      <w:r>
        <w:rPr>
          <w:rFonts w:ascii="宋体" w:hAnsi="宋体"/>
          <w:b/>
          <w:szCs w:val="21"/>
        </w:rPr>
        <w:t xml:space="preserve"> 教学评价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>教学评价概述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 xml:space="preserve"> 教学评价的模式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 xml:space="preserve"> 教学评价的方法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 xml:space="preserve">9. </w:t>
      </w:r>
      <w:r>
        <w:rPr>
          <w:rFonts w:ascii="宋体" w:hAnsi="宋体"/>
          <w:b/>
          <w:szCs w:val="21"/>
        </w:rPr>
        <w:t xml:space="preserve"> 教学组织与管理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 xml:space="preserve"> 教学组织的演变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 xml:space="preserve"> 教学运行制度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 xml:space="preserve"> 课堂管理</w:t>
      </w:r>
      <w:r>
        <w:rPr>
          <w:rFonts w:ascii="宋体" w:hAnsi="宋体"/>
          <w:b/>
          <w:szCs w:val="21"/>
        </w:rPr>
        <w:br w:type="textWrapping"/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10.</w:t>
      </w:r>
      <w:r>
        <w:rPr>
          <w:rFonts w:ascii="宋体" w:hAnsi="宋体"/>
          <w:b/>
          <w:szCs w:val="21"/>
        </w:rPr>
        <w:t xml:space="preserve"> 教学研究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（1）</w:t>
      </w:r>
      <w:r>
        <w:rPr>
          <w:rFonts w:ascii="宋体" w:hAnsi="宋体"/>
          <w:b/>
          <w:szCs w:val="21"/>
        </w:rPr>
        <w:t xml:space="preserve"> 教学研究的性质与意义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（2）</w:t>
      </w:r>
      <w:r>
        <w:rPr>
          <w:rFonts w:ascii="宋体" w:hAnsi="宋体"/>
          <w:b/>
          <w:szCs w:val="21"/>
        </w:rPr>
        <w:t xml:space="preserve"> 教学研究的主要方法</w:t>
      </w:r>
      <w:r>
        <w:rPr>
          <w:rFonts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（3）</w:t>
      </w:r>
      <w:r>
        <w:rPr>
          <w:rFonts w:ascii="宋体" w:hAnsi="宋体"/>
          <w:b/>
          <w:szCs w:val="21"/>
        </w:rPr>
        <w:t xml:space="preserve"> 校本研究的理念和策略</w:t>
      </w:r>
    </w:p>
    <w:p>
      <w:pPr>
        <w:spacing w:line="340" w:lineRule="exact"/>
        <w:ind w:firstLine="480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三、试卷结构：</w:t>
      </w:r>
    </w:p>
    <w:p>
      <w:pPr>
        <w:spacing w:line="340" w:lineRule="exact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题型结构</w:t>
      </w:r>
    </w:p>
    <w:p>
      <w:pPr>
        <w:spacing w:line="340" w:lineRule="exact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a:名词解释</w:t>
      </w:r>
    </w:p>
    <w:p>
      <w:pPr>
        <w:spacing w:line="340" w:lineRule="exact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b:简述题</w:t>
      </w:r>
    </w:p>
    <w:p>
      <w:pPr>
        <w:spacing w:line="340" w:lineRule="exact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c:论述题</w:t>
      </w:r>
    </w:p>
    <w:p>
      <w:pPr>
        <w:spacing w:line="340" w:lineRule="exact"/>
        <w:ind w:left="420"/>
        <w:rPr>
          <w:rFonts w:hint="eastAsia" w:ascii="宋体" w:hAnsi="宋体"/>
        </w:rPr>
      </w:pPr>
    </w:p>
    <w:p>
      <w:pPr>
        <w:spacing w:line="340" w:lineRule="exact"/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>参考书：《教学论》，迟艳杰 主编，高等教育出版社，2009年出版。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FF"/>
    <w:rsid w:val="000252AC"/>
    <w:rsid w:val="00052DD2"/>
    <w:rsid w:val="00075A91"/>
    <w:rsid w:val="001134AD"/>
    <w:rsid w:val="001B362D"/>
    <w:rsid w:val="001B427B"/>
    <w:rsid w:val="00207A17"/>
    <w:rsid w:val="00215E0F"/>
    <w:rsid w:val="002E6ACC"/>
    <w:rsid w:val="00363C64"/>
    <w:rsid w:val="004C52EF"/>
    <w:rsid w:val="00506DC4"/>
    <w:rsid w:val="005C0DFF"/>
    <w:rsid w:val="005C6D7B"/>
    <w:rsid w:val="006914E2"/>
    <w:rsid w:val="006A1EDA"/>
    <w:rsid w:val="00726C94"/>
    <w:rsid w:val="0075328F"/>
    <w:rsid w:val="0077099F"/>
    <w:rsid w:val="008130D2"/>
    <w:rsid w:val="00856A03"/>
    <w:rsid w:val="00871BD8"/>
    <w:rsid w:val="008A1DD8"/>
    <w:rsid w:val="008E1BE5"/>
    <w:rsid w:val="008F158F"/>
    <w:rsid w:val="00900B1B"/>
    <w:rsid w:val="009402FB"/>
    <w:rsid w:val="00944A34"/>
    <w:rsid w:val="0097391D"/>
    <w:rsid w:val="009762D7"/>
    <w:rsid w:val="00A35E87"/>
    <w:rsid w:val="00B930B4"/>
    <w:rsid w:val="00BA14D4"/>
    <w:rsid w:val="00D22462"/>
    <w:rsid w:val="00D46F9B"/>
    <w:rsid w:val="00D72081"/>
    <w:rsid w:val="00DB7192"/>
    <w:rsid w:val="00E220AF"/>
    <w:rsid w:val="00E41348"/>
    <w:rsid w:val="00E510C5"/>
    <w:rsid w:val="00E6074A"/>
    <w:rsid w:val="00E9576C"/>
    <w:rsid w:val="00E97F4D"/>
    <w:rsid w:val="00ED5F5D"/>
    <w:rsid w:val="00ED77FD"/>
    <w:rsid w:val="00F06E7B"/>
    <w:rsid w:val="00F273E8"/>
    <w:rsid w:val="00F66573"/>
    <w:rsid w:val="00FA5D1C"/>
    <w:rsid w:val="00FD45C8"/>
    <w:rsid w:val="28EB3F35"/>
    <w:rsid w:val="4A8F453F"/>
    <w:rsid w:val="64CD4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2018-09-07T06:22:00Z</dcterms:created>
  <dc:creator>china</dc:creator>
  <cp:lastModifiedBy>vertesyuan</cp:lastModifiedBy>
  <dcterms:modified xsi:type="dcterms:W3CDTF">2021-12-10T06:41:27Z</dcterms:modified>
  <dc:title>硕士研究生入学考试大纲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