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8" w:lineRule="auto"/>
        <w:ind w:firstLine="880" w:firstLineChars="200"/>
        <w:jc w:val="center"/>
        <w:rPr>
          <w:rFonts w:hint="eastAsia" w:ascii="仿宋_GB2312" w:hAnsi="宋体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/>
          <w:sz w:val="44"/>
          <w:szCs w:val="44"/>
        </w:rPr>
        <w:t>《数据结构》考试大纲</w:t>
      </w:r>
    </w:p>
    <w:p>
      <w:pPr>
        <w:adjustRightInd w:val="0"/>
        <w:snapToGrid w:val="0"/>
        <w:spacing w:line="348" w:lineRule="auto"/>
        <w:ind w:firstLine="480" w:firstLineChars="200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（适用于沈阳</w:t>
      </w:r>
      <w:r>
        <w:rPr>
          <w:rFonts w:ascii="仿宋_GB2312" w:hAnsi="宋体" w:eastAsia="仿宋_GB2312"/>
          <w:sz w:val="24"/>
        </w:rPr>
        <w:t>师范大学</w:t>
      </w:r>
      <w:r>
        <w:rPr>
          <w:rFonts w:hint="eastAsia" w:ascii="仿宋_GB2312" w:hAnsi="宋体" w:eastAsia="仿宋_GB2312"/>
          <w:sz w:val="24"/>
        </w:rPr>
        <w:t>计算机应用技术专业硕士</w:t>
      </w:r>
      <w:r>
        <w:rPr>
          <w:rFonts w:ascii="仿宋_GB2312" w:hAnsi="宋体" w:eastAsia="仿宋_GB2312"/>
          <w:sz w:val="24"/>
        </w:rPr>
        <w:t>研究生入学</w:t>
      </w:r>
      <w:r>
        <w:rPr>
          <w:rFonts w:hint="eastAsia" w:ascii="仿宋_GB2312" w:hAnsi="宋体" w:eastAsia="仿宋_GB2312"/>
          <w:sz w:val="24"/>
        </w:rPr>
        <w:t>同等学力加</w:t>
      </w:r>
      <w:r>
        <w:rPr>
          <w:rFonts w:ascii="仿宋_GB2312" w:hAnsi="宋体" w:eastAsia="仿宋_GB2312"/>
          <w:sz w:val="24"/>
        </w:rPr>
        <w:t>试</w:t>
      </w:r>
      <w:r>
        <w:rPr>
          <w:rFonts w:hint="eastAsia" w:ascii="仿宋_GB2312" w:hAnsi="宋体" w:eastAsia="仿宋_GB2312"/>
          <w:sz w:val="24"/>
        </w:rPr>
        <w:t>）</w:t>
      </w:r>
    </w:p>
    <w:p>
      <w:pPr>
        <w:spacing w:line="4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一、试卷满分及考试时间</w:t>
      </w:r>
      <w:r>
        <w:rPr>
          <w:rFonts w:ascii="仿宋_GB2312" w:hAnsi="宋体" w:eastAsia="仿宋_GB2312"/>
          <w:bCs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试卷满分为100分，考试时间为</w:t>
      </w:r>
      <w:r>
        <w:rPr>
          <w:rFonts w:ascii="仿宋_GB2312" w:hAnsi="宋体" w:eastAsia="仿宋_GB2312"/>
          <w:sz w:val="24"/>
        </w:rPr>
        <w:t>180</w:t>
      </w:r>
      <w:r>
        <w:rPr>
          <w:rFonts w:hint="eastAsia" w:ascii="仿宋_GB2312" w:hAnsi="宋体" w:eastAsia="仿宋_GB2312"/>
          <w:sz w:val="24"/>
        </w:rPr>
        <w:t>分钟．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hint="eastAsia" w:ascii="仿宋_GB2312" w:hAnsi="宋体" w:eastAsia="仿宋_GB2312"/>
          <w:bCs/>
          <w:sz w:val="24"/>
        </w:rPr>
        <w:t>二、答题方式</w:t>
      </w:r>
      <w:r>
        <w:rPr>
          <w:rFonts w:ascii="仿宋_GB2312" w:hAnsi="宋体" w:eastAsia="仿宋_GB2312"/>
          <w:bCs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答题方式为闭卷、笔试．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hint="eastAsia" w:ascii="仿宋_GB2312" w:hAnsi="宋体" w:eastAsia="仿宋_GB2312"/>
          <w:bCs/>
          <w:sz w:val="24"/>
        </w:rPr>
        <w:t>三、试卷题型结构</w:t>
      </w:r>
      <w:r>
        <w:rPr>
          <w:rFonts w:ascii="仿宋_GB2312" w:hAnsi="宋体" w:eastAsia="仿宋_GB2312"/>
          <w:bCs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填空题 10 题，每空2分，共20分</w:t>
      </w:r>
    </w:p>
    <w:p>
      <w:pPr>
        <w:spacing w:line="4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选择题 10 题，每题2分，共20分</w:t>
      </w:r>
    </w:p>
    <w:p>
      <w:pPr>
        <w:spacing w:line="4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应用题 4 题，每题8分，共32分</w:t>
      </w:r>
    </w:p>
    <w:p>
      <w:pPr>
        <w:spacing w:line="4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算法设计题 2 题，每题14分，共28分</w:t>
      </w: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spacing w:line="480" w:lineRule="auto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I、考查</w:t>
      </w:r>
      <w:r>
        <w:rPr>
          <w:rFonts w:ascii="仿宋_GB2312" w:hAnsi="宋体" w:eastAsia="仿宋_GB2312"/>
          <w:b/>
          <w:sz w:val="32"/>
          <w:szCs w:val="32"/>
        </w:rPr>
        <w:t>目标及</w:t>
      </w:r>
      <w:r>
        <w:rPr>
          <w:rFonts w:hint="eastAsia" w:ascii="仿宋_GB2312" w:hAnsi="宋体" w:eastAsia="仿宋_GB2312"/>
          <w:b/>
          <w:sz w:val="32"/>
          <w:szCs w:val="32"/>
        </w:rPr>
        <w:t>基本要求</w:t>
      </w:r>
    </w:p>
    <w:p>
      <w:pPr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《数据结构》是计算机应用专业硕士</w:t>
      </w:r>
      <w:r>
        <w:rPr>
          <w:rFonts w:ascii="仿宋_GB2312" w:hAnsi="宋体" w:eastAsia="仿宋_GB2312"/>
          <w:b/>
          <w:sz w:val="24"/>
        </w:rPr>
        <w:t>研究生入学考试复试</w:t>
      </w:r>
      <w:r>
        <w:rPr>
          <w:rFonts w:hint="eastAsia" w:ascii="仿宋_GB2312" w:hAnsi="宋体" w:eastAsia="仿宋_GB2312"/>
          <w:b/>
          <w:sz w:val="24"/>
        </w:rPr>
        <w:t>科目，本考试主要考查考生以下知识与能力：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1．掌握</w:t>
      </w:r>
      <w:r>
        <w:rPr>
          <w:rFonts w:ascii="PingFang SC" w:hAnsi="PingFang SC" w:eastAsia="PingFang SC" w:cs="PingFang SC"/>
          <w:color w:val="333333"/>
          <w:sz w:val="24"/>
          <w:shd w:val="clear" w:color="auto" w:fill="FFFFFF"/>
        </w:rPr>
        <w:t>数据、数据结构和抽象数据类型</w:t>
      </w:r>
      <w:r>
        <w:rPr>
          <w:rFonts w:hint="eastAsia" w:ascii="PingFang SC" w:hAnsi="PingFang SC" w:cs="PingFang SC"/>
          <w:color w:val="333333"/>
          <w:sz w:val="24"/>
          <w:shd w:val="clear" w:color="auto" w:fill="FFFFFF"/>
        </w:rPr>
        <w:t>等基本概念</w:t>
      </w:r>
      <w:r>
        <w:rPr>
          <w:rFonts w:hint="eastAsia" w:ascii="仿宋_GB2312" w:hAnsi="宋体" w:eastAsia="仿宋_GB2312"/>
          <w:sz w:val="24"/>
        </w:rPr>
        <w:t>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2．掌握</w:t>
      </w:r>
      <w:r>
        <w:rPr>
          <w:rFonts w:ascii="PingFang SC" w:hAnsi="PingFang SC" w:eastAsia="PingFang SC" w:cs="PingFang SC"/>
          <w:color w:val="333333"/>
          <w:sz w:val="24"/>
          <w:shd w:val="clear" w:color="auto" w:fill="FFFFFF"/>
        </w:rPr>
        <w:t>线性表、栈、队列、串、数组、广义表、树和二叉树以及图等基本类型的数据结构及其应用</w:t>
      </w:r>
      <w:r>
        <w:rPr>
          <w:rFonts w:hint="eastAsia" w:ascii="仿宋_GB2312" w:hAnsi="宋体" w:eastAsia="仿宋_GB2312"/>
          <w:sz w:val="24"/>
        </w:rPr>
        <w:t>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3．掌握</w:t>
      </w:r>
      <w:r>
        <w:rPr>
          <w:rFonts w:ascii="PingFang SC" w:hAnsi="PingFang SC" w:eastAsia="PingFang SC" w:cs="PingFang SC"/>
          <w:color w:val="333333"/>
          <w:sz w:val="24"/>
          <w:shd w:val="clear" w:color="auto" w:fill="FFFFFF"/>
        </w:rPr>
        <w:t>动态存储管理的基本技术</w:t>
      </w:r>
      <w:r>
        <w:rPr>
          <w:rFonts w:hint="eastAsia" w:ascii="PingFang SC" w:hAnsi="PingFang SC" w:cs="PingFang SC"/>
          <w:color w:val="333333"/>
          <w:sz w:val="24"/>
          <w:shd w:val="clear" w:color="auto" w:fill="FFFFFF"/>
        </w:rPr>
        <w:t>及算法</w:t>
      </w:r>
      <w:r>
        <w:rPr>
          <w:rFonts w:hint="eastAsia" w:ascii="仿宋_GB2312" w:hAnsi="宋体" w:eastAsia="仿宋_GB2312"/>
          <w:sz w:val="24"/>
        </w:rPr>
        <w:t>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4．掌握</w:t>
      </w:r>
      <w:r>
        <w:rPr>
          <w:rFonts w:ascii="PingFang SC" w:hAnsi="PingFang SC" w:eastAsia="PingFang SC" w:cs="PingFang SC"/>
          <w:color w:val="333333"/>
          <w:sz w:val="24"/>
          <w:shd w:val="clear" w:color="auto" w:fill="FFFFFF"/>
        </w:rPr>
        <w:t>查找和排序</w:t>
      </w:r>
      <w:r>
        <w:rPr>
          <w:rFonts w:hint="eastAsia" w:ascii="PingFang SC" w:hAnsi="PingFang SC" w:cs="PingFang SC"/>
          <w:color w:val="333333"/>
          <w:sz w:val="24"/>
          <w:shd w:val="clear" w:color="auto" w:fill="FFFFFF"/>
        </w:rPr>
        <w:t>的常用算法以及定性或定量的分析与比较</w:t>
      </w:r>
      <w:r>
        <w:rPr>
          <w:rFonts w:hint="eastAsia" w:ascii="仿宋_GB2312" w:hAnsi="宋体" w:eastAsia="仿宋_GB2312"/>
          <w:sz w:val="24"/>
        </w:rPr>
        <w:t>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5．掌握有关文件的基本概念和常用的文件结构及存取操作；</w:t>
      </w:r>
    </w:p>
    <w:p>
      <w:pPr>
        <w:adjustRightInd w:val="0"/>
        <w:snapToGrid w:val="0"/>
        <w:spacing w:line="348" w:lineRule="auto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II、考试内容</w:t>
      </w:r>
    </w:p>
    <w:p>
      <w:pPr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本考试的主要</w:t>
      </w:r>
      <w:r>
        <w:rPr>
          <w:rFonts w:ascii="仿宋_GB2312" w:hAnsi="宋体" w:eastAsia="仿宋_GB2312"/>
          <w:b/>
          <w:sz w:val="24"/>
        </w:rPr>
        <w:t>考试内容包括</w:t>
      </w:r>
      <w:r>
        <w:rPr>
          <w:rFonts w:hint="eastAsia" w:ascii="仿宋_GB2312" w:hAnsi="宋体" w:eastAsia="仿宋_GB2312"/>
          <w:b/>
          <w:sz w:val="24"/>
        </w:rPr>
        <w:t>：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一、数据结构基本概念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1．数据结构的基本概念（识记）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数据、数据元素、数据结构、数据的逻辑结构、物理结构、算法等。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2．抽象数据类型的表示和实现（识记）。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3．算法时间复杂度和空间复杂度的分析（识记）。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二、线性表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1．线性表的类型定义（识记）。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2．线性表的顺序存储方法和实现（识记），相关查找、插入和删除算法算法实现（识记）。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3．线性表的链式存储方法和实现，相关查找、插入和删除算法算法实现（识记），链表中的头结点、头指针和首元结点的区别及循环链表（识记）、双向链表的特点（领会）。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4．从时间和空间复杂度的角度比较两种存储结构的不同特点（识记）。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三、栈和队列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1．栈的定义及特点，栈的顺序存储和链接存储的表示和实现，进栈和出栈算法（识记），栈的应用（表达式求值、数制转换等）（简单应用）。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2．栈与递归的实现（领会）。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3．队列的定义及特点，队列的顺序存储(循环队列)和链接存储的表示和实现（识记），循环队列和链队列的进队出队算法（简单应用）。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四、串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1．串的定义（识记）。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2．串的表示和实现，包括定长顺序存储表示，堆分配存储表示（识记）。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3．串的模式匹配算法，包括古典的模式匹配算法和KMP算法（简单应用）。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五、数组和广义表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1．数组的逻辑结构定义和存储方法（识记）。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2．特殊矩阵和稀疏矩阵的压缩存储方法（识记）及其适用范围（简单应用）。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3．广义表的结构特点及其存储方法（识记）。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六、树和二叉树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1．二叉树的定义、性质和存储结构（识记）。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2．二叉树的遍历及有关算法，利用遍历算法实现二叉树的其他操作（识记），如计算二叉树结点个数、叶子结点个数、二叉树的高度等（综合应用）。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3．二叉树的线索化，线索化二叉树的特性（识记）及寻找某结点的前驱和后继的方法（综合应用）。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4．树和森林的定义、存储结构（识记）与二叉树的转换（领会）。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5．树的应用，哈夫曼树及哈夫曼编码、带权路径长度的计算（综合应用）。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七、图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1．图的定义及相关术语和性质（识记）。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2．图的存储结构四种存储结构：数组表示法、邻接表、十字链表和邻接多重表（识记）。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3．图的两种遍历策略：深度优先搜索和广度优先搜索（综合应用），以及相关算法（简单应用）。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4．图的连通性（识记），连通分量（领会），最小生成树（识记），构造最小生成树的两种算法：普里姆算法和克鲁斯卡尔算法（简单应用）。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5．拓扑排序（识记）和关键路径（简单应用）。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6．两类求最短路径问题的算法，迪杰斯特拉算法和弗洛伊德算法（简单应用）。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八、查找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1．静态查找：顺序查找、折半查找、分块查找的查找方法（识记）及其实现方法（简单应用）。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2．动态查找：二叉排序树、平衡二叉树、B+树。二叉排序树的插入和查找算法（识记）及其实现（简单应用）。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3．哈希表：哈希函数的构造方法、处理冲突的方法（识记）、哈希表的查找与分析（简单应用）。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九、排序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1．排序的基本概念（识记）。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2．插入排序（识记）：直接插入排序、其他插入排序和希尔排序（简单应用）。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3．交换排序（识记）：冒泡排序和快速排序（简单应用）。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4．选择排序（识记）：简单选择排序和堆排序（简单应用）。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5．归并排序（识记）：2-路归并排序（简单应用）。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6．基数排序（识记）：多关键字的排序（简单应用）和链数基数排序（领会）。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7．各种排序方法的时间复杂度的分析方法（简单应用）。排序方法“稳定”或“不稳定”的含义（领会）。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十、文件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</w:t>
      </w:r>
      <w:r>
        <w:rPr>
          <w:rFonts w:ascii="仿宋_GB2312" w:hAnsi="宋体" w:eastAsia="仿宋_GB2312"/>
          <w:sz w:val="24"/>
        </w:rPr>
        <w:t>顺序文件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索引文件</w:t>
      </w:r>
      <w:r>
        <w:rPr>
          <w:rFonts w:hint="eastAsia" w:ascii="仿宋_GB2312" w:hAnsi="宋体" w:eastAsia="仿宋_GB2312"/>
          <w:sz w:val="24"/>
        </w:rPr>
        <w:t>、ISAM</w:t>
      </w:r>
      <w:r>
        <w:rPr>
          <w:rFonts w:ascii="仿宋_GB2312" w:hAnsi="宋体" w:eastAsia="仿宋_GB2312"/>
          <w:sz w:val="24"/>
        </w:rPr>
        <w:t>文件和</w:t>
      </w:r>
      <w:r>
        <w:rPr>
          <w:rFonts w:hint="eastAsia" w:ascii="仿宋_GB2312" w:hAnsi="宋体" w:eastAsia="仿宋_GB2312"/>
          <w:sz w:val="24"/>
        </w:rPr>
        <w:t>VSAM文件等文件的</w:t>
      </w:r>
      <w:r>
        <w:rPr>
          <w:rFonts w:ascii="仿宋_GB2312" w:hAnsi="宋体" w:eastAsia="仿宋_GB2312"/>
          <w:sz w:val="24"/>
        </w:rPr>
        <w:t>基本概念</w:t>
      </w:r>
      <w:r>
        <w:rPr>
          <w:rFonts w:hint="eastAsia" w:ascii="仿宋_GB2312" w:hAnsi="宋体" w:eastAsia="仿宋_GB2312"/>
          <w:sz w:val="24"/>
        </w:rPr>
        <w:t>（识记）。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Tahoma" w:hAnsi="Tahoma" w:cs="Tahoma"/>
          <w:color w:val="666666"/>
          <w:sz w:val="18"/>
          <w:szCs w:val="18"/>
          <w:shd w:val="clear" w:color="auto" w:fill="FFFFFF"/>
        </w:rPr>
      </w:pPr>
      <w:r>
        <w:rPr>
          <w:rFonts w:hint="eastAsia" w:ascii="仿宋_GB2312" w:hAnsi="宋体" w:eastAsia="仿宋_GB2312"/>
          <w:sz w:val="24"/>
        </w:rPr>
        <w:t>2．</w:t>
      </w:r>
      <w:r>
        <w:rPr>
          <w:rFonts w:ascii="仿宋_GB2312" w:hAnsi="宋体" w:eastAsia="仿宋_GB2312"/>
          <w:sz w:val="24"/>
        </w:rPr>
        <w:t>直接存取文件（散列文件）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多关键字文件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多重表文件</w:t>
      </w:r>
      <w:r>
        <w:rPr>
          <w:rFonts w:hint="eastAsia" w:ascii="仿宋_GB2312" w:hAnsi="宋体" w:eastAsia="仿宋_GB2312"/>
          <w:sz w:val="24"/>
        </w:rPr>
        <w:t>和</w:t>
      </w:r>
      <w:r>
        <w:rPr>
          <w:rFonts w:ascii="仿宋_GB2312" w:hAnsi="宋体" w:eastAsia="仿宋_GB2312"/>
          <w:sz w:val="24"/>
        </w:rPr>
        <w:t>倒排文件</w:t>
      </w:r>
      <w:r>
        <w:rPr>
          <w:rFonts w:hint="eastAsia" w:ascii="仿宋_GB2312" w:hAnsi="宋体" w:eastAsia="仿宋_GB2312"/>
          <w:sz w:val="24"/>
        </w:rPr>
        <w:t>等的相关内容及算法（识记）</w:t>
      </w:r>
      <w:r>
        <w:rPr>
          <w:rFonts w:hint="eastAsia" w:ascii="Tahoma" w:hAnsi="Tahoma" w:cs="Tahoma"/>
          <w:color w:val="666666"/>
          <w:sz w:val="18"/>
          <w:szCs w:val="18"/>
          <w:shd w:val="clear" w:color="auto" w:fill="FFFFFF"/>
        </w:rPr>
        <w:t>。</w:t>
      </w:r>
    </w:p>
    <w:p>
      <w:pPr>
        <w:adjustRightInd w:val="0"/>
        <w:snapToGrid w:val="0"/>
        <w:spacing w:line="348" w:lineRule="auto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III、参考书目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《数据结构》（C语言版） 严蔚敏、吴伟民，2012，清华大学出版社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37"/>
    <w:rsid w:val="00094365"/>
    <w:rsid w:val="0013334A"/>
    <w:rsid w:val="001506A7"/>
    <w:rsid w:val="00170E2A"/>
    <w:rsid w:val="002D327F"/>
    <w:rsid w:val="003474F0"/>
    <w:rsid w:val="00456536"/>
    <w:rsid w:val="00537B55"/>
    <w:rsid w:val="005B3507"/>
    <w:rsid w:val="0070384F"/>
    <w:rsid w:val="00706CD4"/>
    <w:rsid w:val="007A6F22"/>
    <w:rsid w:val="007F79C3"/>
    <w:rsid w:val="00886742"/>
    <w:rsid w:val="009E32D2"/>
    <w:rsid w:val="00B119C9"/>
    <w:rsid w:val="00B16ABE"/>
    <w:rsid w:val="00B36438"/>
    <w:rsid w:val="00B96173"/>
    <w:rsid w:val="00BE03C9"/>
    <w:rsid w:val="00C25137"/>
    <w:rsid w:val="00D4415F"/>
    <w:rsid w:val="00EC370E"/>
    <w:rsid w:val="010858EA"/>
    <w:rsid w:val="06B23351"/>
    <w:rsid w:val="084F1B6C"/>
    <w:rsid w:val="197B28CC"/>
    <w:rsid w:val="1CAA1480"/>
    <w:rsid w:val="2F417375"/>
    <w:rsid w:val="3B5C6FE7"/>
    <w:rsid w:val="3D0D70A1"/>
    <w:rsid w:val="53E84310"/>
    <w:rsid w:val="5C8838A6"/>
    <w:rsid w:val="600B6E82"/>
    <w:rsid w:val="611207BD"/>
    <w:rsid w:val="620456BA"/>
    <w:rsid w:val="638709B1"/>
    <w:rsid w:val="667B1899"/>
    <w:rsid w:val="69532653"/>
    <w:rsid w:val="70812E9E"/>
    <w:rsid w:val="73B640A8"/>
    <w:rsid w:val="7A03676A"/>
    <w:rsid w:val="7E153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spacing w:before="50" w:beforeLines="50" w:after="50" w:afterLines="50"/>
      <w:ind w:firstLine="420" w:firstLineChars="200"/>
    </w:pPr>
  </w:style>
  <w:style w:type="paragraph" w:styleId="4">
    <w:name w:val="Plain Text"/>
    <w:basedOn w:val="1"/>
    <w:link w:val="13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适用专业"/>
    <w:basedOn w:val="1"/>
    <w:uiPriority w:val="0"/>
    <w:pPr>
      <w:jc w:val="center"/>
    </w:pPr>
    <w:rPr>
      <w:sz w:val="24"/>
      <w:lang/>
    </w:rPr>
  </w:style>
  <w:style w:type="paragraph" w:customStyle="1" w:styleId="12">
    <w:name w:val="我的适用专业"/>
    <w:basedOn w:val="11"/>
    <w:uiPriority w:val="0"/>
  </w:style>
  <w:style w:type="character" w:customStyle="1" w:styleId="13">
    <w:name w:val="纯文本 Char"/>
    <w:link w:val="4"/>
    <w:uiPriority w:val="0"/>
    <w:rPr>
      <w:rFonts w:ascii="Arial Unicode MS" w:hAnsi="Arial Unicode MS" w:eastAsia="Arial Unicode MS" w:cs="Arial Unicode MS"/>
      <w:sz w:val="24"/>
      <w:szCs w:val="24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页脚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ahcme</Company>
  <Pages>4</Pages>
  <Words>293</Words>
  <Characters>1674</Characters>
  <Lines>13</Lines>
  <Paragraphs>3</Paragraphs>
  <TotalTime>0</TotalTime>
  <ScaleCrop>false</ScaleCrop>
  <LinksUpToDate>false</LinksUpToDate>
  <CharactersWithSpaces>1964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2008-02-23T01:06:00Z</dcterms:created>
  <dc:creator>ahcme</dc:creator>
  <cp:lastModifiedBy>vertesyuan</cp:lastModifiedBy>
  <dcterms:modified xsi:type="dcterms:W3CDTF">2021-12-10T06:43:55Z</dcterms:modified>
  <dc:title>《C语言程序设计》考试大纲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