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宋体" w:hAnsi="宋体"/>
          <w:b/>
          <w:sz w:val="32"/>
        </w:rPr>
      </w:pPr>
      <w:bookmarkStart w:id="0" w:name="_GoBack"/>
      <w:bookmarkEnd w:id="0"/>
      <w:r>
        <w:rPr>
          <w:rFonts w:ascii="宋体" w:hAnsi="宋体"/>
          <w:b/>
          <w:sz w:val="32"/>
        </w:rPr>
        <w:t>《</w:t>
      </w:r>
      <w:r>
        <w:rPr>
          <w:rFonts w:hint="eastAsia" w:ascii="宋体" w:hAnsi="宋体"/>
          <w:b/>
          <w:sz w:val="32"/>
        </w:rPr>
        <w:t>现代西方哲学</w:t>
      </w:r>
      <w:r>
        <w:rPr>
          <w:rFonts w:ascii="宋体" w:hAnsi="宋体"/>
          <w:b/>
          <w:sz w:val="32"/>
        </w:rPr>
        <w:t>》</w:t>
      </w:r>
      <w:r>
        <w:rPr>
          <w:rFonts w:hint="eastAsia" w:ascii="宋体" w:hAnsi="宋体"/>
          <w:b/>
          <w:sz w:val="32"/>
        </w:rPr>
        <w:t>同等学力加试</w:t>
      </w:r>
      <w:r>
        <w:rPr>
          <w:rFonts w:ascii="宋体" w:hAnsi="宋体"/>
          <w:b/>
          <w:sz w:val="32"/>
        </w:rPr>
        <w:t>大纲</w:t>
      </w:r>
    </w:p>
    <w:p>
      <w:pPr>
        <w:spacing w:line="200" w:lineRule="exact"/>
        <w:rPr>
          <w:rFonts w:eastAsia="Times New Roman"/>
        </w:rPr>
      </w:pPr>
    </w:p>
    <w:p>
      <w:pPr>
        <w:spacing w:line="373" w:lineRule="exact"/>
        <w:rPr>
          <w:rFonts w:eastAsia="Times New Roman"/>
        </w:rPr>
      </w:pPr>
    </w:p>
    <w:p>
      <w:pPr>
        <w:spacing w:line="58" w:lineRule="exact"/>
        <w:rPr>
          <w:rFonts w:eastAsia="Times New Roman"/>
        </w:rPr>
      </w:pPr>
    </w:p>
    <w:p>
      <w:pPr>
        <w:spacing w:line="239" w:lineRule="auto"/>
        <w:ind w:left="420"/>
        <w:rPr>
          <w:rFonts w:ascii="宋体" w:hAnsi="宋体"/>
          <w:b/>
          <w:sz w:val="21"/>
        </w:rPr>
      </w:pPr>
      <w:r>
        <w:rPr>
          <w:rFonts w:eastAsia="Times New Roman"/>
          <w:b/>
          <w:sz w:val="21"/>
        </w:rPr>
        <w:t>I.</w:t>
      </w:r>
      <w:r>
        <w:rPr>
          <w:rFonts w:ascii="宋体" w:hAnsi="宋体"/>
          <w:b/>
          <w:sz w:val="21"/>
        </w:rPr>
        <w:t>考试性质</w:t>
      </w:r>
    </w:p>
    <w:p>
      <w:pPr>
        <w:spacing w:line="89" w:lineRule="exact"/>
        <w:rPr>
          <w:rFonts w:eastAsia="Times New Roman"/>
        </w:rPr>
      </w:pPr>
    </w:p>
    <w:p>
      <w:pPr>
        <w:spacing w:line="360" w:lineRule="auto"/>
        <w:ind w:firstLine="420"/>
        <w:jc w:val="both"/>
        <w:rPr>
          <w:rFonts w:ascii="宋体" w:hAnsi="宋体"/>
          <w:sz w:val="21"/>
        </w:rPr>
      </w:pPr>
      <w:r>
        <w:rPr>
          <w:rFonts w:hint="eastAsia" w:ascii="宋体" w:hAnsi="宋体"/>
          <w:sz w:val="21"/>
        </w:rPr>
        <w:t>现代西方哲学</w:t>
      </w:r>
      <w:r>
        <w:rPr>
          <w:rFonts w:ascii="宋体" w:hAnsi="宋体"/>
          <w:sz w:val="21"/>
        </w:rPr>
        <w:t>考试是为</w:t>
      </w:r>
      <w:r>
        <w:rPr>
          <w:rFonts w:hint="eastAsia" w:ascii="宋体" w:hAnsi="宋体"/>
          <w:sz w:val="21"/>
        </w:rPr>
        <w:t>沈阳师范大学马克思主义</w:t>
      </w:r>
      <w:r>
        <w:rPr>
          <w:rFonts w:ascii="宋体" w:hAnsi="宋体"/>
          <w:sz w:val="21"/>
        </w:rPr>
        <w:t>学院</w:t>
      </w:r>
      <w:r>
        <w:rPr>
          <w:rFonts w:hint="eastAsia" w:ascii="宋体" w:hAnsi="宋体"/>
          <w:sz w:val="21"/>
        </w:rPr>
        <w:t>马克思主义哲学</w:t>
      </w:r>
      <w:r>
        <w:rPr>
          <w:rFonts w:ascii="宋体" w:hAnsi="宋体"/>
          <w:sz w:val="21"/>
        </w:rPr>
        <w:t>专业招收硕士研究生而设置的具有选拔性质的入学复试科目，其目的是科学、公平、有效地测试学生掌握大学本科阶段</w:t>
      </w:r>
      <w:r>
        <w:rPr>
          <w:rFonts w:hint="eastAsia" w:ascii="宋体" w:hAnsi="宋体"/>
          <w:sz w:val="21"/>
        </w:rPr>
        <w:t>现代西方哲学</w:t>
      </w:r>
      <w:r>
        <w:rPr>
          <w:rFonts w:ascii="宋体" w:hAnsi="宋体"/>
          <w:sz w:val="21"/>
        </w:rPr>
        <w:t>课程的</w:t>
      </w:r>
      <w:r>
        <w:rPr>
          <w:rFonts w:hint="eastAsia" w:ascii="宋体" w:hAnsi="宋体"/>
          <w:sz w:val="21"/>
        </w:rPr>
        <w:t>学习情况</w:t>
      </w:r>
      <w:r>
        <w:rPr>
          <w:rFonts w:ascii="宋体" w:hAnsi="宋体"/>
          <w:sz w:val="21"/>
        </w:rPr>
        <w:t>，以及运用</w:t>
      </w:r>
      <w:r>
        <w:rPr>
          <w:rFonts w:hint="eastAsia" w:ascii="宋体" w:hAnsi="宋体"/>
          <w:sz w:val="21"/>
        </w:rPr>
        <w:t>现代西方哲学</w:t>
      </w:r>
      <w:r>
        <w:rPr>
          <w:rFonts w:ascii="宋体" w:hAnsi="宋体"/>
          <w:sz w:val="21"/>
        </w:rPr>
        <w:t>的基础理论</w:t>
      </w:r>
      <w:r>
        <w:rPr>
          <w:rFonts w:hint="eastAsia" w:ascii="宋体" w:hAnsi="宋体"/>
          <w:sz w:val="21"/>
        </w:rPr>
        <w:t>知识</w:t>
      </w:r>
      <w:r>
        <w:rPr>
          <w:rFonts w:ascii="宋体" w:hAnsi="宋体"/>
          <w:sz w:val="21"/>
        </w:rPr>
        <w:t>和</w:t>
      </w:r>
      <w:r>
        <w:rPr>
          <w:rFonts w:hint="eastAsia" w:ascii="宋体" w:hAnsi="宋体"/>
          <w:sz w:val="21"/>
        </w:rPr>
        <w:t>思维</w:t>
      </w:r>
      <w:r>
        <w:rPr>
          <w:rFonts w:ascii="宋体" w:hAnsi="宋体"/>
          <w:sz w:val="21"/>
        </w:rPr>
        <w:t>方法</w:t>
      </w:r>
      <w:r>
        <w:rPr>
          <w:rFonts w:hint="eastAsia" w:ascii="宋体" w:hAnsi="宋体"/>
          <w:sz w:val="21"/>
        </w:rPr>
        <w:t>思考与</w:t>
      </w:r>
      <w:r>
        <w:rPr>
          <w:rFonts w:ascii="宋体" w:hAnsi="宋体"/>
          <w:sz w:val="21"/>
        </w:rPr>
        <w:t>分析</w:t>
      </w:r>
      <w:r>
        <w:rPr>
          <w:rFonts w:hint="eastAsia" w:ascii="宋体" w:hAnsi="宋体"/>
          <w:sz w:val="21"/>
        </w:rPr>
        <w:t>现实</w:t>
      </w:r>
      <w:r>
        <w:rPr>
          <w:rFonts w:ascii="宋体" w:hAnsi="宋体"/>
          <w:sz w:val="21"/>
        </w:rPr>
        <w:t>问题的能力，评价的标准是高等学校本科相关专业毕业生能达到的及格或及格以上水平，以保证被录取者具有</w:t>
      </w:r>
      <w:r>
        <w:rPr>
          <w:rFonts w:hint="eastAsia" w:ascii="宋体" w:hAnsi="宋体"/>
          <w:sz w:val="21"/>
        </w:rPr>
        <w:t>哲学</w:t>
      </w:r>
      <w:r>
        <w:rPr>
          <w:rFonts w:ascii="宋体" w:hAnsi="宋体"/>
          <w:sz w:val="21"/>
        </w:rPr>
        <w:t>学科的基本素质，并有利于其他高等院校和科研院所相关专业的择优选拔。</w:t>
      </w:r>
    </w:p>
    <w:p>
      <w:pPr>
        <w:spacing w:line="12" w:lineRule="exact"/>
        <w:rPr>
          <w:rFonts w:eastAsia="Times New Roman"/>
        </w:rPr>
      </w:pPr>
    </w:p>
    <w:p>
      <w:pPr>
        <w:spacing w:line="239" w:lineRule="auto"/>
        <w:ind w:left="420"/>
        <w:rPr>
          <w:rFonts w:ascii="宋体" w:hAnsi="宋体"/>
          <w:b/>
          <w:sz w:val="21"/>
        </w:rPr>
      </w:pPr>
      <w:r>
        <w:rPr>
          <w:rFonts w:eastAsia="Times New Roman"/>
          <w:b/>
          <w:sz w:val="21"/>
        </w:rPr>
        <w:t>II.</w:t>
      </w:r>
      <w:r>
        <w:rPr>
          <w:rFonts w:ascii="宋体" w:hAnsi="宋体"/>
          <w:b/>
          <w:sz w:val="21"/>
        </w:rPr>
        <w:t>考查目标</w:t>
      </w:r>
    </w:p>
    <w:p>
      <w:pPr>
        <w:spacing w:line="89" w:lineRule="exact"/>
        <w:rPr>
          <w:rFonts w:eastAsia="Times New Roman"/>
        </w:rPr>
      </w:pPr>
    </w:p>
    <w:p>
      <w:pPr>
        <w:spacing w:line="360" w:lineRule="auto"/>
        <w:jc w:val="both"/>
        <w:rPr>
          <w:rFonts w:ascii="宋体" w:hAnsi="宋体"/>
          <w:sz w:val="21"/>
        </w:rPr>
      </w:pPr>
      <w:r>
        <w:rPr>
          <w:rFonts w:hint="eastAsia" w:ascii="宋体" w:hAnsi="宋体"/>
          <w:sz w:val="21"/>
        </w:rPr>
        <w:t xml:space="preserve">    唯意志主义的思想，叔本华的生存意志主义，尼采的强力意志主义，祁克果的人生道路论，狄尔泰的生命哲学和精神哲学，萨特的理论，批判理论的代表人物的相关理论，胡塞尔的现象学的相关理论等</w:t>
      </w:r>
      <w:r>
        <w:rPr>
          <w:rFonts w:ascii="宋体" w:hAnsi="宋体"/>
          <w:sz w:val="21"/>
        </w:rPr>
        <w:t>内容。</w:t>
      </w:r>
    </w:p>
    <w:p>
      <w:pPr>
        <w:spacing w:line="33" w:lineRule="exact"/>
        <w:rPr>
          <w:rFonts w:eastAsia="Times New Roman"/>
        </w:rPr>
      </w:pPr>
    </w:p>
    <w:p>
      <w:pPr>
        <w:spacing w:line="239" w:lineRule="auto"/>
        <w:ind w:left="420"/>
        <w:rPr>
          <w:rFonts w:ascii="宋体" w:hAnsi="宋体"/>
          <w:sz w:val="21"/>
        </w:rPr>
      </w:pPr>
      <w:r>
        <w:rPr>
          <w:rFonts w:ascii="宋体" w:hAnsi="宋体"/>
          <w:sz w:val="21"/>
        </w:rPr>
        <w:t>要求考生：</w:t>
      </w:r>
    </w:p>
    <w:p>
      <w:pPr>
        <w:spacing w:line="74" w:lineRule="exact"/>
        <w:rPr>
          <w:rFonts w:eastAsia="Times New Roman"/>
        </w:rPr>
      </w:pPr>
    </w:p>
    <w:p>
      <w:pPr>
        <w:spacing w:line="360" w:lineRule="auto"/>
        <w:ind w:firstLine="420"/>
        <w:jc w:val="both"/>
        <w:rPr>
          <w:rFonts w:hint="eastAsia" w:ascii="宋体" w:hAnsi="宋体"/>
          <w:sz w:val="21"/>
        </w:rPr>
      </w:pPr>
      <w:r>
        <w:rPr>
          <w:rFonts w:eastAsia="Times New Roman"/>
          <w:sz w:val="21"/>
        </w:rPr>
        <w:t>1</w:t>
      </w:r>
      <w:r>
        <w:rPr>
          <w:rFonts w:hint="eastAsia" w:ascii="宋体" w:hAnsi="宋体"/>
          <w:sz w:val="21"/>
        </w:rPr>
        <w:t>、理解并掌握叔本华的意志与现象，理解“世界是我的表象”，了解叔本华的悲观主义，祁克果的生存哲学和人生道路论；</w:t>
      </w:r>
    </w:p>
    <w:p>
      <w:pPr>
        <w:spacing w:line="304" w:lineRule="auto"/>
        <w:ind w:firstLine="420"/>
        <w:jc w:val="both"/>
        <w:rPr>
          <w:rFonts w:hint="eastAsia" w:ascii="宋体" w:hAnsi="宋体"/>
          <w:sz w:val="21"/>
        </w:rPr>
      </w:pPr>
      <w:r>
        <w:rPr>
          <w:rFonts w:hint="eastAsia" w:ascii="宋体" w:hAnsi="宋体"/>
          <w:sz w:val="21"/>
        </w:rPr>
        <w:t>2、理解并掌握尼采的权力意志，超人，重估一切价值和永世轮回等内容；</w:t>
      </w:r>
    </w:p>
    <w:p>
      <w:pPr>
        <w:spacing w:line="304" w:lineRule="auto"/>
        <w:ind w:firstLine="420"/>
        <w:jc w:val="both"/>
        <w:rPr>
          <w:rFonts w:hint="eastAsia" w:ascii="宋体" w:hAnsi="宋体"/>
          <w:sz w:val="21"/>
        </w:rPr>
      </w:pPr>
      <w:r>
        <w:rPr>
          <w:rFonts w:hint="eastAsia" w:ascii="宋体" w:hAnsi="宋体"/>
          <w:sz w:val="21"/>
        </w:rPr>
        <w:t>3、理解并掌握柏格森的思想，物质与记忆的内容，两种记忆以及柏格森哲学实践特性；</w:t>
      </w:r>
    </w:p>
    <w:p>
      <w:pPr>
        <w:spacing w:line="304" w:lineRule="auto"/>
        <w:ind w:firstLine="420"/>
        <w:jc w:val="both"/>
        <w:rPr>
          <w:rFonts w:hint="eastAsia" w:ascii="宋体" w:hAnsi="宋体"/>
          <w:sz w:val="21"/>
        </w:rPr>
      </w:pPr>
      <w:r>
        <w:rPr>
          <w:rFonts w:hint="eastAsia" w:ascii="宋体" w:hAnsi="宋体"/>
          <w:sz w:val="21"/>
        </w:rPr>
        <w:t>4、理解并掌握狄尔泰哲学内容，生命科学和精神科学，知识论；</w:t>
      </w:r>
    </w:p>
    <w:p>
      <w:pPr>
        <w:spacing w:line="304" w:lineRule="auto"/>
        <w:ind w:firstLine="420"/>
        <w:jc w:val="both"/>
        <w:rPr>
          <w:rFonts w:hint="eastAsia" w:ascii="宋体" w:hAnsi="宋体"/>
          <w:sz w:val="21"/>
        </w:rPr>
      </w:pPr>
      <w:r>
        <w:rPr>
          <w:rFonts w:hint="eastAsia" w:ascii="宋体" w:hAnsi="宋体"/>
          <w:sz w:val="21"/>
        </w:rPr>
        <w:t>5、理</w:t>
      </w:r>
      <w:r>
        <w:rPr>
          <w:rFonts w:hint="eastAsia" w:ascii="宋体" w:hAnsi="宋体"/>
          <w:sz w:val="21"/>
          <w:szCs w:val="21"/>
        </w:rPr>
        <w:t>解并掌握三个实用主义哲学家</w:t>
      </w:r>
      <w:r>
        <w:rPr>
          <w:rFonts w:hint="eastAsia" w:ascii="宋体" w:hAnsi="宋体" w:cs="宋体"/>
          <w:sz w:val="21"/>
          <w:szCs w:val="21"/>
        </w:rPr>
        <w:t>皮</w:t>
      </w:r>
      <w:r>
        <w:rPr>
          <w:rFonts w:ascii="宋体" w:hAnsi="宋体" w:cs="宋体"/>
          <w:sz w:val="21"/>
          <w:szCs w:val="21"/>
        </w:rPr>
        <w:t>尔士</w:t>
      </w:r>
      <w:r>
        <w:rPr>
          <w:rFonts w:ascii="宋体" w:hAnsi="宋体" w:cs="宋体"/>
          <w:sz w:val="28"/>
          <w:szCs w:val="28"/>
        </w:rPr>
        <w:t>、</w:t>
      </w:r>
      <w:r>
        <w:rPr>
          <w:rFonts w:ascii="宋体" w:hAnsi="宋体" w:cs="宋体"/>
          <w:sz w:val="21"/>
          <w:szCs w:val="21"/>
        </w:rPr>
        <w:t>詹姆斯和杜威</w:t>
      </w:r>
      <w:r>
        <w:rPr>
          <w:rFonts w:hint="eastAsia" w:ascii="宋体" w:hAnsi="宋体" w:cs="宋体"/>
          <w:sz w:val="21"/>
          <w:szCs w:val="21"/>
        </w:rPr>
        <w:t>的理论</w:t>
      </w:r>
      <w:r>
        <w:rPr>
          <w:rFonts w:hint="eastAsia" w:ascii="宋体" w:hAnsi="宋体"/>
          <w:sz w:val="21"/>
        </w:rPr>
        <w:t>；</w:t>
      </w:r>
    </w:p>
    <w:p>
      <w:pPr>
        <w:spacing w:line="304" w:lineRule="auto"/>
        <w:ind w:firstLine="420"/>
        <w:jc w:val="both"/>
        <w:rPr>
          <w:rFonts w:hint="eastAsia" w:ascii="宋体" w:hAnsi="宋体"/>
          <w:sz w:val="21"/>
        </w:rPr>
      </w:pPr>
      <w:r>
        <w:rPr>
          <w:rFonts w:hint="eastAsia" w:ascii="宋体" w:hAnsi="宋体"/>
          <w:sz w:val="21"/>
        </w:rPr>
        <w:t>6、理解并掌握萨特的存在主义理论，“存在先于本质”；</w:t>
      </w:r>
    </w:p>
    <w:p>
      <w:pPr>
        <w:spacing w:line="304" w:lineRule="auto"/>
        <w:ind w:firstLine="420"/>
        <w:jc w:val="both"/>
        <w:rPr>
          <w:rFonts w:hint="eastAsia" w:ascii="宋体" w:hAnsi="宋体"/>
          <w:sz w:val="21"/>
        </w:rPr>
      </w:pPr>
      <w:r>
        <w:rPr>
          <w:rFonts w:hint="eastAsia" w:ascii="宋体" w:hAnsi="宋体"/>
          <w:sz w:val="21"/>
        </w:rPr>
        <w:t>7、理解并掌握胡塞尔的现象学理论，现象学的还原方法。</w:t>
      </w:r>
    </w:p>
    <w:p>
      <w:pPr>
        <w:spacing w:line="74" w:lineRule="exact"/>
        <w:rPr>
          <w:rFonts w:eastAsia="Times New Roman"/>
        </w:rPr>
      </w:pPr>
    </w:p>
    <w:p>
      <w:pPr>
        <w:spacing w:line="255" w:lineRule="exact"/>
        <w:ind w:left="220"/>
        <w:rPr>
          <w:rFonts w:ascii="宋体" w:hAnsi="宋体"/>
          <w:b/>
          <w:sz w:val="21"/>
        </w:rPr>
      </w:pPr>
      <w:r>
        <w:rPr>
          <w:rFonts w:ascii="MS PGothic" w:hAnsi="MS PGothic" w:eastAsia="MS PGothic"/>
          <w:b/>
          <w:sz w:val="21"/>
        </w:rPr>
        <w:t>Ⅲ</w:t>
      </w:r>
      <w:r>
        <w:rPr>
          <w:rFonts w:eastAsia="Times New Roman"/>
          <w:b/>
          <w:sz w:val="21"/>
        </w:rPr>
        <w:t>.</w:t>
      </w:r>
      <w:r>
        <w:rPr>
          <w:rFonts w:ascii="宋体" w:hAnsi="宋体"/>
          <w:b/>
          <w:sz w:val="21"/>
        </w:rPr>
        <w:t>考试形式和试卷结构</w:t>
      </w:r>
    </w:p>
    <w:p>
      <w:pPr>
        <w:spacing w:line="81" w:lineRule="exact"/>
        <w:rPr>
          <w:rFonts w:eastAsia="Times New Roman"/>
        </w:rPr>
      </w:pPr>
    </w:p>
    <w:p>
      <w:pPr>
        <w:spacing w:line="304" w:lineRule="auto"/>
        <w:ind w:firstLine="420"/>
        <w:jc w:val="both"/>
        <w:rPr>
          <w:rFonts w:hint="eastAsia" w:ascii="宋体" w:hAnsi="宋体"/>
          <w:sz w:val="21"/>
        </w:rPr>
      </w:pPr>
      <w:r>
        <w:rPr>
          <w:rFonts w:hint="eastAsia" w:ascii="宋体" w:hAnsi="宋体"/>
          <w:sz w:val="21"/>
        </w:rPr>
        <w:t xml:space="preserve">   1、试卷满分及考试时间</w:t>
      </w:r>
    </w:p>
    <w:p>
      <w:pPr>
        <w:spacing w:line="304" w:lineRule="auto"/>
        <w:ind w:firstLine="420"/>
        <w:jc w:val="both"/>
        <w:rPr>
          <w:rFonts w:hint="eastAsia" w:ascii="宋体" w:hAnsi="宋体"/>
          <w:sz w:val="21"/>
        </w:rPr>
      </w:pPr>
      <w:r>
        <w:rPr>
          <w:rFonts w:hint="eastAsia" w:ascii="宋体" w:hAnsi="宋体"/>
          <w:sz w:val="21"/>
        </w:rPr>
        <w:t xml:space="preserve">   本试卷满分为 100分，考试时间为 180 分钟</w:t>
      </w:r>
    </w:p>
    <w:p>
      <w:pPr>
        <w:spacing w:line="304" w:lineRule="auto"/>
        <w:ind w:firstLine="420"/>
        <w:jc w:val="both"/>
        <w:rPr>
          <w:rFonts w:hint="eastAsia" w:ascii="宋体" w:hAnsi="宋体"/>
          <w:sz w:val="21"/>
        </w:rPr>
      </w:pPr>
      <w:r>
        <w:rPr>
          <w:rFonts w:hint="eastAsia" w:ascii="宋体" w:hAnsi="宋体"/>
          <w:sz w:val="21"/>
        </w:rPr>
        <w:t xml:space="preserve">   2、答题方式</w:t>
      </w:r>
    </w:p>
    <w:p>
      <w:pPr>
        <w:spacing w:line="304" w:lineRule="auto"/>
        <w:ind w:firstLine="420"/>
        <w:jc w:val="both"/>
        <w:rPr>
          <w:rFonts w:hint="eastAsia" w:ascii="宋体" w:hAnsi="宋体"/>
          <w:sz w:val="21"/>
        </w:rPr>
      </w:pPr>
      <w:r>
        <w:rPr>
          <w:rFonts w:hint="eastAsia" w:ascii="宋体" w:hAnsi="宋体"/>
          <w:sz w:val="21"/>
        </w:rPr>
        <w:t xml:space="preserve">   答题方式为闭卷，笔试。</w:t>
      </w:r>
    </w:p>
    <w:p>
      <w:pPr>
        <w:spacing w:line="304" w:lineRule="auto"/>
        <w:ind w:firstLine="420"/>
        <w:jc w:val="both"/>
        <w:rPr>
          <w:rFonts w:hint="eastAsia" w:ascii="宋体" w:hAnsi="宋体"/>
          <w:sz w:val="21"/>
        </w:rPr>
      </w:pPr>
      <w:r>
        <w:rPr>
          <w:rFonts w:hint="eastAsia" w:ascii="宋体" w:hAnsi="宋体"/>
          <w:sz w:val="21"/>
        </w:rPr>
        <w:t xml:space="preserve">   3、试卷内容结构</w:t>
      </w:r>
    </w:p>
    <w:p>
      <w:pPr>
        <w:spacing w:line="304" w:lineRule="auto"/>
        <w:ind w:firstLine="420"/>
        <w:jc w:val="both"/>
        <w:rPr>
          <w:rFonts w:hint="eastAsia" w:ascii="宋体" w:hAnsi="宋体"/>
          <w:sz w:val="21"/>
        </w:rPr>
      </w:pPr>
      <w:r>
        <w:rPr>
          <w:rFonts w:hint="eastAsia" w:ascii="宋体" w:hAnsi="宋体"/>
          <w:sz w:val="21"/>
        </w:rPr>
        <w:t xml:space="preserve">   名词解释</w:t>
      </w:r>
      <w:r>
        <w:rPr>
          <w:rFonts w:ascii="宋体" w:hAnsi="宋体"/>
          <w:sz w:val="21"/>
        </w:rPr>
        <w:t>5</w:t>
      </w:r>
      <w:r>
        <w:rPr>
          <w:rFonts w:hint="eastAsia" w:ascii="宋体" w:hAnsi="宋体"/>
          <w:sz w:val="21"/>
        </w:rPr>
        <w:t>个，每个</w:t>
      </w:r>
      <w:r>
        <w:rPr>
          <w:rFonts w:ascii="宋体" w:hAnsi="宋体"/>
          <w:sz w:val="21"/>
        </w:rPr>
        <w:t>6</w:t>
      </w:r>
      <w:r>
        <w:rPr>
          <w:rFonts w:hint="eastAsia" w:ascii="宋体" w:hAnsi="宋体"/>
          <w:sz w:val="21"/>
        </w:rPr>
        <w:t xml:space="preserve">分，共30分    </w:t>
      </w:r>
    </w:p>
    <w:p>
      <w:pPr>
        <w:spacing w:line="304" w:lineRule="auto"/>
        <w:ind w:firstLine="735" w:firstLineChars="350"/>
        <w:jc w:val="both"/>
        <w:rPr>
          <w:rFonts w:hint="eastAsia" w:ascii="宋体" w:hAnsi="宋体"/>
          <w:sz w:val="21"/>
        </w:rPr>
      </w:pPr>
      <w:r>
        <w:rPr>
          <w:rFonts w:hint="eastAsia" w:ascii="宋体" w:hAnsi="宋体"/>
          <w:sz w:val="21"/>
        </w:rPr>
        <w:t>简答题</w:t>
      </w:r>
      <w:r>
        <w:rPr>
          <w:rFonts w:ascii="宋体" w:hAnsi="宋体"/>
          <w:sz w:val="21"/>
        </w:rPr>
        <w:t>5</w:t>
      </w:r>
      <w:r>
        <w:rPr>
          <w:rFonts w:hint="eastAsia" w:ascii="宋体" w:hAnsi="宋体"/>
          <w:sz w:val="21"/>
        </w:rPr>
        <w:t>个，每个</w:t>
      </w:r>
      <w:r>
        <w:rPr>
          <w:rFonts w:ascii="宋体" w:hAnsi="宋体"/>
          <w:sz w:val="21"/>
        </w:rPr>
        <w:t>8</w:t>
      </w:r>
      <w:r>
        <w:rPr>
          <w:rFonts w:hint="eastAsia" w:ascii="宋体" w:hAnsi="宋体"/>
          <w:sz w:val="21"/>
        </w:rPr>
        <w:t>分，共</w:t>
      </w:r>
      <w:r>
        <w:rPr>
          <w:rFonts w:ascii="宋体" w:hAnsi="宋体"/>
          <w:sz w:val="21"/>
        </w:rPr>
        <w:t>40</w:t>
      </w:r>
      <w:r>
        <w:rPr>
          <w:rFonts w:hint="eastAsia" w:ascii="宋体" w:hAnsi="宋体"/>
          <w:sz w:val="21"/>
        </w:rPr>
        <w:t>分</w:t>
      </w:r>
    </w:p>
    <w:p>
      <w:pPr>
        <w:spacing w:line="304" w:lineRule="auto"/>
        <w:ind w:firstLine="735" w:firstLineChars="350"/>
        <w:jc w:val="both"/>
        <w:rPr>
          <w:rFonts w:ascii="宋体" w:hAnsi="宋体"/>
          <w:sz w:val="21"/>
        </w:rPr>
      </w:pPr>
      <w:r>
        <w:rPr>
          <w:rFonts w:hint="eastAsia" w:ascii="宋体" w:hAnsi="宋体"/>
          <w:sz w:val="21"/>
        </w:rPr>
        <w:t>论述题2个，每个</w:t>
      </w:r>
      <w:r>
        <w:rPr>
          <w:rFonts w:ascii="宋体" w:hAnsi="宋体"/>
          <w:sz w:val="21"/>
        </w:rPr>
        <w:t>15</w:t>
      </w:r>
      <w:r>
        <w:rPr>
          <w:rFonts w:hint="eastAsia" w:ascii="宋体" w:hAnsi="宋体"/>
          <w:sz w:val="21"/>
        </w:rPr>
        <w:t>分，共</w:t>
      </w:r>
      <w:r>
        <w:rPr>
          <w:rFonts w:ascii="宋体" w:hAnsi="宋体"/>
          <w:sz w:val="21"/>
        </w:rPr>
        <w:t>30</w:t>
      </w:r>
      <w:r>
        <w:rPr>
          <w:rFonts w:hint="eastAsia" w:ascii="宋体" w:hAnsi="宋体"/>
          <w:sz w:val="21"/>
        </w:rPr>
        <w:t>分</w:t>
      </w:r>
      <w:r>
        <w:rPr>
          <w:rFonts w:ascii="宋体" w:hAnsi="宋体"/>
          <w:sz w:val="21"/>
        </w:rPr>
        <w:t>。</w:t>
      </w:r>
    </w:p>
    <w:p>
      <w:pPr>
        <w:spacing w:line="24" w:lineRule="exact"/>
        <w:rPr>
          <w:rFonts w:eastAsia="Times New Roman"/>
        </w:rPr>
      </w:pPr>
    </w:p>
    <w:p>
      <w:pPr>
        <w:spacing w:line="360" w:lineRule="auto"/>
        <w:ind w:left="420"/>
        <w:rPr>
          <w:rFonts w:ascii="宋体" w:hAnsi="宋体"/>
          <w:b/>
          <w:sz w:val="21"/>
        </w:rPr>
      </w:pPr>
      <w:r>
        <w:rPr>
          <w:rFonts w:ascii="MS PGothic" w:hAnsi="MS PGothic" w:eastAsia="MS PGothic"/>
          <w:b/>
          <w:sz w:val="21"/>
        </w:rPr>
        <w:t>Ⅳ</w:t>
      </w:r>
      <w:r>
        <w:rPr>
          <w:rFonts w:eastAsia="Times New Roman"/>
          <w:b/>
          <w:sz w:val="21"/>
        </w:rPr>
        <w:t>.</w:t>
      </w:r>
      <w:r>
        <w:rPr>
          <w:rFonts w:ascii="宋体" w:hAnsi="宋体"/>
          <w:b/>
          <w:sz w:val="21"/>
        </w:rPr>
        <w:t>试卷题型结构</w:t>
      </w:r>
    </w:p>
    <w:p>
      <w:pPr>
        <w:spacing w:line="58" w:lineRule="exact"/>
        <w:rPr>
          <w:rFonts w:eastAsia="Times New Roman"/>
        </w:rPr>
      </w:pPr>
    </w:p>
    <w:p>
      <w:pPr>
        <w:spacing w:line="360" w:lineRule="auto"/>
        <w:ind w:left="420"/>
        <w:rPr>
          <w:rFonts w:ascii="宋体" w:hAnsi="宋体"/>
          <w:sz w:val="21"/>
        </w:rPr>
      </w:pPr>
      <w:r>
        <w:rPr>
          <w:rFonts w:ascii="宋体" w:hAnsi="宋体"/>
          <w:sz w:val="21"/>
        </w:rPr>
        <w:t>题型</w:t>
      </w:r>
      <w:r>
        <w:rPr>
          <w:rFonts w:hint="eastAsia" w:ascii="宋体" w:hAnsi="宋体"/>
          <w:sz w:val="21"/>
        </w:rPr>
        <w:t>为名词解释、简答题和论述题</w:t>
      </w:r>
      <w:r>
        <w:rPr>
          <w:rFonts w:ascii="宋体" w:hAnsi="宋体"/>
          <w:sz w:val="21"/>
        </w:rPr>
        <w:t>。</w:t>
      </w:r>
    </w:p>
    <w:p>
      <w:pPr>
        <w:spacing w:line="73" w:lineRule="exact"/>
        <w:rPr>
          <w:rFonts w:eastAsia="Times New Roman"/>
        </w:rPr>
      </w:pPr>
    </w:p>
    <w:p>
      <w:pPr>
        <w:spacing w:line="254" w:lineRule="exact"/>
        <w:ind w:left="420"/>
        <w:rPr>
          <w:rFonts w:ascii="宋体" w:hAnsi="宋体"/>
          <w:b/>
          <w:sz w:val="21"/>
        </w:rPr>
      </w:pPr>
      <w:r>
        <w:rPr>
          <w:rFonts w:ascii="MS PGothic" w:hAnsi="MS PGothic" w:eastAsia="MS PGothic"/>
          <w:b/>
          <w:sz w:val="21"/>
        </w:rPr>
        <w:t>Ⅴ</w:t>
      </w:r>
      <w:r>
        <w:rPr>
          <w:rFonts w:eastAsia="Times New Roman"/>
          <w:b/>
          <w:sz w:val="21"/>
        </w:rPr>
        <w:t>.</w:t>
      </w:r>
      <w:r>
        <w:rPr>
          <w:rFonts w:ascii="宋体" w:hAnsi="宋体"/>
          <w:b/>
          <w:sz w:val="21"/>
        </w:rPr>
        <w:t>考查内容</w:t>
      </w:r>
    </w:p>
    <w:p>
      <w:pPr>
        <w:spacing w:line="82" w:lineRule="exact"/>
        <w:rPr>
          <w:rFonts w:eastAsia="Times New Roman"/>
        </w:rPr>
      </w:pPr>
    </w:p>
    <w:p>
      <w:pPr>
        <w:numPr>
          <w:ilvl w:val="0"/>
          <w:numId w:val="1"/>
        </w:numPr>
        <w:spacing w:line="360" w:lineRule="auto"/>
        <w:jc w:val="both"/>
        <w:rPr>
          <w:rFonts w:hint="eastAsia" w:ascii="宋体" w:hAnsi="宋体"/>
          <w:sz w:val="21"/>
        </w:rPr>
      </w:pPr>
      <w:r>
        <w:rPr>
          <w:rFonts w:hint="eastAsia" w:ascii="宋体" w:hAnsi="宋体"/>
          <w:sz w:val="21"/>
        </w:rPr>
        <w:t>叔本华的“世界是我的表象”，叔本华的悲观主义，祁克果的人生道路论；</w:t>
      </w:r>
    </w:p>
    <w:p>
      <w:pPr>
        <w:spacing w:line="304" w:lineRule="auto"/>
        <w:ind w:firstLine="420"/>
        <w:jc w:val="both"/>
        <w:rPr>
          <w:rFonts w:hint="eastAsia" w:ascii="宋体" w:hAnsi="宋体"/>
          <w:sz w:val="21"/>
        </w:rPr>
      </w:pPr>
      <w:r>
        <w:rPr>
          <w:rFonts w:hint="eastAsia" w:ascii="宋体" w:hAnsi="宋体"/>
          <w:sz w:val="21"/>
        </w:rPr>
        <w:t>2、尼采的权力意志，超人，重估一切价值和永世轮回等内容；</w:t>
      </w:r>
    </w:p>
    <w:p>
      <w:pPr>
        <w:spacing w:line="304" w:lineRule="auto"/>
        <w:ind w:firstLine="420"/>
        <w:jc w:val="both"/>
        <w:rPr>
          <w:rFonts w:hint="eastAsia" w:ascii="宋体" w:hAnsi="宋体"/>
          <w:sz w:val="21"/>
        </w:rPr>
      </w:pPr>
      <w:r>
        <w:rPr>
          <w:rFonts w:hint="eastAsia" w:ascii="宋体" w:hAnsi="宋体"/>
          <w:sz w:val="21"/>
        </w:rPr>
        <w:t>3、柏格森的物质与记忆的内容，两种记忆以及柏格森哲学实践特性；</w:t>
      </w:r>
    </w:p>
    <w:p>
      <w:pPr>
        <w:spacing w:line="304" w:lineRule="auto"/>
        <w:ind w:firstLine="420"/>
        <w:jc w:val="both"/>
        <w:rPr>
          <w:rFonts w:hint="eastAsia" w:ascii="宋体" w:hAnsi="宋体"/>
          <w:sz w:val="21"/>
        </w:rPr>
      </w:pPr>
    </w:p>
    <w:p>
      <w:pPr>
        <w:spacing w:line="304" w:lineRule="auto"/>
        <w:ind w:firstLine="420"/>
        <w:jc w:val="both"/>
        <w:rPr>
          <w:rFonts w:hint="eastAsia" w:ascii="宋体" w:hAnsi="宋体"/>
          <w:sz w:val="21"/>
        </w:rPr>
      </w:pPr>
      <w:r>
        <w:rPr>
          <w:rFonts w:hint="eastAsia" w:ascii="宋体" w:hAnsi="宋体"/>
          <w:sz w:val="21"/>
        </w:rPr>
        <w:t>4、狄尔泰的生命科学和精神科学，知识论；</w:t>
      </w:r>
    </w:p>
    <w:p>
      <w:pPr>
        <w:spacing w:line="304" w:lineRule="auto"/>
        <w:ind w:firstLine="420"/>
        <w:jc w:val="both"/>
        <w:rPr>
          <w:rFonts w:hint="eastAsia" w:ascii="宋体" w:hAnsi="宋体"/>
          <w:sz w:val="21"/>
        </w:rPr>
      </w:pPr>
      <w:r>
        <w:rPr>
          <w:rFonts w:hint="eastAsia" w:ascii="宋体" w:hAnsi="宋体"/>
          <w:sz w:val="21"/>
        </w:rPr>
        <w:t>5、</w:t>
      </w:r>
      <w:r>
        <w:rPr>
          <w:rFonts w:hint="eastAsia" w:ascii="宋体" w:hAnsi="宋体"/>
          <w:sz w:val="21"/>
          <w:szCs w:val="21"/>
        </w:rPr>
        <w:t>三个实用主义哲学家</w:t>
      </w:r>
      <w:r>
        <w:rPr>
          <w:rFonts w:hint="eastAsia" w:ascii="宋体" w:hAnsi="宋体" w:cs="宋体"/>
          <w:sz w:val="21"/>
          <w:szCs w:val="21"/>
        </w:rPr>
        <w:t>皮</w:t>
      </w:r>
      <w:r>
        <w:rPr>
          <w:rFonts w:ascii="宋体" w:hAnsi="宋体" w:cs="宋体"/>
          <w:sz w:val="21"/>
          <w:szCs w:val="21"/>
        </w:rPr>
        <w:t>尔士</w:t>
      </w:r>
      <w:r>
        <w:rPr>
          <w:rFonts w:ascii="宋体" w:hAnsi="宋体" w:cs="宋体"/>
          <w:sz w:val="28"/>
          <w:szCs w:val="28"/>
        </w:rPr>
        <w:t>、</w:t>
      </w:r>
      <w:r>
        <w:rPr>
          <w:rFonts w:ascii="宋体" w:hAnsi="宋体" w:cs="宋体"/>
          <w:sz w:val="21"/>
          <w:szCs w:val="21"/>
        </w:rPr>
        <w:t>詹姆斯和杜威</w:t>
      </w:r>
      <w:r>
        <w:rPr>
          <w:rFonts w:hint="eastAsia" w:ascii="宋体" w:hAnsi="宋体" w:cs="宋体"/>
          <w:sz w:val="21"/>
          <w:szCs w:val="21"/>
        </w:rPr>
        <w:t>的理论</w:t>
      </w:r>
      <w:r>
        <w:rPr>
          <w:rFonts w:hint="eastAsia" w:ascii="宋体" w:hAnsi="宋体"/>
          <w:sz w:val="21"/>
        </w:rPr>
        <w:t>；</w:t>
      </w:r>
    </w:p>
    <w:p>
      <w:pPr>
        <w:spacing w:line="304" w:lineRule="auto"/>
        <w:ind w:firstLine="420"/>
        <w:jc w:val="both"/>
        <w:rPr>
          <w:rFonts w:hint="eastAsia" w:ascii="宋体" w:hAnsi="宋体"/>
          <w:sz w:val="21"/>
        </w:rPr>
      </w:pPr>
      <w:r>
        <w:rPr>
          <w:rFonts w:hint="eastAsia" w:ascii="宋体" w:hAnsi="宋体"/>
          <w:sz w:val="21"/>
        </w:rPr>
        <w:t>6、萨特的存在主义理论，“存在先于本质”；</w:t>
      </w:r>
    </w:p>
    <w:p>
      <w:pPr>
        <w:spacing w:line="304" w:lineRule="auto"/>
        <w:ind w:firstLine="420"/>
        <w:jc w:val="both"/>
        <w:rPr>
          <w:rFonts w:hint="eastAsia" w:ascii="宋体" w:hAnsi="宋体"/>
          <w:sz w:val="21"/>
        </w:rPr>
      </w:pPr>
      <w:r>
        <w:rPr>
          <w:rFonts w:hint="eastAsia" w:ascii="宋体" w:hAnsi="宋体"/>
          <w:sz w:val="21"/>
        </w:rPr>
        <w:t>7、胡塞尔的现象学理论，现象学的还原方法。</w:t>
      </w:r>
    </w:p>
    <w:p>
      <w:pPr>
        <w:spacing w:line="304" w:lineRule="auto"/>
        <w:ind w:firstLine="420"/>
        <w:jc w:val="both"/>
        <w:rPr>
          <w:rFonts w:hint="eastAsia" w:ascii="宋体" w:hAnsi="宋体"/>
          <w:sz w:val="21"/>
        </w:rPr>
      </w:pPr>
    </w:p>
    <w:p>
      <w:pPr>
        <w:spacing w:line="254" w:lineRule="exact"/>
        <w:ind w:left="420"/>
        <w:rPr>
          <w:rFonts w:hint="eastAsia" w:ascii="MS PGothic" w:hAnsi="MS PGothic"/>
          <w:b/>
          <w:sz w:val="21"/>
        </w:rPr>
      </w:pPr>
      <w:r>
        <w:rPr>
          <w:rFonts w:hint="eastAsia" w:ascii="MS PGothic" w:hAnsi="MS PGothic" w:eastAsia="MS PGothic"/>
          <w:b/>
          <w:sz w:val="21"/>
        </w:rPr>
        <w:t>Ⅵ.参考书目</w:t>
      </w:r>
    </w:p>
    <w:p>
      <w:pPr>
        <w:spacing w:line="304" w:lineRule="auto"/>
        <w:ind w:firstLine="420"/>
        <w:jc w:val="both"/>
        <w:rPr>
          <w:rFonts w:hint="eastAsia" w:ascii="宋体" w:hAnsi="宋体"/>
          <w:sz w:val="21"/>
        </w:rPr>
      </w:pPr>
      <w:r>
        <w:rPr>
          <w:rFonts w:hint="eastAsia" w:ascii="宋体" w:hAnsi="宋体"/>
          <w:sz w:val="21"/>
        </w:rPr>
        <w:t>1. 《现代西方哲学十五讲》张汝伦著，北京大学出版社2003年</w:t>
      </w:r>
    </w:p>
    <w:sectPr>
      <w:pgSz w:w="11900" w:h="16838"/>
      <w:pgMar w:top="1407" w:right="1180" w:bottom="927" w:left="130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swiss"/>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D36"/>
    <w:multiLevelType w:val="multilevel"/>
    <w:tmpl w:val="0F1C5D36"/>
    <w:lvl w:ilvl="0" w:tentative="0">
      <w:start w:val="1"/>
      <w:numFmt w:val="decimal"/>
      <w:lvlText w:val="%1、"/>
      <w:lvlJc w:val="left"/>
      <w:pPr>
        <w:ind w:left="780" w:hanging="360"/>
      </w:pPr>
      <w:rPr>
        <w:rFonts w:hint="default" w:ascii="Times New Roman" w:hAnsi="Times New Roman" w:eastAsia="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72"/>
    <w:rsid w:val="000720AA"/>
    <w:rsid w:val="000A2C02"/>
    <w:rsid w:val="00121F3F"/>
    <w:rsid w:val="001622CD"/>
    <w:rsid w:val="00170141"/>
    <w:rsid w:val="001A70C6"/>
    <w:rsid w:val="002C155C"/>
    <w:rsid w:val="002E6054"/>
    <w:rsid w:val="0033660A"/>
    <w:rsid w:val="00341C9E"/>
    <w:rsid w:val="00435418"/>
    <w:rsid w:val="0045056D"/>
    <w:rsid w:val="004873A5"/>
    <w:rsid w:val="00667034"/>
    <w:rsid w:val="006B49DA"/>
    <w:rsid w:val="006C7959"/>
    <w:rsid w:val="00747165"/>
    <w:rsid w:val="00751548"/>
    <w:rsid w:val="007E053D"/>
    <w:rsid w:val="008565D6"/>
    <w:rsid w:val="00871446"/>
    <w:rsid w:val="008C30AC"/>
    <w:rsid w:val="008D0053"/>
    <w:rsid w:val="008E1296"/>
    <w:rsid w:val="0093648D"/>
    <w:rsid w:val="00943742"/>
    <w:rsid w:val="00A016D2"/>
    <w:rsid w:val="00A132E2"/>
    <w:rsid w:val="00A47272"/>
    <w:rsid w:val="00B36F61"/>
    <w:rsid w:val="00CC5BF7"/>
    <w:rsid w:val="00CC7244"/>
    <w:rsid w:val="00CE6CCE"/>
    <w:rsid w:val="00CF1A18"/>
    <w:rsid w:val="00D671D9"/>
    <w:rsid w:val="00F24AB3"/>
    <w:rsid w:val="00FB2E55"/>
    <w:rsid w:val="00FF011B"/>
    <w:rsid w:val="0116677E"/>
    <w:rsid w:val="122618A5"/>
    <w:rsid w:val="1A3E347D"/>
    <w:rsid w:val="219D5E4C"/>
    <w:rsid w:val="2F8F5F26"/>
    <w:rsid w:val="33AA4A4D"/>
    <w:rsid w:val="35872108"/>
    <w:rsid w:val="37375ABD"/>
    <w:rsid w:val="38016B76"/>
    <w:rsid w:val="3ED86532"/>
    <w:rsid w:val="45A92D84"/>
    <w:rsid w:val="47736AA9"/>
    <w:rsid w:val="477674AC"/>
    <w:rsid w:val="4B184228"/>
    <w:rsid w:val="4CCF1B1C"/>
    <w:rsid w:val="545038D6"/>
    <w:rsid w:val="573469BF"/>
    <w:rsid w:val="6DB067A5"/>
    <w:rsid w:val="73710C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Pr>
  </w:style>
  <w:style w:type="paragraph" w:styleId="2">
    <w:name w:val="footer"/>
    <w:basedOn w:val="1"/>
    <w:link w:val="7"/>
    <w:semiHidden/>
    <w:unhideWhenUsed/>
    <w:uiPriority w:val="99"/>
    <w:pPr>
      <w:tabs>
        <w:tab w:val="center" w:pos="4153"/>
        <w:tab w:val="right" w:pos="8306"/>
      </w:tabs>
      <w:snapToGrid w:val="0"/>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semiHidden/>
    <w:uiPriority w:val="99"/>
    <w:rPr>
      <w:sz w:val="18"/>
      <w:szCs w:val="18"/>
    </w:rPr>
  </w:style>
  <w:style w:type="character" w:customStyle="1" w:styleId="7">
    <w:name w:val="页脚 字符"/>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151</Words>
  <Characters>861</Characters>
  <Lines>7</Lines>
  <Paragraphs>2</Paragraphs>
  <TotalTime>0</TotalTime>
  <ScaleCrop>false</ScaleCrop>
  <LinksUpToDate>false</LinksUpToDate>
  <CharactersWithSpaces>1010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2017-09-03T12:42:00Z</dcterms:created>
  <dc:creator>sky</dc:creator>
  <cp:lastModifiedBy>vertesyuan</cp:lastModifiedBy>
  <dcterms:modified xsi:type="dcterms:W3CDTF">2021-12-10T06:39:29Z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