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7622" w14:textId="77777777" w:rsidR="00274BB2" w:rsidRPr="00911F8D" w:rsidRDefault="00274BB2" w:rsidP="00274BB2">
      <w:pPr>
        <w:jc w:val="center"/>
        <w:rPr>
          <w:rFonts w:eastAsia="楷体_GB2312"/>
          <w:bCs/>
          <w:sz w:val="28"/>
          <w:szCs w:val="28"/>
        </w:rPr>
      </w:pPr>
    </w:p>
    <w:p w14:paraId="3B0FD4FD" w14:textId="77777777" w:rsidR="00274BB2" w:rsidRPr="00911F8D" w:rsidRDefault="00274BB2" w:rsidP="00274BB2">
      <w:pPr>
        <w:jc w:val="center"/>
        <w:rPr>
          <w:rFonts w:eastAsia="楷体_GB2312"/>
          <w:bCs/>
          <w:sz w:val="28"/>
          <w:szCs w:val="28"/>
        </w:rPr>
      </w:pPr>
    </w:p>
    <w:p w14:paraId="696AB132" w14:textId="77777777" w:rsidR="00274BB2" w:rsidRPr="00911F8D" w:rsidRDefault="00274BB2" w:rsidP="00274BB2">
      <w:pPr>
        <w:jc w:val="center"/>
        <w:rPr>
          <w:rFonts w:eastAsia="楷体_GB2312"/>
          <w:bCs/>
          <w:sz w:val="28"/>
          <w:szCs w:val="28"/>
        </w:rPr>
      </w:pPr>
    </w:p>
    <w:p w14:paraId="3D1CA959" w14:textId="77777777" w:rsidR="00274BB2" w:rsidRPr="00911F8D" w:rsidRDefault="00274BB2" w:rsidP="00274BB2">
      <w:pPr>
        <w:jc w:val="center"/>
        <w:rPr>
          <w:rFonts w:eastAsia="楷体_GB2312"/>
          <w:bCs/>
          <w:sz w:val="28"/>
          <w:szCs w:val="28"/>
        </w:rPr>
      </w:pPr>
      <w:r w:rsidRPr="00911F8D">
        <w:rPr>
          <w:rFonts w:eastAsia="楷体_GB2312"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1" locked="0" layoutInCell="1" allowOverlap="1" wp14:anchorId="09347A7C" wp14:editId="3D4B98A6">
            <wp:simplePos x="0" y="0"/>
            <wp:positionH relativeFrom="column">
              <wp:posOffset>1485900</wp:posOffset>
            </wp:positionH>
            <wp:positionV relativeFrom="paragraph">
              <wp:posOffset>180975</wp:posOffset>
            </wp:positionV>
            <wp:extent cx="2533650" cy="506730"/>
            <wp:effectExtent l="19050" t="0" r="0" b="0"/>
            <wp:wrapNone/>
            <wp:docPr id="2" name="图片 4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校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99A18A" w14:textId="77777777" w:rsidR="00274BB2" w:rsidRPr="00911F8D" w:rsidRDefault="00274BB2" w:rsidP="00274BB2">
      <w:pPr>
        <w:jc w:val="center"/>
        <w:rPr>
          <w:rFonts w:eastAsia="楷体_GB2312"/>
          <w:bCs/>
          <w:sz w:val="28"/>
          <w:szCs w:val="28"/>
        </w:rPr>
      </w:pPr>
    </w:p>
    <w:p w14:paraId="13D6D552" w14:textId="77777777" w:rsidR="00274BB2" w:rsidRPr="00911F8D" w:rsidRDefault="00274BB2" w:rsidP="00274BB2">
      <w:pPr>
        <w:jc w:val="center"/>
        <w:rPr>
          <w:rFonts w:eastAsia="楷体_GB2312"/>
          <w:bCs/>
          <w:sz w:val="28"/>
          <w:szCs w:val="28"/>
        </w:rPr>
      </w:pPr>
      <w:r w:rsidRPr="00911F8D">
        <w:rPr>
          <w:rFonts w:eastAsia="黑体"/>
          <w:sz w:val="28"/>
          <w:szCs w:val="28"/>
        </w:rPr>
        <w:t>2022</w:t>
      </w:r>
      <w:r w:rsidRPr="00911F8D">
        <w:rPr>
          <w:rFonts w:eastAsia="黑体"/>
          <w:sz w:val="28"/>
          <w:szCs w:val="28"/>
        </w:rPr>
        <w:t>年全国硕士研究生招生考试大纲</w:t>
      </w:r>
    </w:p>
    <w:p w14:paraId="33C26862" w14:textId="77777777" w:rsidR="00274BB2" w:rsidRPr="00911F8D" w:rsidRDefault="00274BB2" w:rsidP="00274BB2">
      <w:pPr>
        <w:jc w:val="center"/>
        <w:rPr>
          <w:rFonts w:eastAsia="楷体_GB2312"/>
          <w:sz w:val="28"/>
          <w:szCs w:val="28"/>
        </w:rPr>
      </w:pPr>
    </w:p>
    <w:p w14:paraId="442B36EB" w14:textId="77777777" w:rsidR="00274BB2" w:rsidRPr="00911F8D" w:rsidRDefault="00274BB2" w:rsidP="00274BB2">
      <w:pPr>
        <w:jc w:val="center"/>
        <w:rPr>
          <w:rFonts w:eastAsia="楷体_GB2312"/>
          <w:sz w:val="28"/>
          <w:szCs w:val="28"/>
        </w:rPr>
      </w:pPr>
    </w:p>
    <w:p w14:paraId="48E69B81" w14:textId="77777777" w:rsidR="00274BB2" w:rsidRPr="00911F8D" w:rsidRDefault="00274BB2" w:rsidP="00274BB2">
      <w:pPr>
        <w:jc w:val="center"/>
        <w:rPr>
          <w:rFonts w:eastAsia="楷体_GB2312"/>
          <w:sz w:val="28"/>
          <w:szCs w:val="28"/>
        </w:rPr>
      </w:pPr>
    </w:p>
    <w:p w14:paraId="51E87E4D" w14:textId="77777777" w:rsidR="00274BB2" w:rsidRPr="00911F8D" w:rsidRDefault="00274BB2" w:rsidP="00274BB2">
      <w:pPr>
        <w:jc w:val="center"/>
        <w:rPr>
          <w:rFonts w:eastAsia="楷体_GB2312"/>
          <w:sz w:val="28"/>
          <w:szCs w:val="28"/>
        </w:rPr>
      </w:pPr>
    </w:p>
    <w:p w14:paraId="5F423307" w14:textId="77777777" w:rsidR="00274BB2" w:rsidRPr="00911F8D" w:rsidRDefault="00274BB2" w:rsidP="00274BB2">
      <w:pPr>
        <w:jc w:val="center"/>
        <w:rPr>
          <w:rFonts w:eastAsia="楷体_GB2312"/>
          <w:sz w:val="28"/>
          <w:szCs w:val="28"/>
        </w:rPr>
      </w:pPr>
    </w:p>
    <w:p w14:paraId="09AC7255" w14:textId="77777777" w:rsidR="00274BB2" w:rsidRPr="00911F8D" w:rsidRDefault="00274BB2" w:rsidP="00274BB2">
      <w:pPr>
        <w:jc w:val="center"/>
        <w:rPr>
          <w:rFonts w:eastAsia="楷体_GB2312"/>
          <w:sz w:val="28"/>
          <w:szCs w:val="28"/>
        </w:rPr>
      </w:pPr>
    </w:p>
    <w:p w14:paraId="37AAD1BD" w14:textId="148B75F2" w:rsidR="00274BB2" w:rsidRPr="00911F8D" w:rsidRDefault="00274BB2" w:rsidP="00274BB2">
      <w:pPr>
        <w:ind w:leftChars="600" w:left="1260"/>
        <w:rPr>
          <w:rFonts w:eastAsia="楷体_GB2312"/>
          <w:sz w:val="28"/>
          <w:szCs w:val="28"/>
        </w:rPr>
      </w:pPr>
      <w:r w:rsidRPr="00911F8D">
        <w:rPr>
          <w:rFonts w:eastAsia="楷体_GB2312"/>
          <w:sz w:val="28"/>
          <w:szCs w:val="28"/>
        </w:rPr>
        <w:t>科目代码：</w:t>
      </w:r>
      <w:r w:rsidR="00941764">
        <w:rPr>
          <w:rFonts w:eastAsia="楷体_GB2312" w:hint="eastAsia"/>
          <w:sz w:val="28"/>
          <w:szCs w:val="28"/>
        </w:rPr>
        <w:t>8</w:t>
      </w:r>
      <w:r w:rsidR="00941764">
        <w:rPr>
          <w:rFonts w:eastAsia="楷体_GB2312"/>
          <w:sz w:val="28"/>
          <w:szCs w:val="28"/>
        </w:rPr>
        <w:t>45</w:t>
      </w:r>
    </w:p>
    <w:p w14:paraId="2F3D159B" w14:textId="77777777" w:rsidR="00274BB2" w:rsidRPr="00911F8D" w:rsidRDefault="00274BB2" w:rsidP="00274BB2">
      <w:pPr>
        <w:ind w:leftChars="600" w:left="1260"/>
        <w:rPr>
          <w:rFonts w:eastAsia="楷体_GB2312"/>
          <w:sz w:val="28"/>
          <w:szCs w:val="28"/>
        </w:rPr>
      </w:pPr>
      <w:r w:rsidRPr="00911F8D">
        <w:rPr>
          <w:rFonts w:eastAsia="楷体_GB2312"/>
          <w:sz w:val="28"/>
          <w:szCs w:val="28"/>
        </w:rPr>
        <w:t>科目名称：专业英语</w:t>
      </w:r>
    </w:p>
    <w:p w14:paraId="55729BE5" w14:textId="77777777" w:rsidR="00274BB2" w:rsidRPr="00911F8D" w:rsidRDefault="00274BB2" w:rsidP="00274BB2">
      <w:pPr>
        <w:ind w:leftChars="600" w:left="1260"/>
        <w:rPr>
          <w:rFonts w:eastAsia="楷体_GB2312"/>
          <w:sz w:val="28"/>
          <w:szCs w:val="28"/>
        </w:rPr>
      </w:pPr>
      <w:r w:rsidRPr="00911F8D">
        <w:rPr>
          <w:rFonts w:eastAsia="楷体_GB2312"/>
          <w:sz w:val="28"/>
          <w:szCs w:val="28"/>
        </w:rPr>
        <w:t>适用专业：外国语言文学</w:t>
      </w:r>
    </w:p>
    <w:p w14:paraId="28D39010" w14:textId="77777777" w:rsidR="00274BB2" w:rsidRPr="00911F8D" w:rsidRDefault="00274BB2" w:rsidP="00274BB2">
      <w:pPr>
        <w:ind w:leftChars="600" w:left="1260"/>
        <w:rPr>
          <w:rFonts w:eastAsia="楷体_GB2312"/>
          <w:sz w:val="28"/>
          <w:szCs w:val="28"/>
        </w:rPr>
      </w:pPr>
      <w:r w:rsidRPr="00911F8D">
        <w:rPr>
          <w:rFonts w:eastAsia="楷体_GB2312"/>
          <w:sz w:val="28"/>
          <w:szCs w:val="28"/>
        </w:rPr>
        <w:t>制订单位：沈阳师范大学</w:t>
      </w:r>
    </w:p>
    <w:p w14:paraId="574A708E" w14:textId="77777777" w:rsidR="00274BB2" w:rsidRPr="00911F8D" w:rsidRDefault="00274BB2" w:rsidP="00274BB2">
      <w:pPr>
        <w:ind w:leftChars="600" w:left="1260"/>
        <w:rPr>
          <w:rFonts w:eastAsia="楷体_GB2312"/>
          <w:sz w:val="28"/>
          <w:szCs w:val="28"/>
        </w:rPr>
      </w:pPr>
      <w:r w:rsidRPr="00911F8D">
        <w:rPr>
          <w:rFonts w:eastAsia="楷体_GB2312"/>
          <w:sz w:val="28"/>
          <w:szCs w:val="28"/>
        </w:rPr>
        <w:t>修订日期：</w:t>
      </w:r>
      <w:r w:rsidRPr="00911F8D">
        <w:rPr>
          <w:rFonts w:eastAsia="楷体_GB2312"/>
          <w:sz w:val="28"/>
          <w:szCs w:val="28"/>
        </w:rPr>
        <w:t>2021</w:t>
      </w:r>
      <w:r w:rsidRPr="00911F8D">
        <w:rPr>
          <w:rFonts w:eastAsia="楷体_GB2312"/>
          <w:sz w:val="28"/>
          <w:szCs w:val="28"/>
        </w:rPr>
        <w:t>年</w:t>
      </w:r>
      <w:r w:rsidRPr="00911F8D">
        <w:rPr>
          <w:rFonts w:eastAsia="楷体_GB2312"/>
          <w:sz w:val="28"/>
          <w:szCs w:val="28"/>
        </w:rPr>
        <w:t>9</w:t>
      </w:r>
      <w:r w:rsidRPr="00911F8D">
        <w:rPr>
          <w:rFonts w:eastAsia="楷体_GB2312"/>
          <w:sz w:val="28"/>
          <w:szCs w:val="28"/>
        </w:rPr>
        <w:t>月</w:t>
      </w:r>
    </w:p>
    <w:p w14:paraId="5DCCE102" w14:textId="77777777" w:rsidR="00274BB2" w:rsidRPr="00911F8D" w:rsidRDefault="00274BB2" w:rsidP="00274BB2">
      <w:pPr>
        <w:jc w:val="center"/>
        <w:rPr>
          <w:b/>
          <w:sz w:val="28"/>
          <w:szCs w:val="28"/>
        </w:rPr>
      </w:pPr>
    </w:p>
    <w:p w14:paraId="17E0F95F" w14:textId="77777777" w:rsidR="00274BB2" w:rsidRPr="00911F8D" w:rsidRDefault="00274BB2" w:rsidP="00274BB2">
      <w:pPr>
        <w:jc w:val="center"/>
        <w:rPr>
          <w:b/>
          <w:sz w:val="28"/>
          <w:szCs w:val="28"/>
        </w:rPr>
      </w:pPr>
    </w:p>
    <w:p w14:paraId="2CCB7DB7" w14:textId="77777777" w:rsidR="00274BB2" w:rsidRPr="00911F8D" w:rsidRDefault="00274BB2" w:rsidP="00274BB2">
      <w:pPr>
        <w:jc w:val="center"/>
        <w:rPr>
          <w:b/>
          <w:sz w:val="28"/>
          <w:szCs w:val="28"/>
        </w:rPr>
      </w:pPr>
    </w:p>
    <w:p w14:paraId="15A2A4E8" w14:textId="77777777" w:rsidR="00274BB2" w:rsidRPr="00911F8D" w:rsidRDefault="00274BB2" w:rsidP="00274BB2">
      <w:pPr>
        <w:jc w:val="center"/>
        <w:rPr>
          <w:b/>
          <w:sz w:val="28"/>
          <w:szCs w:val="28"/>
        </w:rPr>
      </w:pPr>
    </w:p>
    <w:p w14:paraId="1B9D2071" w14:textId="77777777" w:rsidR="00274BB2" w:rsidRPr="00911F8D" w:rsidRDefault="00274BB2" w:rsidP="00274BB2">
      <w:pPr>
        <w:jc w:val="center"/>
        <w:rPr>
          <w:b/>
          <w:sz w:val="28"/>
          <w:szCs w:val="28"/>
        </w:rPr>
      </w:pPr>
      <w:r w:rsidRPr="00911F8D">
        <w:rPr>
          <w:b/>
          <w:sz w:val="28"/>
          <w:szCs w:val="28"/>
        </w:rPr>
        <w:lastRenderedPageBreak/>
        <w:t>《专业英语》考试大纲</w:t>
      </w:r>
    </w:p>
    <w:p w14:paraId="75F23F74" w14:textId="77777777" w:rsidR="00274BB2" w:rsidRPr="00911F8D" w:rsidRDefault="00274BB2" w:rsidP="00274BB2">
      <w:pPr>
        <w:spacing w:line="360" w:lineRule="auto"/>
        <w:rPr>
          <w:b/>
          <w:bCs/>
          <w:sz w:val="24"/>
        </w:rPr>
      </w:pPr>
      <w:r w:rsidRPr="00911F8D">
        <w:rPr>
          <w:b/>
          <w:bCs/>
          <w:sz w:val="24"/>
        </w:rPr>
        <w:t>一、科目简介：</w:t>
      </w:r>
    </w:p>
    <w:p w14:paraId="69792C04" w14:textId="77777777" w:rsidR="00274BB2" w:rsidRPr="00911F8D" w:rsidRDefault="00274BB2" w:rsidP="00274BB2">
      <w:pPr>
        <w:spacing w:line="360" w:lineRule="auto"/>
        <w:ind w:firstLineChars="100" w:firstLine="240"/>
        <w:rPr>
          <w:color w:val="000000" w:themeColor="text1"/>
          <w:sz w:val="24"/>
        </w:rPr>
      </w:pPr>
      <w:r w:rsidRPr="00911F8D">
        <w:rPr>
          <w:rFonts w:hAnsiTheme="minorEastAsia"/>
          <w:color w:val="000000" w:themeColor="text1"/>
          <w:sz w:val="24"/>
        </w:rPr>
        <w:t xml:space="preserve">　本考试是英语语言文学、外国语言学及应用语言学、翻译学（英语）方向的研究生入学资格考试的专业水平测试，其目的是考查学生是否具备所要求的文学、语言学和翻译学的基本理论、方法及相关知识。</w:t>
      </w:r>
    </w:p>
    <w:p w14:paraId="689A7E6D" w14:textId="77777777" w:rsidR="00274BB2" w:rsidRPr="00911F8D" w:rsidRDefault="00B01048" w:rsidP="00B01048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 w:rsidR="00274BB2" w:rsidRPr="00911F8D">
        <w:rPr>
          <w:b/>
          <w:bCs/>
          <w:sz w:val="24"/>
        </w:rPr>
        <w:t>考试目标与要求：</w:t>
      </w:r>
    </w:p>
    <w:p w14:paraId="09F107CC" w14:textId="77777777" w:rsidR="00B01048" w:rsidRPr="00B01048" w:rsidRDefault="00B01048" w:rsidP="00B01048">
      <w:pPr>
        <w:spacing w:line="360" w:lineRule="auto"/>
        <w:ind w:firstLineChars="100" w:firstLine="240"/>
        <w:rPr>
          <w:rFonts w:hAnsiTheme="minorEastAsia"/>
          <w:color w:val="000000" w:themeColor="text1"/>
          <w:sz w:val="24"/>
        </w:rPr>
      </w:pPr>
      <w:r w:rsidRPr="00B01048">
        <w:rPr>
          <w:rFonts w:hAnsiTheme="minorEastAsia" w:hint="eastAsia"/>
          <w:color w:val="000000" w:themeColor="text1"/>
          <w:sz w:val="24"/>
        </w:rPr>
        <w:t>《专业英语》考试是针对三年制学术型研究生的入学考试设置，主要是测试考试语言基本知识和运用能力之外对于外语（英语）专业知识的掌握和了解情况，主要内容涵盖了英美文学知识、外国语言学及应用语言学知识和翻译理论与实践知识，其目的是考查考生是否具备进行以上所述专业学习的专业英语水平。</w:t>
      </w:r>
    </w:p>
    <w:p w14:paraId="7EC4DBAC" w14:textId="77777777" w:rsidR="00274BB2" w:rsidRPr="00911F8D" w:rsidRDefault="00274BB2" w:rsidP="00274BB2">
      <w:pPr>
        <w:spacing w:line="360" w:lineRule="auto"/>
        <w:rPr>
          <w:b/>
          <w:bCs/>
          <w:sz w:val="24"/>
        </w:rPr>
      </w:pPr>
      <w:r w:rsidRPr="00911F8D">
        <w:rPr>
          <w:b/>
          <w:bCs/>
          <w:sz w:val="24"/>
        </w:rPr>
        <w:t>三、考试内容及试卷结构</w:t>
      </w:r>
    </w:p>
    <w:p w14:paraId="612C4906" w14:textId="348FF6A0" w:rsidR="00FC4E0A" w:rsidRPr="00911F8D" w:rsidRDefault="00FC4E0A" w:rsidP="00FC4E0A">
      <w:pPr>
        <w:spacing w:line="360" w:lineRule="auto"/>
        <w:ind w:firstLine="480"/>
        <w:rPr>
          <w:sz w:val="24"/>
        </w:rPr>
      </w:pPr>
      <w:r w:rsidRPr="00911F8D">
        <w:rPr>
          <w:sz w:val="24"/>
        </w:rPr>
        <w:t>本考试包括三个部分：文学知识、语言学知识、翻译知识。总分</w:t>
      </w:r>
      <w:r w:rsidRPr="00911F8D">
        <w:rPr>
          <w:sz w:val="24"/>
        </w:rPr>
        <w:t>150</w:t>
      </w:r>
      <w:r w:rsidRPr="00911F8D">
        <w:rPr>
          <w:sz w:val="24"/>
        </w:rPr>
        <w:t>分</w:t>
      </w:r>
      <w:r w:rsidR="001A7CC4">
        <w:rPr>
          <w:rFonts w:hint="eastAsia"/>
          <w:sz w:val="24"/>
        </w:rPr>
        <w:t>，考试时间为</w:t>
      </w:r>
      <w:r w:rsidR="001A7CC4">
        <w:rPr>
          <w:rFonts w:hint="eastAsia"/>
          <w:sz w:val="24"/>
        </w:rPr>
        <w:t>1</w:t>
      </w:r>
      <w:r w:rsidR="001A7CC4">
        <w:rPr>
          <w:sz w:val="24"/>
        </w:rPr>
        <w:t>80</w:t>
      </w:r>
      <w:r w:rsidR="001A7CC4">
        <w:rPr>
          <w:rFonts w:hint="eastAsia"/>
          <w:sz w:val="24"/>
        </w:rPr>
        <w:t>分钟</w:t>
      </w:r>
      <w:r w:rsidRPr="00911F8D">
        <w:rPr>
          <w:sz w:val="24"/>
        </w:rPr>
        <w:t>。</w:t>
      </w:r>
    </w:p>
    <w:p w14:paraId="7AFA489D" w14:textId="77777777" w:rsidR="00FC4E0A" w:rsidRPr="00911F8D" w:rsidRDefault="00FC4E0A" w:rsidP="00FC4E0A">
      <w:pPr>
        <w:spacing w:line="360" w:lineRule="auto"/>
        <w:rPr>
          <w:sz w:val="24"/>
          <w:lang w:val="ru-RU"/>
        </w:rPr>
      </w:pPr>
      <w:r w:rsidRPr="00911F8D">
        <w:rPr>
          <w:sz w:val="24"/>
        </w:rPr>
        <w:t>第一部分</w:t>
      </w:r>
      <w:r w:rsidRPr="00911F8D">
        <w:rPr>
          <w:sz w:val="24"/>
          <w:lang w:val="ru-RU"/>
        </w:rPr>
        <w:t xml:space="preserve"> </w:t>
      </w:r>
      <w:r w:rsidRPr="00911F8D">
        <w:rPr>
          <w:sz w:val="24"/>
        </w:rPr>
        <w:t>文学知识</w:t>
      </w:r>
      <w:r w:rsidRPr="00911F8D">
        <w:rPr>
          <w:sz w:val="24"/>
          <w:lang w:val="ru-RU"/>
        </w:rPr>
        <w:t>（</w:t>
      </w:r>
      <w:r w:rsidRPr="00911F8D">
        <w:rPr>
          <w:sz w:val="24"/>
          <w:lang w:val="ru-RU"/>
        </w:rPr>
        <w:t>50</w:t>
      </w:r>
      <w:r w:rsidRPr="00911F8D">
        <w:rPr>
          <w:sz w:val="24"/>
        </w:rPr>
        <w:t>分</w:t>
      </w:r>
      <w:r w:rsidRPr="00911F8D">
        <w:rPr>
          <w:sz w:val="24"/>
          <w:lang w:val="ru-RU"/>
        </w:rPr>
        <w:t>）</w:t>
      </w:r>
    </w:p>
    <w:p w14:paraId="6EC09C47" w14:textId="77777777" w:rsidR="00FC4E0A" w:rsidRDefault="00BE3F74" w:rsidP="00FC4E0A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（一）</w:t>
      </w:r>
      <w:r w:rsidR="00274BB2" w:rsidRPr="00911F8D">
        <w:rPr>
          <w:sz w:val="24"/>
        </w:rPr>
        <w:t>考试要求</w:t>
      </w:r>
    </w:p>
    <w:p w14:paraId="6E3849B3" w14:textId="77777777" w:rsidR="00BE3F74" w:rsidRDefault="00BE3F74" w:rsidP="00FC4E0A">
      <w:pPr>
        <w:spacing w:line="360" w:lineRule="auto"/>
        <w:ind w:firstLineChars="150" w:firstLine="360"/>
        <w:rPr>
          <w:rFonts w:hAnsi="宋体"/>
          <w:sz w:val="24"/>
        </w:rPr>
      </w:pPr>
      <w:r>
        <w:rPr>
          <w:rFonts w:hAnsi="宋体" w:hint="eastAsia"/>
          <w:sz w:val="24"/>
        </w:rPr>
        <w:t>要求考试</w:t>
      </w:r>
      <w:r w:rsidRPr="00BE3F74">
        <w:rPr>
          <w:rFonts w:hAnsi="宋体"/>
          <w:sz w:val="24"/>
        </w:rPr>
        <w:t>了解英美文学史的划分以及每个时期的特征、主要作家及主要作品；掌握</w:t>
      </w:r>
      <w:r>
        <w:rPr>
          <w:rFonts w:hAnsi="宋体"/>
          <w:sz w:val="24"/>
        </w:rPr>
        <w:t>文学术语的基本概念；了解主要作家的生活背景、创作思想、作品特征</w:t>
      </w:r>
      <w:r>
        <w:rPr>
          <w:rFonts w:hAnsi="宋体" w:hint="eastAsia"/>
          <w:sz w:val="24"/>
        </w:rPr>
        <w:t>。</w:t>
      </w:r>
    </w:p>
    <w:p w14:paraId="00704640" w14:textId="77777777" w:rsidR="00FC4E0A" w:rsidRPr="00911F8D" w:rsidRDefault="00BE3F74" w:rsidP="00FC4E0A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（二）</w:t>
      </w:r>
      <w:r w:rsidR="00274BB2" w:rsidRPr="00911F8D">
        <w:rPr>
          <w:sz w:val="24"/>
        </w:rPr>
        <w:t>题型</w:t>
      </w:r>
    </w:p>
    <w:p w14:paraId="6E43C037" w14:textId="77777777" w:rsidR="00FC4E0A" w:rsidRPr="00911F8D" w:rsidRDefault="00274BB2" w:rsidP="00FC4E0A">
      <w:pPr>
        <w:spacing w:line="360" w:lineRule="auto"/>
        <w:ind w:firstLineChars="150" w:firstLine="360"/>
        <w:rPr>
          <w:sz w:val="24"/>
        </w:rPr>
      </w:pPr>
      <w:r w:rsidRPr="00911F8D">
        <w:rPr>
          <w:sz w:val="24"/>
        </w:rPr>
        <w:t>1</w:t>
      </w:r>
      <w:r w:rsidRPr="00911F8D">
        <w:rPr>
          <w:sz w:val="24"/>
        </w:rPr>
        <w:t>、</w:t>
      </w:r>
      <w:r w:rsidR="00FC4E0A" w:rsidRPr="00911F8D">
        <w:rPr>
          <w:sz w:val="24"/>
        </w:rPr>
        <w:t>文学术语解释（本题共</w:t>
      </w:r>
      <w:r w:rsidR="00FC4E0A" w:rsidRPr="00911F8D">
        <w:rPr>
          <w:sz w:val="24"/>
        </w:rPr>
        <w:t>20</w:t>
      </w:r>
      <w:r w:rsidR="00FC4E0A" w:rsidRPr="00911F8D">
        <w:rPr>
          <w:sz w:val="24"/>
        </w:rPr>
        <w:t>分）</w:t>
      </w:r>
    </w:p>
    <w:p w14:paraId="3831FC50" w14:textId="77777777" w:rsidR="00FC4E0A" w:rsidRPr="00911F8D" w:rsidRDefault="00274BB2" w:rsidP="00FC4E0A">
      <w:pPr>
        <w:spacing w:line="360" w:lineRule="auto"/>
        <w:ind w:firstLineChars="150" w:firstLine="360"/>
        <w:rPr>
          <w:sz w:val="24"/>
        </w:rPr>
      </w:pPr>
      <w:r w:rsidRPr="00911F8D">
        <w:rPr>
          <w:sz w:val="24"/>
        </w:rPr>
        <w:t>2</w:t>
      </w:r>
      <w:r w:rsidRPr="00911F8D">
        <w:rPr>
          <w:sz w:val="24"/>
        </w:rPr>
        <w:t>、</w:t>
      </w:r>
      <w:r w:rsidR="00FC4E0A" w:rsidRPr="00911F8D">
        <w:rPr>
          <w:sz w:val="24"/>
        </w:rPr>
        <w:t>对作家及其作品予以简要评述</w:t>
      </w:r>
      <w:r w:rsidR="00FC4E0A" w:rsidRPr="00911F8D">
        <w:rPr>
          <w:sz w:val="24"/>
        </w:rPr>
        <w:t xml:space="preserve"> (</w:t>
      </w:r>
      <w:r w:rsidR="00FC4E0A" w:rsidRPr="00911F8D">
        <w:rPr>
          <w:sz w:val="24"/>
        </w:rPr>
        <w:t>本题共</w:t>
      </w:r>
      <w:r w:rsidR="00FC4E0A" w:rsidRPr="00911F8D">
        <w:rPr>
          <w:sz w:val="24"/>
        </w:rPr>
        <w:t>30</w:t>
      </w:r>
      <w:r w:rsidR="00FC4E0A" w:rsidRPr="00911F8D">
        <w:rPr>
          <w:sz w:val="24"/>
        </w:rPr>
        <w:t>分</w:t>
      </w:r>
      <w:r w:rsidR="00FC4E0A" w:rsidRPr="00911F8D">
        <w:rPr>
          <w:sz w:val="24"/>
        </w:rPr>
        <w:t>)</w:t>
      </w:r>
    </w:p>
    <w:p w14:paraId="70A95184" w14:textId="77777777" w:rsidR="00274BB2" w:rsidRPr="00911F8D" w:rsidRDefault="00274BB2" w:rsidP="00FC4E0A">
      <w:pPr>
        <w:spacing w:line="360" w:lineRule="auto"/>
        <w:rPr>
          <w:sz w:val="24"/>
        </w:rPr>
      </w:pPr>
      <w:r w:rsidRPr="00911F8D">
        <w:rPr>
          <w:sz w:val="24"/>
        </w:rPr>
        <w:t>第二部分</w:t>
      </w:r>
      <w:r w:rsidRPr="00911F8D">
        <w:rPr>
          <w:sz w:val="24"/>
        </w:rPr>
        <w:t xml:space="preserve"> </w:t>
      </w:r>
      <w:r w:rsidR="00FC4E0A" w:rsidRPr="00911F8D">
        <w:rPr>
          <w:sz w:val="24"/>
        </w:rPr>
        <w:t>语言学知识（</w:t>
      </w:r>
      <w:r w:rsidR="00FC4E0A" w:rsidRPr="00911F8D">
        <w:rPr>
          <w:sz w:val="24"/>
        </w:rPr>
        <w:t>50</w:t>
      </w:r>
      <w:r w:rsidR="00FC4E0A" w:rsidRPr="00911F8D">
        <w:rPr>
          <w:sz w:val="24"/>
        </w:rPr>
        <w:t>分）</w:t>
      </w:r>
    </w:p>
    <w:p w14:paraId="2AA92798" w14:textId="77777777" w:rsidR="00E45B97" w:rsidRDefault="00BE3F74" w:rsidP="00E45B97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（一）</w:t>
      </w:r>
      <w:r w:rsidR="00FC4E0A" w:rsidRPr="00911F8D">
        <w:rPr>
          <w:sz w:val="24"/>
        </w:rPr>
        <w:t>考试要求</w:t>
      </w:r>
    </w:p>
    <w:p w14:paraId="3660C8C3" w14:textId="77777777" w:rsidR="00BE3F74" w:rsidRPr="00911F8D" w:rsidRDefault="00BE3F74" w:rsidP="00E45B97">
      <w:pPr>
        <w:spacing w:line="360" w:lineRule="auto"/>
        <w:ind w:firstLineChars="150" w:firstLine="360"/>
        <w:rPr>
          <w:sz w:val="24"/>
        </w:rPr>
      </w:pPr>
      <w:r>
        <w:rPr>
          <w:rFonts w:hAnsi="宋体" w:hint="eastAsia"/>
          <w:sz w:val="24"/>
        </w:rPr>
        <w:t>掌握</w:t>
      </w:r>
      <w:r w:rsidRPr="00911F8D">
        <w:rPr>
          <w:rFonts w:hAnsi="宋体"/>
          <w:sz w:val="24"/>
        </w:rPr>
        <w:t>语言学基本理论及其内涵的掌握，并能够进行对比及分析</w:t>
      </w:r>
      <w:r w:rsidRPr="00911F8D">
        <w:rPr>
          <w:sz w:val="24"/>
        </w:rPr>
        <w:t xml:space="preserve">, </w:t>
      </w:r>
      <w:r w:rsidRPr="00911F8D">
        <w:rPr>
          <w:rFonts w:hAnsi="宋体"/>
          <w:sz w:val="24"/>
        </w:rPr>
        <w:t>要求概念清晰准确，分析思路清晰</w:t>
      </w:r>
      <w:r>
        <w:rPr>
          <w:rFonts w:hAnsi="宋体" w:hint="eastAsia"/>
          <w:sz w:val="24"/>
        </w:rPr>
        <w:t>。</w:t>
      </w:r>
    </w:p>
    <w:p w14:paraId="3A02B2D0" w14:textId="77777777" w:rsidR="00274BB2" w:rsidRPr="00911F8D" w:rsidRDefault="00BE3F74" w:rsidP="00B356CB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（二）</w:t>
      </w:r>
      <w:r w:rsidR="00274BB2" w:rsidRPr="00911F8D">
        <w:rPr>
          <w:sz w:val="24"/>
        </w:rPr>
        <w:t>题型</w:t>
      </w:r>
    </w:p>
    <w:p w14:paraId="1492A477" w14:textId="77777777" w:rsidR="004712AA" w:rsidRPr="00911F8D" w:rsidRDefault="00B356CB" w:rsidP="004712AA">
      <w:pPr>
        <w:spacing w:line="360" w:lineRule="auto"/>
        <w:ind w:firstLineChars="150" w:firstLine="360"/>
        <w:rPr>
          <w:sz w:val="24"/>
        </w:rPr>
      </w:pPr>
      <w:r w:rsidRPr="00911F8D">
        <w:rPr>
          <w:sz w:val="24"/>
        </w:rPr>
        <w:t>1</w:t>
      </w:r>
      <w:r w:rsidRPr="00911F8D">
        <w:rPr>
          <w:sz w:val="24"/>
        </w:rPr>
        <w:t>、</w:t>
      </w:r>
      <w:r w:rsidRPr="00911F8D">
        <w:rPr>
          <w:rFonts w:hAnsi="宋体"/>
          <w:sz w:val="24"/>
        </w:rPr>
        <w:t>简答题（</w:t>
      </w:r>
      <w:r w:rsidRPr="00911F8D">
        <w:rPr>
          <w:sz w:val="24"/>
        </w:rPr>
        <w:t>20</w:t>
      </w:r>
      <w:r w:rsidRPr="00911F8D">
        <w:rPr>
          <w:rFonts w:hAnsi="宋体"/>
          <w:sz w:val="24"/>
        </w:rPr>
        <w:t>分）</w:t>
      </w:r>
    </w:p>
    <w:p w14:paraId="58BC26F8" w14:textId="77777777" w:rsidR="004712AA" w:rsidRPr="00911F8D" w:rsidRDefault="004712AA" w:rsidP="004712AA">
      <w:pPr>
        <w:spacing w:line="360" w:lineRule="auto"/>
        <w:ind w:firstLineChars="150" w:firstLine="360"/>
        <w:rPr>
          <w:sz w:val="24"/>
        </w:rPr>
      </w:pPr>
      <w:r w:rsidRPr="00911F8D">
        <w:rPr>
          <w:sz w:val="24"/>
        </w:rPr>
        <w:t>2</w:t>
      </w:r>
      <w:r w:rsidRPr="00911F8D">
        <w:rPr>
          <w:rFonts w:hAnsi="宋体"/>
          <w:sz w:val="24"/>
        </w:rPr>
        <w:t>、论述题（</w:t>
      </w:r>
      <w:r w:rsidRPr="00911F8D">
        <w:rPr>
          <w:sz w:val="24"/>
        </w:rPr>
        <w:t>30</w:t>
      </w:r>
      <w:r w:rsidRPr="00911F8D">
        <w:rPr>
          <w:rFonts w:hAnsi="宋体"/>
          <w:sz w:val="24"/>
        </w:rPr>
        <w:t>分）</w:t>
      </w:r>
    </w:p>
    <w:p w14:paraId="452FEBB5" w14:textId="024C134B" w:rsidR="00274BB2" w:rsidRPr="00911F8D" w:rsidRDefault="00274BB2" w:rsidP="00274BB2">
      <w:pPr>
        <w:spacing w:line="360" w:lineRule="auto"/>
        <w:rPr>
          <w:sz w:val="24"/>
        </w:rPr>
      </w:pPr>
      <w:r w:rsidRPr="00911F8D">
        <w:rPr>
          <w:sz w:val="24"/>
        </w:rPr>
        <w:t>第三部分</w:t>
      </w:r>
      <w:r w:rsidRPr="00911F8D">
        <w:rPr>
          <w:sz w:val="24"/>
        </w:rPr>
        <w:t xml:space="preserve"> </w:t>
      </w:r>
      <w:r w:rsidR="00E45B97" w:rsidRPr="00911F8D">
        <w:rPr>
          <w:sz w:val="24"/>
        </w:rPr>
        <w:t>翻译</w:t>
      </w:r>
      <w:r w:rsidR="001A7CC4">
        <w:rPr>
          <w:rFonts w:hint="eastAsia"/>
          <w:sz w:val="24"/>
        </w:rPr>
        <w:t>知识</w:t>
      </w:r>
      <w:r w:rsidRPr="00911F8D">
        <w:rPr>
          <w:sz w:val="24"/>
        </w:rPr>
        <w:t>（</w:t>
      </w:r>
      <w:r w:rsidRPr="00911F8D">
        <w:rPr>
          <w:sz w:val="24"/>
        </w:rPr>
        <w:t>50</w:t>
      </w:r>
      <w:r w:rsidRPr="00911F8D">
        <w:rPr>
          <w:sz w:val="24"/>
        </w:rPr>
        <w:t>分）</w:t>
      </w:r>
    </w:p>
    <w:p w14:paraId="5A726302" w14:textId="77777777" w:rsidR="00E45B97" w:rsidRDefault="00BE3F74" w:rsidP="00E45B97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lastRenderedPageBreak/>
        <w:t>（一）</w:t>
      </w:r>
      <w:r w:rsidR="00274BB2" w:rsidRPr="00911F8D">
        <w:rPr>
          <w:sz w:val="24"/>
        </w:rPr>
        <w:t>考试要求</w:t>
      </w:r>
    </w:p>
    <w:p w14:paraId="714D1EE9" w14:textId="3B8CC823" w:rsidR="00BE3F74" w:rsidRPr="00911F8D" w:rsidRDefault="00BE3F74" w:rsidP="00E45B97">
      <w:pPr>
        <w:spacing w:line="360" w:lineRule="auto"/>
        <w:ind w:firstLineChars="150" w:firstLine="360"/>
        <w:rPr>
          <w:sz w:val="24"/>
        </w:rPr>
      </w:pPr>
      <w:r>
        <w:rPr>
          <w:rFonts w:hAnsi="宋体" w:hint="eastAsia"/>
          <w:sz w:val="24"/>
        </w:rPr>
        <w:t>掌握</w:t>
      </w:r>
      <w:r w:rsidRPr="00911F8D">
        <w:rPr>
          <w:sz w:val="24"/>
        </w:rPr>
        <w:t>翻译理论基础知识和双语翻译技能。</w:t>
      </w:r>
    </w:p>
    <w:p w14:paraId="36A7D305" w14:textId="77777777" w:rsidR="00274BB2" w:rsidRPr="00911F8D" w:rsidRDefault="00BE3F74" w:rsidP="00911F8D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（二）</w:t>
      </w:r>
      <w:r w:rsidR="00274BB2" w:rsidRPr="00911F8D">
        <w:rPr>
          <w:sz w:val="24"/>
        </w:rPr>
        <w:t>题型</w:t>
      </w:r>
    </w:p>
    <w:p w14:paraId="5F5742C0" w14:textId="77777777" w:rsidR="00E45B97" w:rsidRPr="00911F8D" w:rsidRDefault="00E45B97" w:rsidP="00E45B97">
      <w:pPr>
        <w:spacing w:line="360" w:lineRule="auto"/>
        <w:ind w:firstLineChars="150" w:firstLine="360"/>
        <w:rPr>
          <w:sz w:val="24"/>
        </w:rPr>
      </w:pPr>
      <w:r w:rsidRPr="00911F8D">
        <w:rPr>
          <w:sz w:val="24"/>
        </w:rPr>
        <w:t>1</w:t>
      </w:r>
      <w:r w:rsidRPr="00911F8D">
        <w:rPr>
          <w:sz w:val="24"/>
        </w:rPr>
        <w:t>、简答题（</w:t>
      </w:r>
      <w:r w:rsidRPr="00911F8D">
        <w:rPr>
          <w:sz w:val="24"/>
        </w:rPr>
        <w:t>10</w:t>
      </w:r>
      <w:r w:rsidRPr="00911F8D">
        <w:rPr>
          <w:sz w:val="24"/>
        </w:rPr>
        <w:t>分）</w:t>
      </w:r>
    </w:p>
    <w:p w14:paraId="31A8BB15" w14:textId="77777777" w:rsidR="00E45B97" w:rsidRPr="00911F8D" w:rsidRDefault="00E45B97" w:rsidP="00E45B97">
      <w:pPr>
        <w:spacing w:line="360" w:lineRule="auto"/>
        <w:ind w:firstLineChars="150" w:firstLine="360"/>
        <w:rPr>
          <w:sz w:val="24"/>
        </w:rPr>
      </w:pPr>
      <w:r w:rsidRPr="00911F8D">
        <w:rPr>
          <w:sz w:val="24"/>
        </w:rPr>
        <w:t>2</w:t>
      </w:r>
      <w:r w:rsidRPr="00911F8D">
        <w:rPr>
          <w:sz w:val="24"/>
        </w:rPr>
        <w:t>、汉译英（</w:t>
      </w:r>
      <w:r w:rsidRPr="00911F8D">
        <w:rPr>
          <w:sz w:val="24"/>
        </w:rPr>
        <w:t>20</w:t>
      </w:r>
      <w:r w:rsidRPr="00911F8D">
        <w:rPr>
          <w:sz w:val="24"/>
        </w:rPr>
        <w:t>分）</w:t>
      </w:r>
    </w:p>
    <w:p w14:paraId="311DEDB8" w14:textId="77777777" w:rsidR="00E45B97" w:rsidRPr="00911F8D" w:rsidRDefault="00E45B97" w:rsidP="00E45B97">
      <w:pPr>
        <w:spacing w:line="360" w:lineRule="auto"/>
        <w:ind w:firstLineChars="150" w:firstLine="360"/>
        <w:rPr>
          <w:sz w:val="24"/>
        </w:rPr>
      </w:pPr>
      <w:r w:rsidRPr="00911F8D">
        <w:rPr>
          <w:sz w:val="24"/>
        </w:rPr>
        <w:t>3</w:t>
      </w:r>
      <w:r w:rsidRPr="00911F8D">
        <w:rPr>
          <w:sz w:val="24"/>
        </w:rPr>
        <w:t>、英译汉（</w:t>
      </w:r>
      <w:r w:rsidRPr="00911F8D">
        <w:rPr>
          <w:sz w:val="24"/>
        </w:rPr>
        <w:t>20</w:t>
      </w:r>
      <w:r w:rsidRPr="00911F8D">
        <w:rPr>
          <w:sz w:val="24"/>
        </w:rPr>
        <w:t>分）</w:t>
      </w:r>
    </w:p>
    <w:p w14:paraId="6435848F" w14:textId="77777777" w:rsidR="00274BB2" w:rsidRPr="00911F8D" w:rsidRDefault="00274BB2" w:rsidP="00274BB2">
      <w:pPr>
        <w:spacing w:line="360" w:lineRule="auto"/>
        <w:rPr>
          <w:b/>
          <w:sz w:val="24"/>
        </w:rPr>
      </w:pPr>
      <w:r w:rsidRPr="00911F8D">
        <w:rPr>
          <w:rFonts w:hAnsi="宋体"/>
          <w:b/>
          <w:sz w:val="24"/>
        </w:rPr>
        <w:t>四、参考书目</w:t>
      </w:r>
    </w:p>
    <w:p w14:paraId="742B3E2F" w14:textId="77777777" w:rsidR="00FC4E0A" w:rsidRPr="00911F8D" w:rsidRDefault="00FC4E0A" w:rsidP="00FC4E0A">
      <w:pPr>
        <w:spacing w:line="360" w:lineRule="auto"/>
        <w:ind w:left="360" w:hangingChars="150" w:hanging="360"/>
        <w:rPr>
          <w:sz w:val="24"/>
        </w:rPr>
      </w:pPr>
      <w:r w:rsidRPr="00911F8D">
        <w:rPr>
          <w:sz w:val="24"/>
        </w:rPr>
        <w:t xml:space="preserve">1. Abrams, M. H. </w:t>
      </w:r>
      <w:r w:rsidRPr="00911F8D">
        <w:rPr>
          <w:i/>
          <w:iCs/>
          <w:sz w:val="24"/>
        </w:rPr>
        <w:t>The Norton Anthology of English Literature</w:t>
      </w:r>
      <w:r w:rsidRPr="00911F8D">
        <w:rPr>
          <w:sz w:val="24"/>
        </w:rPr>
        <w:t>. Norton, 1987.</w:t>
      </w:r>
    </w:p>
    <w:p w14:paraId="39FD81EB" w14:textId="77777777" w:rsidR="00FC4E0A" w:rsidRPr="00911F8D" w:rsidRDefault="00FC4E0A" w:rsidP="00FC4E0A">
      <w:pPr>
        <w:spacing w:line="360" w:lineRule="auto"/>
        <w:ind w:left="360" w:hangingChars="150" w:hanging="360"/>
        <w:rPr>
          <w:sz w:val="24"/>
        </w:rPr>
      </w:pPr>
      <w:r w:rsidRPr="00911F8D">
        <w:rPr>
          <w:sz w:val="24"/>
        </w:rPr>
        <w:t xml:space="preserve">2. Baym, Nina. </w:t>
      </w:r>
      <w:r w:rsidRPr="00911F8D">
        <w:rPr>
          <w:i/>
          <w:iCs/>
          <w:sz w:val="24"/>
        </w:rPr>
        <w:t>The Norton Anthology of American Literature</w:t>
      </w:r>
      <w:r w:rsidRPr="00911F8D">
        <w:rPr>
          <w:sz w:val="24"/>
        </w:rPr>
        <w:t>. Norton, 2012.</w:t>
      </w:r>
    </w:p>
    <w:p w14:paraId="4D6DDD20" w14:textId="77777777" w:rsidR="00FC4E0A" w:rsidRPr="00911F8D" w:rsidRDefault="00FC4E0A" w:rsidP="00FC4E0A">
      <w:pPr>
        <w:spacing w:line="360" w:lineRule="auto"/>
        <w:rPr>
          <w:sz w:val="24"/>
        </w:rPr>
      </w:pPr>
      <w:r w:rsidRPr="00911F8D">
        <w:rPr>
          <w:sz w:val="24"/>
        </w:rPr>
        <w:t>3.</w:t>
      </w:r>
      <w:r w:rsidRPr="00911F8D">
        <w:rPr>
          <w:sz w:val="24"/>
        </w:rPr>
        <w:t>《英国文学史及选读》（英语）</w:t>
      </w:r>
      <w:r w:rsidR="00E45B97" w:rsidRPr="00911F8D">
        <w:rPr>
          <w:sz w:val="24"/>
        </w:rPr>
        <w:t>，吴伟仁，</w:t>
      </w:r>
      <w:r w:rsidRPr="00911F8D">
        <w:rPr>
          <w:sz w:val="24"/>
        </w:rPr>
        <w:t>外语教学与研究出版社，</w:t>
      </w:r>
      <w:r w:rsidRPr="00911F8D">
        <w:rPr>
          <w:sz w:val="24"/>
        </w:rPr>
        <w:t>2013</w:t>
      </w:r>
      <w:r w:rsidRPr="00911F8D">
        <w:rPr>
          <w:sz w:val="24"/>
        </w:rPr>
        <w:t>年</w:t>
      </w:r>
      <w:r w:rsidRPr="00911F8D">
        <w:rPr>
          <w:sz w:val="24"/>
        </w:rPr>
        <w:t>.</w:t>
      </w:r>
    </w:p>
    <w:p w14:paraId="0AC8FCC7" w14:textId="77777777" w:rsidR="00FC4E0A" w:rsidRPr="00911F8D" w:rsidRDefault="00FC4E0A" w:rsidP="00FC4E0A">
      <w:pPr>
        <w:spacing w:line="360" w:lineRule="auto"/>
        <w:rPr>
          <w:sz w:val="24"/>
        </w:rPr>
      </w:pPr>
      <w:r w:rsidRPr="00911F8D">
        <w:rPr>
          <w:sz w:val="24"/>
        </w:rPr>
        <w:t>4.</w:t>
      </w:r>
      <w:r w:rsidRPr="00911F8D">
        <w:rPr>
          <w:sz w:val="24"/>
        </w:rPr>
        <w:t>《美国文学史及选读》（英语）</w:t>
      </w:r>
      <w:r w:rsidR="00E45B97" w:rsidRPr="00911F8D">
        <w:rPr>
          <w:sz w:val="24"/>
        </w:rPr>
        <w:t>，吴伟仁，</w:t>
      </w:r>
      <w:r w:rsidRPr="00911F8D">
        <w:rPr>
          <w:sz w:val="24"/>
        </w:rPr>
        <w:t>外语教学与研究出版社，</w:t>
      </w:r>
      <w:r w:rsidRPr="00911F8D">
        <w:rPr>
          <w:sz w:val="24"/>
        </w:rPr>
        <w:t>2013</w:t>
      </w:r>
      <w:r w:rsidRPr="00911F8D">
        <w:rPr>
          <w:sz w:val="24"/>
        </w:rPr>
        <w:t>年</w:t>
      </w:r>
      <w:r w:rsidRPr="00911F8D">
        <w:rPr>
          <w:sz w:val="24"/>
        </w:rPr>
        <w:t>.</w:t>
      </w:r>
    </w:p>
    <w:p w14:paraId="5B962433" w14:textId="77777777" w:rsidR="00FC4E0A" w:rsidRPr="00911F8D" w:rsidRDefault="00FC4E0A" w:rsidP="00FC4E0A">
      <w:pPr>
        <w:spacing w:line="360" w:lineRule="auto"/>
        <w:rPr>
          <w:sz w:val="24"/>
        </w:rPr>
      </w:pPr>
      <w:r w:rsidRPr="00911F8D">
        <w:rPr>
          <w:sz w:val="24"/>
        </w:rPr>
        <w:t>5.</w:t>
      </w:r>
      <w:r w:rsidRPr="00911F8D">
        <w:rPr>
          <w:sz w:val="24"/>
        </w:rPr>
        <w:t>《英美文学辞典》，</w:t>
      </w:r>
      <w:r w:rsidR="00E45B97" w:rsidRPr="00911F8D">
        <w:rPr>
          <w:sz w:val="24"/>
        </w:rPr>
        <w:t>王建会，</w:t>
      </w:r>
      <w:r w:rsidRPr="00911F8D">
        <w:rPr>
          <w:sz w:val="24"/>
        </w:rPr>
        <w:t>辽宁人民出版社，</w:t>
      </w:r>
      <w:r w:rsidRPr="00911F8D">
        <w:rPr>
          <w:sz w:val="24"/>
        </w:rPr>
        <w:t>2001</w:t>
      </w:r>
      <w:r w:rsidRPr="00911F8D">
        <w:rPr>
          <w:sz w:val="24"/>
        </w:rPr>
        <w:t>年</w:t>
      </w:r>
      <w:r w:rsidRPr="00911F8D">
        <w:rPr>
          <w:sz w:val="24"/>
        </w:rPr>
        <w:t>.</w:t>
      </w:r>
    </w:p>
    <w:p w14:paraId="29F7A46D" w14:textId="77777777" w:rsidR="004712AA" w:rsidRPr="00911F8D" w:rsidRDefault="004712AA" w:rsidP="00911F8D">
      <w:pPr>
        <w:pStyle w:val="a8"/>
        <w:spacing w:line="360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911F8D">
        <w:rPr>
          <w:rFonts w:ascii="Times New Roman" w:hAnsi="Times New Roman"/>
          <w:sz w:val="24"/>
          <w:szCs w:val="24"/>
        </w:rPr>
        <w:t>6.</w:t>
      </w:r>
      <w:r w:rsidRPr="00911F8D">
        <w:rPr>
          <w:rFonts w:ascii="Times New Roman" w:hAnsi="宋体"/>
          <w:sz w:val="24"/>
          <w:szCs w:val="24"/>
        </w:rPr>
        <w:t>《新编简明英语语言学教程》（第</w:t>
      </w:r>
      <w:r w:rsidRPr="00911F8D">
        <w:rPr>
          <w:rFonts w:ascii="Times New Roman" w:hAnsi="Times New Roman"/>
          <w:sz w:val="24"/>
          <w:szCs w:val="24"/>
        </w:rPr>
        <w:t>2</w:t>
      </w:r>
      <w:r w:rsidRPr="00911F8D">
        <w:rPr>
          <w:rFonts w:ascii="Times New Roman" w:hAnsi="宋体"/>
          <w:sz w:val="24"/>
          <w:szCs w:val="24"/>
        </w:rPr>
        <w:t>版），戴炜栋，何兆熊，上海外语教育出版社，</w:t>
      </w:r>
      <w:r w:rsidRPr="00911F8D">
        <w:rPr>
          <w:rFonts w:ascii="Times New Roman" w:hAnsi="Times New Roman"/>
          <w:sz w:val="24"/>
          <w:szCs w:val="24"/>
        </w:rPr>
        <w:t>2013</w:t>
      </w:r>
      <w:r w:rsidRPr="00911F8D">
        <w:rPr>
          <w:rFonts w:ascii="Times New Roman" w:hAnsi="宋体"/>
          <w:sz w:val="24"/>
          <w:szCs w:val="24"/>
        </w:rPr>
        <w:t>年</w:t>
      </w:r>
      <w:r w:rsidRPr="00911F8D">
        <w:rPr>
          <w:rFonts w:ascii="Times New Roman" w:hAnsi="Times New Roman"/>
          <w:sz w:val="24"/>
          <w:szCs w:val="24"/>
        </w:rPr>
        <w:t>5</w:t>
      </w:r>
      <w:r w:rsidRPr="00911F8D">
        <w:rPr>
          <w:rFonts w:ascii="Times New Roman" w:hAnsi="宋体"/>
          <w:sz w:val="24"/>
          <w:szCs w:val="24"/>
        </w:rPr>
        <w:t>月</w:t>
      </w:r>
      <w:r w:rsidR="00911F8D" w:rsidRPr="00911F8D">
        <w:rPr>
          <w:rFonts w:ascii="Times New Roman" w:hAnsi="Times New Roman"/>
          <w:sz w:val="24"/>
          <w:szCs w:val="24"/>
        </w:rPr>
        <w:t>.</w:t>
      </w:r>
    </w:p>
    <w:p w14:paraId="1C6BB2A8" w14:textId="77777777" w:rsidR="00E45B97" w:rsidRPr="00911F8D" w:rsidRDefault="004712AA" w:rsidP="00E45B97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911F8D">
        <w:rPr>
          <w:rFonts w:ascii="Times New Roman" w:hAnsi="Times New Roman"/>
          <w:sz w:val="24"/>
          <w:szCs w:val="24"/>
        </w:rPr>
        <w:t>7.</w:t>
      </w:r>
      <w:r w:rsidRPr="00911F8D">
        <w:rPr>
          <w:rFonts w:ascii="Times New Roman" w:hAnsi="宋体"/>
          <w:sz w:val="24"/>
          <w:szCs w:val="24"/>
        </w:rPr>
        <w:t>《语言学教程》（第</w:t>
      </w:r>
      <w:r w:rsidRPr="00911F8D">
        <w:rPr>
          <w:rFonts w:ascii="Times New Roman" w:hAnsi="Times New Roman"/>
          <w:sz w:val="24"/>
          <w:szCs w:val="24"/>
        </w:rPr>
        <w:t>5</w:t>
      </w:r>
      <w:r w:rsidRPr="00911F8D">
        <w:rPr>
          <w:rFonts w:ascii="Times New Roman" w:hAnsi="宋体"/>
          <w:sz w:val="24"/>
          <w:szCs w:val="24"/>
        </w:rPr>
        <w:t>版），胡壮麟，北京大学出版社，</w:t>
      </w:r>
      <w:r w:rsidRPr="00911F8D">
        <w:rPr>
          <w:rFonts w:ascii="Times New Roman" w:hAnsi="Times New Roman"/>
          <w:sz w:val="24"/>
          <w:szCs w:val="24"/>
        </w:rPr>
        <w:t>2017</w:t>
      </w:r>
      <w:r w:rsidRPr="00911F8D">
        <w:rPr>
          <w:rFonts w:ascii="Times New Roman" w:hAnsi="宋体"/>
          <w:sz w:val="24"/>
          <w:szCs w:val="24"/>
        </w:rPr>
        <w:t>年</w:t>
      </w:r>
      <w:r w:rsidRPr="00911F8D">
        <w:rPr>
          <w:rFonts w:ascii="Times New Roman" w:hAnsi="Times New Roman"/>
          <w:sz w:val="24"/>
          <w:szCs w:val="24"/>
        </w:rPr>
        <w:t>4</w:t>
      </w:r>
      <w:r w:rsidRPr="00911F8D">
        <w:rPr>
          <w:rFonts w:ascii="Times New Roman" w:hAnsi="宋体"/>
          <w:sz w:val="24"/>
          <w:szCs w:val="24"/>
        </w:rPr>
        <w:t>月</w:t>
      </w:r>
      <w:r w:rsidR="00E45B97" w:rsidRPr="00911F8D">
        <w:rPr>
          <w:rFonts w:ascii="Times New Roman" w:hAnsi="Times New Roman"/>
          <w:sz w:val="24"/>
          <w:szCs w:val="24"/>
        </w:rPr>
        <w:t>.</w:t>
      </w:r>
    </w:p>
    <w:p w14:paraId="6AB18E53" w14:textId="77777777" w:rsidR="00E45B97" w:rsidRPr="00911F8D" w:rsidRDefault="00E45B97" w:rsidP="00E45B97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911F8D">
        <w:rPr>
          <w:rFonts w:ascii="Times New Roman" w:hAnsi="Times New Roman"/>
          <w:sz w:val="24"/>
          <w:szCs w:val="24"/>
        </w:rPr>
        <w:t>8.</w:t>
      </w:r>
      <w:r w:rsidRPr="00911F8D">
        <w:rPr>
          <w:rFonts w:ascii="Times New Roman" w:hAnsi="宋体"/>
          <w:sz w:val="24"/>
          <w:szCs w:val="24"/>
        </w:rPr>
        <w:t>《中国译学理论史稿》（第</w:t>
      </w:r>
      <w:r w:rsidRPr="00911F8D">
        <w:rPr>
          <w:rFonts w:ascii="Times New Roman" w:hAnsi="Times New Roman"/>
          <w:sz w:val="24"/>
          <w:szCs w:val="24"/>
        </w:rPr>
        <w:t>1</w:t>
      </w:r>
      <w:r w:rsidRPr="00911F8D">
        <w:rPr>
          <w:rFonts w:ascii="Times New Roman" w:hAnsi="宋体"/>
          <w:sz w:val="24"/>
          <w:szCs w:val="24"/>
        </w:rPr>
        <w:t>版），陈福康著，上海外语教育出版社，</w:t>
      </w:r>
      <w:r w:rsidRPr="00911F8D">
        <w:rPr>
          <w:rFonts w:ascii="Times New Roman" w:hAnsi="Times New Roman"/>
          <w:sz w:val="24"/>
          <w:szCs w:val="24"/>
        </w:rPr>
        <w:t>1992</w:t>
      </w:r>
      <w:r w:rsidRPr="00911F8D">
        <w:rPr>
          <w:rFonts w:ascii="Times New Roman" w:hAnsi="宋体"/>
          <w:sz w:val="24"/>
          <w:szCs w:val="24"/>
        </w:rPr>
        <w:t>年</w:t>
      </w:r>
      <w:r w:rsidRPr="00911F8D">
        <w:rPr>
          <w:rFonts w:ascii="Times New Roman" w:hAnsi="Times New Roman"/>
          <w:sz w:val="24"/>
          <w:szCs w:val="24"/>
        </w:rPr>
        <w:t>11</w:t>
      </w:r>
      <w:r w:rsidRPr="00911F8D">
        <w:rPr>
          <w:rFonts w:ascii="Times New Roman" w:hAnsi="宋体"/>
          <w:sz w:val="24"/>
          <w:szCs w:val="24"/>
        </w:rPr>
        <w:t>月</w:t>
      </w:r>
      <w:r w:rsidR="00911F8D" w:rsidRPr="00911F8D">
        <w:rPr>
          <w:rFonts w:ascii="Times New Roman" w:hAnsi="Times New Roman"/>
          <w:sz w:val="24"/>
          <w:szCs w:val="24"/>
        </w:rPr>
        <w:t>.</w:t>
      </w:r>
    </w:p>
    <w:p w14:paraId="38AE084E" w14:textId="77777777" w:rsidR="00274BB2" w:rsidRPr="00911F8D" w:rsidRDefault="00911F8D" w:rsidP="00911F8D">
      <w:pPr>
        <w:pStyle w:val="a8"/>
        <w:spacing w:line="360" w:lineRule="auto"/>
        <w:rPr>
          <w:rFonts w:ascii="Times New Roman" w:hAnsi="Times New Roman"/>
          <w:sz w:val="24"/>
        </w:rPr>
      </w:pPr>
      <w:r w:rsidRPr="00911F8D">
        <w:rPr>
          <w:rFonts w:ascii="Times New Roman" w:hAnsi="Times New Roman"/>
          <w:sz w:val="24"/>
          <w:szCs w:val="24"/>
        </w:rPr>
        <w:t>9</w:t>
      </w:r>
      <w:r w:rsidR="00E45B97" w:rsidRPr="00911F8D">
        <w:rPr>
          <w:rFonts w:ascii="Times New Roman" w:hAnsi="Times New Roman"/>
          <w:sz w:val="24"/>
          <w:szCs w:val="24"/>
        </w:rPr>
        <w:t>.</w:t>
      </w:r>
      <w:r w:rsidR="00E45B97" w:rsidRPr="00911F8D">
        <w:rPr>
          <w:rFonts w:ascii="Times New Roman" w:hAnsi="宋体"/>
          <w:sz w:val="24"/>
          <w:szCs w:val="24"/>
        </w:rPr>
        <w:t>《英汉翻译教程》（第</w:t>
      </w:r>
      <w:r w:rsidR="00E45B97" w:rsidRPr="00911F8D">
        <w:rPr>
          <w:rFonts w:ascii="Times New Roman" w:hAnsi="Times New Roman"/>
          <w:sz w:val="24"/>
          <w:szCs w:val="24"/>
        </w:rPr>
        <w:t>1</w:t>
      </w:r>
      <w:r w:rsidR="00E45B97" w:rsidRPr="00911F8D">
        <w:rPr>
          <w:rFonts w:ascii="Times New Roman" w:hAnsi="宋体"/>
          <w:sz w:val="24"/>
          <w:szCs w:val="24"/>
        </w:rPr>
        <w:t>版），张培基等，上海外语教育出版社，</w:t>
      </w:r>
      <w:r w:rsidR="00E45B97" w:rsidRPr="00911F8D">
        <w:rPr>
          <w:rFonts w:ascii="Times New Roman" w:hAnsi="Times New Roman"/>
          <w:sz w:val="24"/>
          <w:szCs w:val="24"/>
        </w:rPr>
        <w:t>1980</w:t>
      </w:r>
      <w:r w:rsidR="00E45B97" w:rsidRPr="00911F8D">
        <w:rPr>
          <w:rFonts w:ascii="Times New Roman" w:hAnsi="宋体"/>
          <w:sz w:val="24"/>
          <w:szCs w:val="24"/>
        </w:rPr>
        <w:t>年</w:t>
      </w:r>
      <w:r w:rsidR="00E45B97" w:rsidRPr="00911F8D">
        <w:rPr>
          <w:rFonts w:ascii="Times New Roman" w:hAnsi="Times New Roman"/>
          <w:sz w:val="24"/>
          <w:szCs w:val="24"/>
        </w:rPr>
        <w:t>9</w:t>
      </w:r>
      <w:r w:rsidR="00E45B97" w:rsidRPr="00911F8D">
        <w:rPr>
          <w:rFonts w:ascii="Times New Roman" w:hAnsi="宋体"/>
          <w:sz w:val="24"/>
          <w:szCs w:val="24"/>
        </w:rPr>
        <w:t>月</w:t>
      </w:r>
      <w:r w:rsidRPr="00911F8D">
        <w:rPr>
          <w:rFonts w:ascii="Times New Roman" w:hAnsi="Times New Roman"/>
          <w:sz w:val="24"/>
          <w:szCs w:val="24"/>
        </w:rPr>
        <w:t>.</w:t>
      </w:r>
      <w:r w:rsidRPr="00911F8D">
        <w:rPr>
          <w:sz w:val="24"/>
        </w:rPr>
        <w:t xml:space="preserve"> </w:t>
      </w:r>
    </w:p>
    <w:p w14:paraId="07815F5F" w14:textId="77777777" w:rsidR="00B92BCA" w:rsidRPr="00911F8D" w:rsidRDefault="00B92BCA">
      <w:pPr>
        <w:rPr>
          <w:sz w:val="24"/>
        </w:rPr>
      </w:pPr>
    </w:p>
    <w:sectPr w:rsidR="00B92BCA" w:rsidRPr="00911F8D" w:rsidSect="00641BA7">
      <w:footerReference w:type="even" r:id="rId8"/>
      <w:pgSz w:w="11906" w:h="16838"/>
      <w:pgMar w:top="1814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92F4" w14:textId="77777777" w:rsidR="00575CFC" w:rsidRDefault="00575CFC" w:rsidP="00641BA7">
      <w:r>
        <w:separator/>
      </w:r>
    </w:p>
  </w:endnote>
  <w:endnote w:type="continuationSeparator" w:id="0">
    <w:p w14:paraId="69904B86" w14:textId="77777777" w:rsidR="00575CFC" w:rsidRDefault="00575CFC" w:rsidP="0064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0EF5" w14:textId="77777777" w:rsidR="00641BA7" w:rsidRDefault="00BC28F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B356CB">
      <w:rPr>
        <w:rStyle w:val="a3"/>
      </w:rPr>
      <w:instrText xml:space="preserve">PAGE  </w:instrText>
    </w:r>
    <w:r>
      <w:fldChar w:fldCharType="end"/>
    </w:r>
  </w:p>
  <w:p w14:paraId="0AABB276" w14:textId="77777777" w:rsidR="00641BA7" w:rsidRDefault="00641B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92BA" w14:textId="77777777" w:rsidR="00575CFC" w:rsidRDefault="00575CFC" w:rsidP="00641BA7">
      <w:r>
        <w:separator/>
      </w:r>
    </w:p>
  </w:footnote>
  <w:footnote w:type="continuationSeparator" w:id="0">
    <w:p w14:paraId="072F0EB9" w14:textId="77777777" w:rsidR="00575CFC" w:rsidRDefault="00575CFC" w:rsidP="0064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534D60"/>
    <w:multiLevelType w:val="singleLevel"/>
    <w:tmpl w:val="CF534D6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E2038D8"/>
    <w:multiLevelType w:val="singleLevel"/>
    <w:tmpl w:val="DE2038D8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abstractNum w:abstractNumId="2" w15:restartNumberingAfterBreak="0">
    <w:nsid w:val="57C8F828"/>
    <w:multiLevelType w:val="singleLevel"/>
    <w:tmpl w:val="57C8F828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BB2"/>
    <w:rsid w:val="001A7CC4"/>
    <w:rsid w:val="00274BB2"/>
    <w:rsid w:val="004712AA"/>
    <w:rsid w:val="0051064D"/>
    <w:rsid w:val="00575CFC"/>
    <w:rsid w:val="00641BA7"/>
    <w:rsid w:val="007C54AD"/>
    <w:rsid w:val="007D3E26"/>
    <w:rsid w:val="00911F8D"/>
    <w:rsid w:val="00941764"/>
    <w:rsid w:val="00B01048"/>
    <w:rsid w:val="00B356CB"/>
    <w:rsid w:val="00B92BCA"/>
    <w:rsid w:val="00BC28F5"/>
    <w:rsid w:val="00BE3F74"/>
    <w:rsid w:val="00E45B97"/>
    <w:rsid w:val="00F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93361"/>
  <w15:docId w15:val="{661EC3C9-5F37-4573-9371-0681DB28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B2"/>
    <w:pPr>
      <w:widowControl w:val="0"/>
      <w:jc w:val="both"/>
    </w:pPr>
    <w:rPr>
      <w:rFonts w:ascii="Times New Roman" w:eastAsia="宋体" w:hAnsi="Times New Roman" w:cs="Times New Roman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74BB2"/>
  </w:style>
  <w:style w:type="paragraph" w:styleId="a4">
    <w:name w:val="footer"/>
    <w:basedOn w:val="a"/>
    <w:link w:val="a5"/>
    <w:rsid w:val="00274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274BB2"/>
    <w:rPr>
      <w:rFonts w:ascii="Times New Roman" w:eastAsia="宋体" w:hAnsi="Times New Roman" w:cs="Times New Roman"/>
      <w:sz w:val="18"/>
      <w:szCs w:val="18"/>
      <w:lang w:bidi="he-IL"/>
    </w:rPr>
  </w:style>
  <w:style w:type="paragraph" w:styleId="a6">
    <w:name w:val="header"/>
    <w:basedOn w:val="a"/>
    <w:link w:val="a7"/>
    <w:uiPriority w:val="99"/>
    <w:semiHidden/>
    <w:unhideWhenUsed/>
    <w:rsid w:val="00471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712AA"/>
    <w:rPr>
      <w:rFonts w:ascii="Times New Roman" w:eastAsia="宋体" w:hAnsi="Times New Roman" w:cs="Times New Roman"/>
      <w:sz w:val="18"/>
      <w:szCs w:val="18"/>
      <w:lang w:bidi="he-IL"/>
    </w:rPr>
  </w:style>
  <w:style w:type="paragraph" w:styleId="a8">
    <w:name w:val="Plain Text"/>
    <w:basedOn w:val="a"/>
    <w:link w:val="a9"/>
    <w:uiPriority w:val="99"/>
    <w:unhideWhenUsed/>
    <w:qFormat/>
    <w:rsid w:val="004712AA"/>
    <w:rPr>
      <w:rFonts w:ascii="宋体" w:hAnsi="Courier New"/>
      <w:szCs w:val="22"/>
      <w:lang w:bidi="ar-SA"/>
    </w:rPr>
  </w:style>
  <w:style w:type="character" w:customStyle="1" w:styleId="a9">
    <w:name w:val="纯文本 字符"/>
    <w:basedOn w:val="a0"/>
    <w:link w:val="a8"/>
    <w:uiPriority w:val="99"/>
    <w:rsid w:val="004712AA"/>
    <w:rPr>
      <w:rFonts w:ascii="宋体" w:eastAsia="宋体" w:hAnsi="Courier New" w:cs="Times New Roman"/>
    </w:rPr>
  </w:style>
  <w:style w:type="paragraph" w:styleId="aa">
    <w:name w:val="List Paragraph"/>
    <w:basedOn w:val="a"/>
    <w:uiPriority w:val="34"/>
    <w:qFormat/>
    <w:rsid w:val="00BE3F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</cp:lastModifiedBy>
  <cp:revision>8</cp:revision>
  <dcterms:created xsi:type="dcterms:W3CDTF">2021-08-02T06:55:00Z</dcterms:created>
  <dcterms:modified xsi:type="dcterms:W3CDTF">2021-09-15T01:26:00Z</dcterms:modified>
</cp:coreProperties>
</file>