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南昌航空大学2022年研究生入学考试初试</w:t>
      </w:r>
      <w:r>
        <w:rPr>
          <w:rFonts w:eastAsia="黑体"/>
          <w:sz w:val="32"/>
          <w:szCs w:val="32"/>
        </w:rPr>
        <w:t>大纲</w:t>
      </w:r>
    </w:p>
    <w:p>
      <w:pPr>
        <w:spacing w:line="360" w:lineRule="auto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考试科目名称：高等代数</w:t>
      </w:r>
    </w:p>
    <w:p>
      <w:pPr>
        <w:spacing w:line="360" w:lineRule="auto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考试科目代码：</w:t>
      </w:r>
      <w:r>
        <w:rPr>
          <w:rFonts w:ascii="方正书宋简体" w:eastAsia="方正书宋简体"/>
          <w:sz w:val="24"/>
        </w:rPr>
        <w:t>871</w:t>
      </w:r>
    </w:p>
    <w:p>
      <w:pPr>
        <w:spacing w:line="360" w:lineRule="auto"/>
        <w:rPr>
          <w:rFonts w:ascii="方正书宋简体" w:eastAsia="方正书宋简体"/>
          <w:sz w:val="24"/>
        </w:rPr>
      </w:pPr>
      <w:r>
        <w:rPr>
          <w:rFonts w:ascii="方正书宋简体" w:eastAsia="方正书宋简体"/>
          <w:sz w:val="24"/>
        </w:rPr>
        <w:t>考试形式</w:t>
      </w:r>
      <w:r>
        <w:rPr>
          <w:rFonts w:hint="eastAsia" w:ascii="方正书宋简体" w:eastAsia="方正书宋简体"/>
          <w:sz w:val="24"/>
        </w:rPr>
        <w:t>：</w:t>
      </w:r>
      <w:r>
        <w:rPr>
          <w:rFonts w:ascii="方正书宋简体" w:eastAsia="方正书宋简体"/>
          <w:sz w:val="24"/>
        </w:rPr>
        <w:t>笔试</w:t>
      </w:r>
    </w:p>
    <w:p>
      <w:pPr>
        <w:spacing w:line="360" w:lineRule="auto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考试时间：180分钟</w:t>
      </w:r>
    </w:p>
    <w:p>
      <w:pPr>
        <w:spacing w:line="360" w:lineRule="auto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满分：150分</w:t>
      </w:r>
    </w:p>
    <w:p>
      <w:pPr>
        <w:spacing w:line="48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参考书目：</w:t>
      </w:r>
    </w:p>
    <w:p>
      <w:pPr>
        <w:spacing w:line="480" w:lineRule="exact"/>
        <w:rPr>
          <w:rFonts w:hint="eastAsia"/>
          <w:szCs w:val="21"/>
        </w:rPr>
      </w:pPr>
      <w:r>
        <w:rPr>
          <w:rFonts w:hint="eastAsia"/>
          <w:szCs w:val="21"/>
        </w:rPr>
        <w:t>《高等代数》（第五版），北京大学数学系主编，高等教育出版社，2019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一、试卷结构：</w:t>
      </w:r>
    </w:p>
    <w:p>
      <w:pPr>
        <w:pStyle w:val="6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hint="eastAsia" w:ascii="Arial" w:hAnsi="Arial" w:cs="Arial"/>
          <w:color w:val="333333"/>
          <w:sz w:val="21"/>
          <w:szCs w:val="21"/>
        </w:rPr>
        <w:t>1、填空或选择</w:t>
      </w:r>
      <w:r>
        <w:rPr>
          <w:rFonts w:ascii="Arial" w:hAnsi="Arial" w:cs="Arial"/>
          <w:color w:val="333333"/>
          <w:sz w:val="21"/>
          <w:szCs w:val="21"/>
        </w:rPr>
        <w:t>题 共</w:t>
      </w:r>
      <w:r>
        <w:rPr>
          <w:rFonts w:hint="eastAsia" w:ascii="Arial" w:hAnsi="Arial" w:cs="Arial"/>
          <w:color w:val="333333"/>
          <w:sz w:val="21"/>
          <w:szCs w:val="21"/>
        </w:rPr>
        <w:t>30</w:t>
      </w:r>
      <w:r>
        <w:rPr>
          <w:rFonts w:ascii="Arial" w:hAnsi="Arial" w:cs="Arial"/>
          <w:color w:val="333333"/>
          <w:sz w:val="21"/>
          <w:szCs w:val="21"/>
        </w:rPr>
        <w:t>分</w:t>
      </w:r>
      <w:r>
        <w:rPr>
          <w:rFonts w:hint="eastAsia" w:ascii="Arial" w:hAnsi="Arial" w:cs="Arial"/>
          <w:color w:val="333333"/>
          <w:sz w:val="21"/>
          <w:szCs w:val="21"/>
        </w:rPr>
        <w:t>；2、简单计算</w:t>
      </w:r>
      <w:r>
        <w:rPr>
          <w:rFonts w:ascii="Arial" w:hAnsi="Arial" w:cs="Arial"/>
          <w:color w:val="333333"/>
          <w:sz w:val="21"/>
          <w:szCs w:val="21"/>
        </w:rPr>
        <w:t>题</w:t>
      </w:r>
      <w:r>
        <w:rPr>
          <w:rFonts w:hint="eastAsia" w:ascii="Arial" w:hAnsi="Arial" w:cs="Arial"/>
          <w:color w:val="333333"/>
          <w:sz w:val="21"/>
          <w:szCs w:val="21"/>
        </w:rPr>
        <w:t xml:space="preserve"> 共60</w:t>
      </w:r>
      <w:r>
        <w:rPr>
          <w:rFonts w:ascii="Arial" w:hAnsi="Arial" w:cs="Arial"/>
          <w:color w:val="333333"/>
          <w:sz w:val="21"/>
          <w:szCs w:val="21"/>
        </w:rPr>
        <w:t>分</w:t>
      </w:r>
      <w:r>
        <w:rPr>
          <w:rFonts w:hint="eastAsia" w:ascii="Arial" w:hAnsi="Arial" w:cs="Arial"/>
          <w:color w:val="333333"/>
          <w:sz w:val="21"/>
          <w:szCs w:val="21"/>
        </w:rPr>
        <w:t>；3、计算</w:t>
      </w:r>
      <w:r>
        <w:rPr>
          <w:rFonts w:ascii="Arial" w:hAnsi="Arial" w:cs="Arial"/>
          <w:color w:val="333333"/>
          <w:sz w:val="21"/>
          <w:szCs w:val="21"/>
        </w:rPr>
        <w:t>题 共</w:t>
      </w:r>
      <w:r>
        <w:rPr>
          <w:rFonts w:hint="eastAsia" w:ascii="Arial" w:hAnsi="Arial" w:cs="Arial"/>
          <w:color w:val="333333"/>
          <w:sz w:val="21"/>
          <w:szCs w:val="21"/>
        </w:rPr>
        <w:t>60</w:t>
      </w:r>
      <w:r>
        <w:rPr>
          <w:rFonts w:ascii="Arial" w:hAnsi="Arial" w:cs="Arial"/>
          <w:color w:val="333333"/>
          <w:sz w:val="21"/>
          <w:szCs w:val="21"/>
        </w:rPr>
        <w:t>分</w:t>
      </w:r>
    </w:p>
    <w:p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 w:ascii="宋体" w:hAnsi="宋体"/>
          <w:b/>
          <w:bCs/>
          <w:sz w:val="24"/>
        </w:rPr>
        <w:t>二、考试范围：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第一章  多项式</w:t>
      </w:r>
    </w:p>
    <w:p>
      <w:pPr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b/>
          <w:bCs/>
        </w:rPr>
        <w:t>考查知识点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（1）</w:t>
      </w:r>
      <w:r>
        <w:t>一元多项式的概念与运算</w:t>
      </w:r>
      <w:r>
        <w:rPr>
          <w:rFonts w:hint="eastAsia"/>
        </w:rPr>
        <w:t>；（2）</w:t>
      </w:r>
      <w:r>
        <w:t>最大公因式</w:t>
      </w:r>
      <w:r>
        <w:rPr>
          <w:rFonts w:hint="eastAsia"/>
        </w:rPr>
        <w:t>的求法；（3）会计算简单的</w:t>
      </w:r>
      <w:r>
        <w:t>因式分解</w:t>
      </w:r>
      <w:r>
        <w:rPr>
          <w:rFonts w:hint="eastAsia"/>
        </w:rPr>
        <w:t>；（4）了解不同数域上的</w:t>
      </w:r>
      <w:r>
        <w:t>多项式的因式分解定理</w:t>
      </w:r>
      <w:r>
        <w:rPr>
          <w:rFonts w:hint="eastAsia"/>
        </w:rPr>
        <w:t>；（5</w:t>
      </w:r>
      <w:r>
        <w:t>）</w:t>
      </w:r>
      <w:r>
        <w:rPr>
          <w:rFonts w:hint="eastAsia"/>
        </w:rPr>
        <w:t>有理系数多项式的不可约的的判定方法。</w:t>
      </w:r>
    </w:p>
    <w:p>
      <w:pPr>
        <w:spacing w:line="360" w:lineRule="auto"/>
        <w:ind w:firstLine="316"/>
      </w:pPr>
      <w:r>
        <w:rPr>
          <w:rFonts w:hint="eastAsia"/>
          <w:b/>
          <w:bCs/>
        </w:rPr>
        <w:t>(2) 考查重点</w:t>
      </w:r>
    </w:p>
    <w:p>
      <w:pPr>
        <w:ind w:firstLine="315" w:firstLineChars="150"/>
        <w:rPr>
          <w:rFonts w:hint="eastAsia"/>
        </w:rPr>
      </w:pPr>
      <w:r>
        <w:rPr>
          <w:rFonts w:hint="eastAsia" w:ascii="宋体" w:hAnsi="宋体"/>
          <w:color w:val="333333"/>
        </w:rPr>
        <w:t>（</w:t>
      </w:r>
      <w:r>
        <w:rPr>
          <w:rFonts w:ascii="宋体" w:hAnsi="宋体"/>
          <w:color w:val="333333"/>
        </w:rPr>
        <w:t>1）整除性质及带余除法；</w:t>
      </w:r>
      <w:r>
        <w:rPr>
          <w:rFonts w:hint="eastAsia" w:ascii="宋体" w:hAnsi="宋体"/>
          <w:color w:val="333333"/>
        </w:rPr>
        <w:t>（</w:t>
      </w:r>
      <w:r>
        <w:rPr>
          <w:rFonts w:ascii="宋体" w:hAnsi="宋体"/>
          <w:color w:val="333333"/>
        </w:rPr>
        <w:t>2）最大公因式（包含互素）；</w:t>
      </w:r>
      <w:r>
        <w:rPr>
          <w:rFonts w:hint="eastAsia" w:ascii="宋体" w:hAnsi="宋体"/>
          <w:color w:val="333333"/>
        </w:rPr>
        <w:t>（</w:t>
      </w:r>
      <w:r>
        <w:rPr>
          <w:rFonts w:ascii="宋体" w:hAnsi="宋体"/>
          <w:color w:val="333333"/>
        </w:rPr>
        <w:t>3）重因式判别法；</w:t>
      </w:r>
      <w:r>
        <w:rPr>
          <w:rFonts w:hint="eastAsia" w:ascii="宋体" w:hAnsi="宋体"/>
          <w:color w:val="333333"/>
        </w:rPr>
        <w:t>（</w:t>
      </w:r>
      <w:r>
        <w:rPr>
          <w:rFonts w:ascii="宋体" w:hAnsi="宋体"/>
          <w:color w:val="333333"/>
        </w:rPr>
        <w:t>4）因式分解理论；</w:t>
      </w:r>
      <w:r>
        <w:rPr>
          <w:rFonts w:hint="eastAsia" w:ascii="宋体" w:hAnsi="宋体"/>
          <w:color w:val="333333"/>
        </w:rPr>
        <w:t>（</w:t>
      </w:r>
      <w:r>
        <w:rPr>
          <w:rFonts w:ascii="宋体" w:hAnsi="宋体"/>
          <w:color w:val="333333"/>
        </w:rPr>
        <w:t>5）艾森斯坦因判别法，求有理系数多项式的有理根的方法。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第二章  行列</w:t>
      </w:r>
    </w:p>
    <w:p>
      <w:pPr>
        <w:numPr>
          <w:ilvl w:val="0"/>
          <w:numId w:val="2"/>
        </w:numPr>
        <w:spacing w:line="360" w:lineRule="auto"/>
        <w:rPr>
          <w:rFonts w:hint="eastAsia"/>
        </w:rPr>
      </w:pPr>
      <w:r>
        <w:rPr>
          <w:rFonts w:hint="eastAsia"/>
          <w:b/>
          <w:bCs/>
        </w:rPr>
        <w:t>考查知识点</w:t>
      </w:r>
    </w:p>
    <w:p>
      <w:pPr>
        <w:adjustRightInd w:val="0"/>
        <w:snapToGrid w:val="0"/>
        <w:ind w:firstLine="210" w:firstLineChars="100"/>
        <w:rPr>
          <w:rFonts w:hint="eastAsia"/>
          <w:b/>
          <w:bCs/>
        </w:rPr>
      </w:pPr>
      <w:r>
        <w:rPr>
          <w:rFonts w:hint="eastAsia" w:ascii="宋体"/>
        </w:rPr>
        <w:t>（1）行列式的定义和性质；（2）行列式的计算方法；（3）计算一般的n 阶行列式；(4)克拉默法则。</w:t>
      </w:r>
    </w:p>
    <w:p>
      <w:pPr>
        <w:spacing w:line="360" w:lineRule="auto"/>
        <w:ind w:firstLine="316"/>
      </w:pPr>
      <w:r>
        <w:rPr>
          <w:rFonts w:hint="eastAsia"/>
          <w:b/>
          <w:bCs/>
        </w:rPr>
        <w:t xml:space="preserve"> (2) 考查重点</w:t>
      </w:r>
    </w:p>
    <w:p>
      <w:pPr>
        <w:ind w:firstLine="210" w:firstLineChars="100"/>
        <w:rPr>
          <w:rFonts w:hint="eastAsia"/>
          <w:b/>
          <w:szCs w:val="21"/>
        </w:rPr>
      </w:pPr>
      <w:r>
        <w:rPr>
          <w:rFonts w:hint="eastAsia" w:ascii="宋体" w:hAnsi="宋体"/>
          <w:color w:val="333333"/>
        </w:rPr>
        <w:t>（</w:t>
      </w:r>
      <w:r>
        <w:rPr>
          <w:rFonts w:ascii="宋体" w:hAnsi="宋体"/>
          <w:color w:val="333333"/>
        </w:rPr>
        <w:t>1）行列的定义、性质、计算方法</w:t>
      </w:r>
      <w:r>
        <w:rPr>
          <w:rFonts w:hint="eastAsia" w:ascii="宋体" w:hAnsi="宋体"/>
          <w:color w:val="333333"/>
        </w:rPr>
        <w:t>；（2）</w:t>
      </w:r>
      <w:r>
        <w:rPr>
          <w:rFonts w:hint="eastAsia" w:ascii="宋体"/>
        </w:rPr>
        <w:t>一般的n 阶行列式的计算。</w:t>
      </w:r>
    </w:p>
    <w:p>
      <w:pPr>
        <w:jc w:val="center"/>
        <w:rPr>
          <w:rFonts w:hint="eastAsia"/>
          <w:b/>
          <w:szCs w:val="21"/>
        </w:rPr>
      </w:pPr>
    </w:p>
    <w:p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第三章  线性方程组</w:t>
      </w:r>
    </w:p>
    <w:p>
      <w:pPr>
        <w:numPr>
          <w:ilvl w:val="0"/>
          <w:numId w:val="3"/>
        </w:numPr>
        <w:spacing w:line="360" w:lineRule="auto"/>
        <w:rPr>
          <w:rFonts w:hint="eastAsia"/>
        </w:rPr>
      </w:pPr>
      <w:r>
        <w:rPr>
          <w:rFonts w:hint="eastAsia"/>
          <w:b/>
          <w:bCs/>
        </w:rPr>
        <w:t>考查知识点</w:t>
      </w:r>
    </w:p>
    <w:p>
      <w:pPr>
        <w:spacing w:line="360" w:lineRule="auto"/>
        <w:ind w:firstLine="316"/>
        <w:rPr>
          <w:rFonts w:hint="eastAsia" w:ascii="宋体"/>
        </w:rPr>
      </w:pPr>
      <w:r>
        <w:rPr>
          <w:rFonts w:hint="eastAsia" w:ascii="宋体" w:hAnsi="宋体"/>
          <w:color w:val="333333"/>
        </w:rPr>
        <w:t>（1）</w:t>
      </w:r>
      <w:r>
        <w:rPr>
          <w:rFonts w:ascii="宋体"/>
          <w:position w:val="-6"/>
        </w:rPr>
        <w:object>
          <v:shape id="_x0000_i1025" o:spt="75" type="#_x0000_t75" style="height:11pt;width:10pt;" o:ole="t" filled="f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eastAsia" w:ascii="宋体"/>
        </w:rPr>
        <w:t>维向量空间的概念；（2）向量组线性相关、线性无关的定义；（3）向量组线性相关、线性无关的重要结论； （4）矩阵秩的概念，并掌握其求法；（5）方程组解的判定定理；（6）方程组解的结构。</w:t>
      </w:r>
    </w:p>
    <w:p>
      <w:pPr>
        <w:spacing w:line="360" w:lineRule="auto"/>
        <w:ind w:firstLine="316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(2) 考查重点</w:t>
      </w:r>
    </w:p>
    <w:p>
      <w:pPr>
        <w:adjustRightInd w:val="0"/>
        <w:snapToGrid w:val="0"/>
        <w:ind w:firstLine="420" w:firstLineChars="200"/>
        <w:rPr>
          <w:rFonts w:hint="eastAsia" w:ascii="Arial Unicode MS" w:hAnsi="Arial Unicode MS"/>
          <w:color w:val="000000"/>
          <w:sz w:val="24"/>
        </w:rPr>
      </w:pPr>
      <w:r>
        <w:rPr>
          <w:rFonts w:hint="eastAsia" w:ascii="宋体" w:hAnsi="宋体"/>
          <w:color w:val="333333"/>
        </w:rPr>
        <w:t>（1）向量组的线性相关与线性无关；（2）矩阵的秩；（3）解线性方程组的消元法；（4）有解判别定理；（5）基础解系及解的结构。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第四章</w:t>
      </w: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28"/>
          <w:szCs w:val="28"/>
        </w:rPr>
        <w:t>矩阵</w:t>
      </w:r>
    </w:p>
    <w:p>
      <w:pPr>
        <w:numPr>
          <w:ilvl w:val="0"/>
          <w:numId w:val="4"/>
        </w:numPr>
        <w:spacing w:line="360" w:lineRule="auto"/>
        <w:rPr>
          <w:rFonts w:hint="eastAsia"/>
        </w:rPr>
      </w:pPr>
      <w:r>
        <w:rPr>
          <w:rFonts w:hint="eastAsia"/>
          <w:b/>
          <w:bCs/>
        </w:rPr>
        <w:t>考查知识点</w:t>
      </w:r>
    </w:p>
    <w:p>
      <w:pPr>
        <w:ind w:left="360"/>
        <w:rPr>
          <w:rFonts w:hint="eastAsia" w:ascii="宋体"/>
        </w:rPr>
      </w:pPr>
      <w:r>
        <w:rPr>
          <w:rFonts w:hint="eastAsia" w:ascii="宋体" w:hAnsi="宋体"/>
          <w:color w:val="333333"/>
        </w:rPr>
        <w:t>（1）</w:t>
      </w:r>
      <w:r>
        <w:rPr>
          <w:rFonts w:hint="eastAsia" w:ascii="宋体"/>
        </w:rPr>
        <w:t>矩阵及其运算的概念；（2）矩阵求逆矩阵的方法；（3）矩阵的分块及运算；（4）初等矩阵的定义及性质；（5）分块矩阵的初等变换方法。</w:t>
      </w:r>
    </w:p>
    <w:p>
      <w:pPr>
        <w:spacing w:line="360" w:lineRule="auto"/>
        <w:ind w:firstLine="316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(2) 考查重点</w:t>
      </w:r>
    </w:p>
    <w:p>
      <w:pPr>
        <w:spacing w:line="360" w:lineRule="auto"/>
        <w:ind w:firstLine="316"/>
        <w:rPr>
          <w:rFonts w:hint="eastAsia"/>
          <w:b/>
          <w:bCs/>
        </w:rPr>
      </w:pPr>
      <w:r>
        <w:rPr>
          <w:rFonts w:hint="eastAsia" w:ascii="宋体" w:hAnsi="宋体"/>
          <w:color w:val="333333"/>
        </w:rPr>
        <w:t>（1）可逆矩阵的定义、判断和性质；（2）逆矩阵的求法；（3）分块矩阵的应用。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第五章</w:t>
      </w: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28"/>
          <w:szCs w:val="28"/>
        </w:rPr>
        <w:t>二次型</w:t>
      </w:r>
    </w:p>
    <w:p>
      <w:pPr>
        <w:numPr>
          <w:ilvl w:val="0"/>
          <w:numId w:val="5"/>
        </w:numPr>
        <w:spacing w:line="360" w:lineRule="auto"/>
        <w:rPr>
          <w:rFonts w:hint="eastAsia"/>
        </w:rPr>
      </w:pPr>
      <w:r>
        <w:rPr>
          <w:rFonts w:hint="eastAsia"/>
          <w:b/>
          <w:bCs/>
        </w:rPr>
        <w:t>考查知识点</w:t>
      </w:r>
    </w:p>
    <w:p>
      <w:pPr>
        <w:ind w:left="360"/>
        <w:rPr>
          <w:rFonts w:hint="eastAsia"/>
          <w:b/>
          <w:bCs/>
        </w:rPr>
      </w:pPr>
      <w:r>
        <w:rPr>
          <w:rFonts w:hint="eastAsia" w:ascii="宋体" w:hAnsi="宋体"/>
          <w:color w:val="333333"/>
        </w:rPr>
        <w:t>（1）</w:t>
      </w:r>
      <w:r>
        <w:rPr>
          <w:rFonts w:hint="eastAsia" w:ascii="宋体"/>
        </w:rPr>
        <w:t>二次型及其矩阵表示，二次型的秩；（2）二次型的标准形及规范型；（3）二次型化为标准形及规范形；（4）二次型的正定性及其判别法；（5）有关矩阵正定的重要结论。</w:t>
      </w:r>
    </w:p>
    <w:p>
      <w:pPr>
        <w:spacing w:line="360" w:lineRule="auto"/>
        <w:ind w:firstLine="316"/>
        <w:rPr>
          <w:rFonts w:hint="eastAsia"/>
          <w:b/>
          <w:bCs/>
        </w:rPr>
      </w:pPr>
      <w:r>
        <w:rPr>
          <w:rFonts w:hint="eastAsia"/>
          <w:b/>
          <w:bCs/>
        </w:rPr>
        <w:t>(2) 考查重点</w:t>
      </w:r>
    </w:p>
    <w:p>
      <w:pPr>
        <w:adjustRightInd w:val="0"/>
        <w:snapToGrid w:val="0"/>
        <w:ind w:firstLine="420" w:firstLineChars="200"/>
        <w:rPr>
          <w:rFonts w:hint="eastAsia" w:ascii="Arial Unicode MS" w:hAnsi="Arial Unicode MS"/>
          <w:color w:val="000000"/>
          <w:sz w:val="24"/>
        </w:rPr>
      </w:pPr>
      <w:r>
        <w:rPr>
          <w:rFonts w:hint="eastAsia" w:ascii="宋体" w:hAnsi="宋体"/>
          <w:color w:val="333333"/>
        </w:rPr>
        <w:t>（1）非退化变换化二次型为标准形；（2）惯性定理；（3）正定二次型的判别定理。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第六章</w:t>
      </w: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28"/>
          <w:szCs w:val="28"/>
        </w:rPr>
        <w:t>线性空间</w:t>
      </w:r>
    </w:p>
    <w:p>
      <w:pPr>
        <w:numPr>
          <w:ilvl w:val="0"/>
          <w:numId w:val="6"/>
        </w:numPr>
        <w:spacing w:line="360" w:lineRule="auto"/>
        <w:rPr>
          <w:rFonts w:hint="eastAsia"/>
        </w:rPr>
      </w:pPr>
      <w:r>
        <w:rPr>
          <w:rFonts w:hint="eastAsia"/>
          <w:b/>
          <w:bCs/>
        </w:rPr>
        <w:t>考查知识点</w:t>
      </w:r>
    </w:p>
    <w:p>
      <w:pPr>
        <w:adjustRightInd w:val="0"/>
        <w:snapToGrid w:val="0"/>
        <w:ind w:firstLine="420" w:firstLineChars="200"/>
        <w:rPr>
          <w:rFonts w:hint="eastAsia" w:ascii="宋体" w:hAnsi="宋体"/>
          <w:color w:val="333333"/>
        </w:rPr>
      </w:pPr>
      <w:r>
        <w:rPr>
          <w:rFonts w:hint="eastAsia" w:ascii="宋体" w:hAnsi="宋体"/>
          <w:color w:val="333333"/>
        </w:rPr>
        <w:t>（1）线性空间的定义；（2）有限维线性空间的基、维数、坐标的概念及求法；（3）子空间的交与和、直和；（4）有限维线性空间的同构。</w:t>
      </w:r>
    </w:p>
    <w:p>
      <w:pPr>
        <w:spacing w:line="360" w:lineRule="auto"/>
        <w:ind w:firstLine="316"/>
        <w:rPr>
          <w:rFonts w:hint="eastAsia"/>
          <w:b/>
          <w:bCs/>
        </w:rPr>
      </w:pPr>
      <w:r>
        <w:rPr>
          <w:rFonts w:hint="eastAsia"/>
          <w:b/>
          <w:bCs/>
        </w:rPr>
        <w:t>(2) 考查重点</w:t>
      </w:r>
    </w:p>
    <w:p>
      <w:pPr>
        <w:adjustRightInd w:val="0"/>
        <w:snapToGrid w:val="0"/>
        <w:ind w:firstLine="420" w:firstLineChars="200"/>
        <w:rPr>
          <w:rFonts w:hint="eastAsia"/>
        </w:rPr>
      </w:pPr>
      <w:r>
        <w:rPr>
          <w:rFonts w:hint="eastAsia" w:ascii="宋体" w:hAnsi="宋体"/>
          <w:color w:val="333333"/>
        </w:rPr>
        <w:t>（</w:t>
      </w:r>
      <w:r>
        <w:rPr>
          <w:rFonts w:ascii="宋体" w:hAnsi="宋体"/>
          <w:color w:val="333333"/>
        </w:rPr>
        <w:t>1）线性空间的定义</w:t>
      </w:r>
      <w:r>
        <w:rPr>
          <w:rFonts w:hint="eastAsia" w:ascii="宋体" w:hAnsi="宋体"/>
          <w:color w:val="333333"/>
        </w:rPr>
        <w:t>；（</w:t>
      </w:r>
      <w:r>
        <w:rPr>
          <w:rFonts w:ascii="宋体" w:hAnsi="宋体"/>
          <w:color w:val="333333"/>
        </w:rPr>
        <w:t>2）基、维数、坐标</w:t>
      </w:r>
      <w:r>
        <w:rPr>
          <w:rFonts w:hint="eastAsia" w:ascii="宋体" w:hAnsi="宋体"/>
          <w:color w:val="333333"/>
        </w:rPr>
        <w:t>；（</w:t>
      </w:r>
      <w:r>
        <w:rPr>
          <w:rFonts w:ascii="宋体" w:hAnsi="宋体"/>
          <w:color w:val="333333"/>
        </w:rPr>
        <w:t>3）维数公式证明</w:t>
      </w:r>
      <w:r>
        <w:rPr>
          <w:rFonts w:hint="eastAsia" w:ascii="宋体" w:hAnsi="宋体"/>
          <w:color w:val="333333"/>
        </w:rPr>
        <w:t>；（4</w:t>
      </w:r>
      <w:r>
        <w:rPr>
          <w:rFonts w:ascii="宋体" w:hAnsi="宋体"/>
          <w:color w:val="333333"/>
        </w:rPr>
        <w:t>）子空间的直和分解</w:t>
      </w:r>
      <w:r>
        <w:rPr>
          <w:rFonts w:hint="eastAsia" w:ascii="宋体" w:hAnsi="宋体"/>
          <w:color w:val="333333"/>
        </w:rPr>
        <w:t>。</w:t>
      </w: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第七章</w:t>
      </w: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28"/>
          <w:szCs w:val="28"/>
        </w:rPr>
        <w:t>线性变换</w:t>
      </w:r>
    </w:p>
    <w:p>
      <w:pPr>
        <w:numPr>
          <w:ilvl w:val="0"/>
          <w:numId w:val="7"/>
        </w:numPr>
        <w:spacing w:line="360" w:lineRule="auto"/>
        <w:rPr>
          <w:rFonts w:hint="eastAsia"/>
        </w:rPr>
      </w:pPr>
      <w:r>
        <w:rPr>
          <w:rFonts w:hint="eastAsia"/>
          <w:b/>
          <w:bCs/>
        </w:rPr>
        <w:t>考查知识点</w:t>
      </w:r>
    </w:p>
    <w:p>
      <w:pPr>
        <w:jc w:val="center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（1）线性变换的概念、运算及其性质；（2）线性变换的矩阵表示，并会求该矩阵；（3）理解线性变换的值域与核、不变子空间概念；（4）掌握矩阵的特征值与特征向量求法；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（5）矩阵对角化的判定条件。</w:t>
      </w:r>
    </w:p>
    <w:p>
      <w:pPr>
        <w:spacing w:line="360" w:lineRule="auto"/>
        <w:ind w:firstLine="316"/>
        <w:rPr>
          <w:rFonts w:hint="eastAsia"/>
          <w:b/>
          <w:bCs/>
        </w:rPr>
      </w:pPr>
      <w:r>
        <w:rPr>
          <w:rFonts w:hint="eastAsia"/>
          <w:b/>
          <w:bCs/>
        </w:rPr>
        <w:t>(2) 考查重点</w:t>
      </w:r>
    </w:p>
    <w:p>
      <w:pPr>
        <w:adjustRightInd w:val="0"/>
        <w:snapToGrid w:val="0"/>
        <w:ind w:firstLine="420" w:firstLineChars="200"/>
        <w:rPr>
          <w:rFonts w:hint="eastAsia" w:ascii="Arial Unicode MS" w:hAnsi="Arial Unicode MS"/>
          <w:color w:val="000000"/>
          <w:sz w:val="24"/>
        </w:rPr>
      </w:pPr>
      <w:r>
        <w:rPr>
          <w:rFonts w:hint="eastAsia" w:ascii="宋体" w:hAnsi="宋体"/>
          <w:color w:val="333333"/>
        </w:rPr>
        <w:t>（</w:t>
      </w:r>
      <w:r>
        <w:rPr>
          <w:rFonts w:ascii="宋体" w:hAnsi="宋体"/>
          <w:color w:val="333333"/>
        </w:rPr>
        <w:t>1）线性变换的定义及矩阵表示</w:t>
      </w:r>
      <w:r>
        <w:rPr>
          <w:rFonts w:hint="eastAsia" w:ascii="宋体" w:hAnsi="宋体"/>
          <w:color w:val="333333"/>
        </w:rPr>
        <w:t>；（</w:t>
      </w:r>
      <w:r>
        <w:rPr>
          <w:rFonts w:ascii="宋体" w:hAnsi="宋体"/>
          <w:color w:val="333333"/>
        </w:rPr>
        <w:t>2）取定一组基、数域P上的n维线性空间的线性变换与n级矩阵之间的一一对应关系</w:t>
      </w:r>
      <w:r>
        <w:rPr>
          <w:rFonts w:hint="eastAsia" w:ascii="宋体" w:hAnsi="宋体"/>
          <w:color w:val="333333"/>
        </w:rPr>
        <w:t>；（</w:t>
      </w:r>
      <w:r>
        <w:rPr>
          <w:rFonts w:ascii="宋体" w:hAnsi="宋体"/>
          <w:color w:val="333333"/>
        </w:rPr>
        <w:t>3）不变子空间的直和分解方法</w:t>
      </w:r>
      <w:r>
        <w:rPr>
          <w:rFonts w:hint="eastAsia" w:ascii="宋体" w:hAnsi="宋体"/>
          <w:color w:val="333333"/>
        </w:rPr>
        <w:t xml:space="preserve">；（4）线性变换的值域和核。 </w:t>
      </w:r>
    </w:p>
    <w:p>
      <w:pPr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第九章  </w:t>
      </w:r>
      <w:r>
        <w:rPr>
          <w:b/>
          <w:position w:val="-10"/>
          <w:sz w:val="28"/>
          <w:szCs w:val="28"/>
        </w:rPr>
        <w:drawing>
          <wp:inline distT="0" distB="0" distL="114300" distR="114300">
            <wp:extent cx="114300" cy="215900"/>
            <wp:effectExtent l="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t>Euclid空间</w:t>
      </w:r>
    </w:p>
    <w:p>
      <w:pPr>
        <w:numPr>
          <w:ilvl w:val="0"/>
          <w:numId w:val="8"/>
        </w:numPr>
        <w:spacing w:line="360" w:lineRule="auto"/>
        <w:rPr>
          <w:rFonts w:hint="eastAsia"/>
        </w:rPr>
      </w:pPr>
      <w:r>
        <w:rPr>
          <w:rFonts w:hint="eastAsia"/>
          <w:b/>
          <w:bCs/>
        </w:rPr>
        <w:t>考查知识点</w:t>
      </w:r>
    </w:p>
    <w:p>
      <w:pPr>
        <w:jc w:val="center"/>
        <w:rPr>
          <w:rFonts w:hint="eastAsia" w:ascii="宋体" w:hAnsi="宋体"/>
          <w:color w:val="333333"/>
        </w:rPr>
      </w:pPr>
      <w:r>
        <w:rPr>
          <w:rFonts w:hint="eastAsia" w:ascii="宋体" w:hAnsi="宋体"/>
          <w:color w:val="333333"/>
        </w:rPr>
        <w:t xml:space="preserve">  （1）欧氏空间的概念；（2）求欧氏空间的标准正交基。（3）正交变换与标准正交基之间的关系；（4）正交矩阵的重要结论；（5）实对称矩阵通过正交变换化对角矩阵的方法。</w:t>
      </w:r>
    </w:p>
    <w:p>
      <w:pPr>
        <w:spacing w:line="360" w:lineRule="auto"/>
        <w:ind w:firstLine="316"/>
        <w:rPr>
          <w:rFonts w:hint="eastAsia"/>
          <w:b/>
          <w:bCs/>
        </w:rPr>
      </w:pPr>
      <w:r>
        <w:rPr>
          <w:rFonts w:hint="eastAsia"/>
          <w:b/>
          <w:bCs/>
        </w:rPr>
        <w:t>(2) 考查重点</w:t>
      </w:r>
    </w:p>
    <w:p>
      <w:pPr>
        <w:adjustRightInd w:val="0"/>
        <w:snapToGrid w:val="0"/>
        <w:ind w:firstLine="420" w:firstLineChars="200"/>
        <w:rPr>
          <w:rFonts w:hint="eastAsia" w:ascii="Arial Unicode MS" w:hAnsi="Arial Unicode MS"/>
          <w:color w:val="000000"/>
          <w:sz w:val="24"/>
        </w:rPr>
      </w:pPr>
      <w:r>
        <w:rPr>
          <w:rFonts w:hint="eastAsia" w:ascii="宋体" w:hAnsi="宋体"/>
          <w:color w:val="333333"/>
        </w:rPr>
        <w:t>（</w:t>
      </w:r>
      <w:r>
        <w:rPr>
          <w:rFonts w:ascii="宋体" w:hAnsi="宋体"/>
          <w:color w:val="333333"/>
        </w:rPr>
        <w:t>1）标准正交基</w:t>
      </w:r>
      <w:r>
        <w:rPr>
          <w:rFonts w:hint="eastAsia" w:ascii="宋体" w:hAnsi="宋体"/>
          <w:color w:val="333333"/>
        </w:rPr>
        <w:t>；（2</w:t>
      </w:r>
      <w:r>
        <w:rPr>
          <w:rFonts w:ascii="宋体" w:hAnsi="宋体"/>
          <w:color w:val="333333"/>
        </w:rPr>
        <w:t>）用正交变换化二次型为标准型</w:t>
      </w:r>
      <w:r>
        <w:rPr>
          <w:rFonts w:hint="eastAsia" w:ascii="宋体" w:hAnsi="宋体"/>
          <w:color w:val="333333"/>
        </w:rPr>
        <w:t>；（3</w:t>
      </w:r>
      <w:r>
        <w:rPr>
          <w:rFonts w:ascii="宋体" w:hAnsi="宋体"/>
          <w:color w:val="333333"/>
        </w:rPr>
        <w:t>）正交变换与对称变换</w:t>
      </w:r>
      <w:r>
        <w:rPr>
          <w:rFonts w:hint="eastAsia" w:ascii="宋体" w:hAnsi="宋体"/>
          <w:color w:val="333333"/>
        </w:rPr>
        <w:t>。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 w:ascii="宋体" w:hAnsi="宋体"/>
          <w:color w:val="333333"/>
        </w:rPr>
        <w:t>（4</w:t>
      </w:r>
      <w:r>
        <w:rPr>
          <w:rFonts w:ascii="宋体" w:hAnsi="宋体"/>
          <w:color w:val="333333"/>
        </w:rPr>
        <w:t>）子空间的正交补</w:t>
      </w:r>
      <w:r>
        <w:rPr>
          <w:rFonts w:hint="eastAsia" w:ascii="宋体" w:hAnsi="宋体"/>
          <w:color w:val="333333"/>
        </w:rPr>
        <w:t>及其唯一性；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9F4"/>
    <w:multiLevelType w:val="multilevel"/>
    <w:tmpl w:val="178279F4"/>
    <w:lvl w:ilvl="0" w:tentative="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BD96B1C"/>
    <w:multiLevelType w:val="multilevel"/>
    <w:tmpl w:val="2BD96B1C"/>
    <w:lvl w:ilvl="0" w:tentative="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DD2148E"/>
    <w:multiLevelType w:val="multilevel"/>
    <w:tmpl w:val="2DD2148E"/>
    <w:lvl w:ilvl="0" w:tentative="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58D35887"/>
    <w:multiLevelType w:val="multilevel"/>
    <w:tmpl w:val="58D35887"/>
    <w:lvl w:ilvl="0" w:tentative="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5B4528D9"/>
    <w:multiLevelType w:val="multilevel"/>
    <w:tmpl w:val="5B4528D9"/>
    <w:lvl w:ilvl="0" w:tentative="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5D5E3682"/>
    <w:multiLevelType w:val="multilevel"/>
    <w:tmpl w:val="5D5E3682"/>
    <w:lvl w:ilvl="0" w:tentative="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63EA4FB8"/>
    <w:multiLevelType w:val="multilevel"/>
    <w:tmpl w:val="63EA4FB8"/>
    <w:lvl w:ilvl="0" w:tentative="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69036C12"/>
    <w:multiLevelType w:val="multilevel"/>
    <w:tmpl w:val="69036C12"/>
    <w:lvl w:ilvl="0" w:tentative="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A9"/>
    <w:rsid w:val="00001A6A"/>
    <w:rsid w:val="00010685"/>
    <w:rsid w:val="00013A4D"/>
    <w:rsid w:val="00017160"/>
    <w:rsid w:val="000654F1"/>
    <w:rsid w:val="000A31F4"/>
    <w:rsid w:val="000A560D"/>
    <w:rsid w:val="000E3AC1"/>
    <w:rsid w:val="000F2425"/>
    <w:rsid w:val="000F6C3C"/>
    <w:rsid w:val="00103FA4"/>
    <w:rsid w:val="00104353"/>
    <w:rsid w:val="0010592C"/>
    <w:rsid w:val="0011448B"/>
    <w:rsid w:val="00133BE2"/>
    <w:rsid w:val="00144C93"/>
    <w:rsid w:val="00154D70"/>
    <w:rsid w:val="00177042"/>
    <w:rsid w:val="00184F35"/>
    <w:rsid w:val="00192CA3"/>
    <w:rsid w:val="0020273F"/>
    <w:rsid w:val="00215C9E"/>
    <w:rsid w:val="002301F3"/>
    <w:rsid w:val="00233CD1"/>
    <w:rsid w:val="00246DE6"/>
    <w:rsid w:val="00273EF5"/>
    <w:rsid w:val="002744EE"/>
    <w:rsid w:val="00294C62"/>
    <w:rsid w:val="002B760E"/>
    <w:rsid w:val="002C10AE"/>
    <w:rsid w:val="002C315F"/>
    <w:rsid w:val="002D1835"/>
    <w:rsid w:val="002F0C32"/>
    <w:rsid w:val="002F269A"/>
    <w:rsid w:val="003026AC"/>
    <w:rsid w:val="00310C87"/>
    <w:rsid w:val="00315D06"/>
    <w:rsid w:val="0032171F"/>
    <w:rsid w:val="00347C8E"/>
    <w:rsid w:val="00364F84"/>
    <w:rsid w:val="003750A2"/>
    <w:rsid w:val="0038075D"/>
    <w:rsid w:val="00396D63"/>
    <w:rsid w:val="003977D6"/>
    <w:rsid w:val="003C58E7"/>
    <w:rsid w:val="003F37E5"/>
    <w:rsid w:val="004175C0"/>
    <w:rsid w:val="004360A9"/>
    <w:rsid w:val="00436CDF"/>
    <w:rsid w:val="00455D1D"/>
    <w:rsid w:val="004679AF"/>
    <w:rsid w:val="00495DC4"/>
    <w:rsid w:val="0049615E"/>
    <w:rsid w:val="004A01CA"/>
    <w:rsid w:val="004B613D"/>
    <w:rsid w:val="004B61AE"/>
    <w:rsid w:val="004C66F9"/>
    <w:rsid w:val="004D4926"/>
    <w:rsid w:val="004D67D4"/>
    <w:rsid w:val="004E6E50"/>
    <w:rsid w:val="00534763"/>
    <w:rsid w:val="00546E4C"/>
    <w:rsid w:val="005827ED"/>
    <w:rsid w:val="005A1001"/>
    <w:rsid w:val="005B4C2D"/>
    <w:rsid w:val="005C37A9"/>
    <w:rsid w:val="005D579C"/>
    <w:rsid w:val="005E6920"/>
    <w:rsid w:val="00601C63"/>
    <w:rsid w:val="006065BC"/>
    <w:rsid w:val="006177BB"/>
    <w:rsid w:val="006274A8"/>
    <w:rsid w:val="00633A99"/>
    <w:rsid w:val="00641448"/>
    <w:rsid w:val="006470FF"/>
    <w:rsid w:val="00655294"/>
    <w:rsid w:val="00670D8B"/>
    <w:rsid w:val="0067181B"/>
    <w:rsid w:val="0067248E"/>
    <w:rsid w:val="0067297F"/>
    <w:rsid w:val="00675B9C"/>
    <w:rsid w:val="0069472A"/>
    <w:rsid w:val="006A0206"/>
    <w:rsid w:val="006A10DA"/>
    <w:rsid w:val="006A7B1C"/>
    <w:rsid w:val="006B3C31"/>
    <w:rsid w:val="006C670D"/>
    <w:rsid w:val="006D2019"/>
    <w:rsid w:val="006D4520"/>
    <w:rsid w:val="006E4F17"/>
    <w:rsid w:val="006F72AA"/>
    <w:rsid w:val="00704D90"/>
    <w:rsid w:val="00726050"/>
    <w:rsid w:val="0075058D"/>
    <w:rsid w:val="00764252"/>
    <w:rsid w:val="007A7875"/>
    <w:rsid w:val="007B7CD1"/>
    <w:rsid w:val="007D0A3E"/>
    <w:rsid w:val="008347FB"/>
    <w:rsid w:val="00851CF7"/>
    <w:rsid w:val="008837A4"/>
    <w:rsid w:val="0088404B"/>
    <w:rsid w:val="00885C73"/>
    <w:rsid w:val="008A7105"/>
    <w:rsid w:val="008B2971"/>
    <w:rsid w:val="0090798E"/>
    <w:rsid w:val="00923B1C"/>
    <w:rsid w:val="00961E6E"/>
    <w:rsid w:val="009A2181"/>
    <w:rsid w:val="009A71D0"/>
    <w:rsid w:val="009F1E34"/>
    <w:rsid w:val="00A135EC"/>
    <w:rsid w:val="00A56DDC"/>
    <w:rsid w:val="00A6664F"/>
    <w:rsid w:val="00A8556F"/>
    <w:rsid w:val="00AC3BC1"/>
    <w:rsid w:val="00AC56FA"/>
    <w:rsid w:val="00AE44D1"/>
    <w:rsid w:val="00AE77F7"/>
    <w:rsid w:val="00AF3B7C"/>
    <w:rsid w:val="00B07B7B"/>
    <w:rsid w:val="00B13E9A"/>
    <w:rsid w:val="00B24D26"/>
    <w:rsid w:val="00B33A05"/>
    <w:rsid w:val="00B648AA"/>
    <w:rsid w:val="00B64F85"/>
    <w:rsid w:val="00BB3183"/>
    <w:rsid w:val="00BE0CCD"/>
    <w:rsid w:val="00C1168B"/>
    <w:rsid w:val="00C11D10"/>
    <w:rsid w:val="00C77C60"/>
    <w:rsid w:val="00C85D7E"/>
    <w:rsid w:val="00CA01DE"/>
    <w:rsid w:val="00CA5F35"/>
    <w:rsid w:val="00CD1693"/>
    <w:rsid w:val="00CE5682"/>
    <w:rsid w:val="00CE7EE7"/>
    <w:rsid w:val="00D21B8E"/>
    <w:rsid w:val="00D70862"/>
    <w:rsid w:val="00DD6EF7"/>
    <w:rsid w:val="00E2148E"/>
    <w:rsid w:val="00E463B7"/>
    <w:rsid w:val="00E80A79"/>
    <w:rsid w:val="00E87E46"/>
    <w:rsid w:val="00E90921"/>
    <w:rsid w:val="00E91382"/>
    <w:rsid w:val="00EA14DD"/>
    <w:rsid w:val="00EB7735"/>
    <w:rsid w:val="00EC3DB2"/>
    <w:rsid w:val="00EE67D3"/>
    <w:rsid w:val="00F3654C"/>
    <w:rsid w:val="00F43F11"/>
    <w:rsid w:val="00F61E27"/>
    <w:rsid w:val="00F80256"/>
    <w:rsid w:val="00F91670"/>
    <w:rsid w:val="00FA6735"/>
    <w:rsid w:val="00FA6F90"/>
    <w:rsid w:val="00FC42B8"/>
    <w:rsid w:val="00FD1CBD"/>
    <w:rsid w:val="00FE62E4"/>
    <w:rsid w:val="177B3990"/>
    <w:rsid w:val="18233018"/>
    <w:rsid w:val="4EF84072"/>
    <w:rsid w:val="614333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iPriority w:val="0"/>
    <w:rPr>
      <w:rFonts w:ascii="宋体" w:hAnsi="Courier New"/>
      <w:szCs w:val="21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脚 字符"/>
    <w:link w:val="4"/>
    <w:uiPriority w:val="0"/>
    <w:rPr>
      <w:kern w:val="2"/>
      <w:sz w:val="18"/>
      <w:szCs w:val="18"/>
    </w:rPr>
  </w:style>
  <w:style w:type="character" w:customStyle="1" w:styleId="10">
    <w:name w:val="页眉 字符"/>
    <w:link w:val="5"/>
    <w:uiPriority w:val="0"/>
    <w:rPr>
      <w:kern w:val="2"/>
      <w:sz w:val="18"/>
      <w:szCs w:val="18"/>
    </w:rPr>
  </w:style>
  <w:style w:type="character" w:customStyle="1" w:styleId="11">
    <w:name w:val="纯文本 字符"/>
    <w:link w:val="2"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hitgs</Company>
  <Pages>3</Pages>
  <Words>222</Words>
  <Characters>1272</Characters>
  <Lines>10</Lines>
  <Paragraphs>2</Paragraphs>
  <TotalTime>0</TotalTime>
  <ScaleCrop>false</ScaleCrop>
  <LinksUpToDate>false</LinksUpToDate>
  <CharactersWithSpaces>1492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2021-09-27T05:22:00Z</dcterms:created>
  <dc:creator>zsb</dc:creator>
  <cp:lastModifiedBy>vertesyuan</cp:lastModifiedBy>
  <cp:lastPrinted>2019-10-18T06:34:00Z</cp:lastPrinted>
  <dcterms:modified xsi:type="dcterms:W3CDTF">2021-12-10T02:53:41Z</dcterms:modified>
  <dc:title>考试大纲格式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