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450" w:lineRule="exact"/>
        <w:ind w:firstLine="723" w:firstLineChars="200"/>
        <w:rPr>
          <w:rFonts w:ascii="华文中宋" w:hAnsi="华文中宋" w:eastAsia="华文中宋" w:cs="华文中宋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sz w:val="36"/>
          <w:szCs w:val="36"/>
        </w:rPr>
        <w:t>昆明理工大学硕士研究生入学考试《西医综合》考试大纲</w:t>
      </w:r>
    </w:p>
    <w:p>
      <w:pPr>
        <w:pStyle w:val="6"/>
        <w:spacing w:line="240" w:lineRule="exact"/>
        <w:ind w:firstLine="562" w:firstLineChars="200"/>
        <w:rPr>
          <w:rFonts w:ascii="华文中宋" w:hAnsi="华文中宋" w:eastAsia="华文中宋" w:cs="华文中宋"/>
          <w:sz w:val="28"/>
          <w:szCs w:val="28"/>
        </w:rPr>
      </w:pPr>
    </w:p>
    <w:p>
      <w:pPr>
        <w:pStyle w:val="6"/>
        <w:spacing w:line="450" w:lineRule="exact"/>
        <w:ind w:firstLine="562" w:firstLineChars="200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</w:rPr>
        <w:t>第一部分 考试形式和试卷结构</w:t>
      </w:r>
    </w:p>
    <w:p>
      <w:pPr>
        <w:spacing w:after="62" w:afterLines="20" w:line="500" w:lineRule="exact"/>
        <w:rPr>
          <w:rFonts w:hint="eastAsia" w:ascii="宋体" w:hAnsi="宋体" w:eastAsia="宋体"/>
          <w:b/>
          <w:sz w:val="28"/>
          <w:szCs w:val="28"/>
        </w:rPr>
      </w:pPr>
    </w:p>
    <w:p>
      <w:pPr>
        <w:spacing w:after="62" w:afterLines="20" w:line="500" w:lineRule="exact"/>
        <w:rPr>
          <w:rFonts w:hint="eastAsia"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一、试卷满分</w:t>
      </w:r>
      <w:r>
        <w:rPr>
          <w:rFonts w:ascii="宋体" w:hAnsi="宋体" w:eastAsia="宋体"/>
          <w:b/>
          <w:sz w:val="28"/>
          <w:szCs w:val="28"/>
        </w:rPr>
        <w:t>及考试时间</w:t>
      </w:r>
    </w:p>
    <w:p>
      <w:pPr>
        <w:spacing w:line="500" w:lineRule="exact"/>
        <w:ind w:firstLine="420"/>
        <w:rPr>
          <w:rFonts w:hint="eastAsia" w:ascii="Times New Roman" w:hAnsi="Times New Roman" w:eastAsia="宋体"/>
          <w:sz w:val="28"/>
          <w:szCs w:val="28"/>
        </w:rPr>
      </w:pPr>
      <w:r>
        <w:rPr>
          <w:rFonts w:ascii="Times New Roman" w:hAnsi="Times New Roman" w:eastAsia="宋体"/>
          <w:sz w:val="28"/>
          <w:szCs w:val="28"/>
        </w:rPr>
        <w:t>试卷满分为</w:t>
      </w:r>
      <w:r>
        <w:rPr>
          <w:rFonts w:hint="eastAsia" w:ascii="Times New Roman" w:hAnsi="Times New Roman" w:eastAsia="宋体"/>
          <w:sz w:val="28"/>
          <w:szCs w:val="28"/>
        </w:rPr>
        <w:t>300</w:t>
      </w:r>
      <w:r>
        <w:rPr>
          <w:rFonts w:ascii="Times New Roman" w:hAnsi="Times New Roman" w:eastAsia="宋体"/>
          <w:sz w:val="28"/>
          <w:szCs w:val="28"/>
        </w:rPr>
        <w:t>分，考试时间为180分钟</w:t>
      </w:r>
      <w:r>
        <w:rPr>
          <w:rFonts w:hint="eastAsia" w:ascii="Times New Roman" w:hAnsi="Times New Roman" w:eastAsia="宋体"/>
          <w:sz w:val="28"/>
          <w:szCs w:val="28"/>
        </w:rPr>
        <w:t>。</w:t>
      </w:r>
    </w:p>
    <w:p>
      <w:pPr>
        <w:spacing w:before="62" w:beforeLines="20" w:after="62" w:afterLines="20" w:line="500" w:lineRule="exact"/>
        <w:rPr>
          <w:rFonts w:hint="eastAsia"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二、答题方式</w:t>
      </w:r>
    </w:p>
    <w:p>
      <w:pPr>
        <w:spacing w:line="500" w:lineRule="exact"/>
        <w:ind w:firstLine="420"/>
        <w:rPr>
          <w:rFonts w:hint="eastAsia" w:ascii="Times New Roman" w:hAnsi="Times New Roman" w:eastAsia="宋体"/>
          <w:sz w:val="28"/>
          <w:szCs w:val="28"/>
        </w:rPr>
      </w:pPr>
      <w:r>
        <w:rPr>
          <w:rFonts w:hint="eastAsia" w:ascii="Times New Roman" w:hAnsi="Times New Roman" w:eastAsia="宋体"/>
          <w:sz w:val="28"/>
          <w:szCs w:val="28"/>
        </w:rPr>
        <w:t>答题方式为闭卷、笔试。</w:t>
      </w:r>
    </w:p>
    <w:p>
      <w:pPr>
        <w:spacing w:line="450" w:lineRule="exac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三、试卷内容结构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生理学</w:t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>约12％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生物化学</w:t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>约10％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病理学</w:t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>约10％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内科学（含诊断学）</w:t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>约</w:t>
      </w:r>
      <w:r>
        <w:rPr>
          <w:rFonts w:ascii="宋体" w:hAnsi="宋体" w:eastAsia="宋体" w:cs="宋体"/>
          <w:szCs w:val="21"/>
        </w:rPr>
        <w:t>37</w:t>
      </w:r>
      <w:r>
        <w:rPr>
          <w:rFonts w:hint="eastAsia" w:ascii="宋体" w:hAnsi="宋体" w:eastAsia="宋体" w:cs="宋体"/>
          <w:szCs w:val="21"/>
        </w:rPr>
        <w:t>％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外科学（含骨科学）</w:t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>约26％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临床医学人文精神</w:t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>约5％</w:t>
      </w:r>
    </w:p>
    <w:p>
      <w:pPr>
        <w:spacing w:line="450" w:lineRule="exact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四、试卷题型结构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选择题：共190题，300分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</w:p>
    <w:p>
      <w:pPr>
        <w:pStyle w:val="6"/>
        <w:spacing w:line="450" w:lineRule="exact"/>
        <w:ind w:firstLine="562" w:firstLineChars="200"/>
        <w:rPr>
          <w:rFonts w:ascii="华文中宋" w:hAnsi="华文中宋" w:eastAsia="华文中宋" w:cs="华文中宋"/>
          <w:sz w:val="21"/>
          <w:szCs w:val="21"/>
        </w:rPr>
      </w:pPr>
      <w:r>
        <w:rPr>
          <w:rFonts w:hint="eastAsia" w:ascii="华文中宋" w:hAnsi="华文中宋" w:eastAsia="华文中宋" w:cs="华文中宋"/>
          <w:sz w:val="28"/>
          <w:szCs w:val="28"/>
        </w:rPr>
        <w:t>第二部分 考查的知识及范围</w:t>
      </w:r>
    </w:p>
    <w:p>
      <w:pPr>
        <w:spacing w:line="450" w:lineRule="exact"/>
        <w:ind w:firstLine="422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一、生理学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（一）绪论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1．体液及其组成，体液的分隔和相互沟通；机体的内环境和稳态。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2．机体生理功能的调节：神经调节、体液调节和自身调节。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3．体内的控制系统：负反馈、正反馈和前馈。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（二）细胞的基本功能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1．跨细胞膜的物质转运：单纯扩散、易化扩散、主动转运和膜泡运输。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2．细胞的信号转导：离子通道型受体、G 蛋白偶联受体、酶联型受体和核受体介导的信号转导。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3．细胞的电活动：静息电位，动作电位，兴奋性及其变化，局部电位。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4．肌细胞的收缩：骨骼肌神经-肌接头处的兴奋传递，横纹肌兴奋-收缩偶联及其收缩机制，影响横纹肌收缩效能的因素。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（三）血液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1．血液的组成和理化特性。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2．各类血细胞的数量、生理特性和功能；红细胞的生成与破坏。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3．生理性止血：基本过程，血液凝固和抗凝，纤维蛋白溶解。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4．红细胞血型：ABO 血型和 Rh 血型；血量和输血原则。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（四）血液循环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1．心脏的泵血功能：心动周期，心脏泵血过程和机制，心音，心输出量和心脏做功，心泵功能储备，影响心输出量的因素，心功能的评价。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2．各类心肌细胞的跨膜电位及其形成机制。 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3．心肌的生理特性：兴奋性、自律性、传导性和收缩性。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4．动脉血压：形成、测量、正常值和影响因素。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5．静脉血压：中心静脉压；静脉回心血量及其影响因素。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6．微循环：组成、血流通路、血流阻力和血流量的调节。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7．组织液：生成和回流及其影响因素。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8．心血管活动的调节：神经调节、体液调节、自身调节和血压的长期调节。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9．冠状动脉循环的特点和调节。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（五）呼吸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1． 肺通气原理：动力和阻力，肺内压和胸膜腔内压，肺表面活性物质。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2． 肺通气功能的评价：肺容积和肺容量，肺通气量和肺泡通气量。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3． 肺换气：基本原理、过程和影响因素。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4． O</w:t>
      </w:r>
      <w:r>
        <w:rPr>
          <w:rFonts w:hint="eastAsia" w:ascii="宋体" w:hAnsi="宋体" w:eastAsia="宋体" w:cs="宋体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Cs w:val="21"/>
        </w:rPr>
        <w:t>和 CO</w:t>
      </w:r>
      <w:r>
        <w:rPr>
          <w:rFonts w:hint="eastAsia" w:ascii="宋体" w:hAnsi="宋体" w:eastAsia="宋体" w:cs="宋体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Cs w:val="21"/>
        </w:rPr>
        <w:t xml:space="preserve"> 在血液中的运输：存在和运输形式，氧解离曲线及其影响因素。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5． 化学感受性呼吸反射对呼吸运动的调节。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（六）消化和吸收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1. 消化道平滑肌的一般生理特性和电生理特性；消化道的神经支配和胃肠激素。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2. 唾液的成分、作用和分泌调节；蠕动和食管下括约肌的概念。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3. 胃液的性质、成分、作用及其分泌调节；胃和十二指肠黏膜的保护机制；胃运动和胃排空及其调节。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4. 胰液和胆汁的性质、成分、作用及其分泌调节；小肠运动及其调节。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5. 大肠液的分泌和大肠内细菌的作用；排便反射。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6. 小肠内的物质吸收及其机制。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（七）能量代谢和体温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1. 能量代谢：机体能量的来源和利用，能量平衡，能量代谢的测定，影响能量代谢的因素， 基础代谢及其测定。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2. 体温及其调节：体温及其正常变动，机体的产热和散热，体温调节。</w:t>
      </w:r>
    </w:p>
    <w:p>
      <w:pPr>
        <w:spacing w:line="450" w:lineRule="exact"/>
        <w:rPr>
          <w:rFonts w:ascii="宋体" w:hAnsi="宋体" w:eastAsia="宋体" w:cs="宋体"/>
          <w:szCs w:val="21"/>
        </w:rPr>
      </w:pP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（八）尿的生成和排出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1. 肾的功能解剖特点，肾血流量特点及其调节。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2. 肾小球的滤过功能及其影响因素。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3. 肾小管和集合管的物质转运功能及其影响因素。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4. 尿液的浓缩和稀释及其影响因素。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5. 尿生成的调节：神经调节和体液调节；尿生成调节的生理意义。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6. 肾清除率的概念及其意义。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7. 排尿反射。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（九）神经系统的功能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1. 神经元的一般结构和功能，神经纤维及其功能，神经的营养性作用。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2. 神经胶质细胞的特征及其功能。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3. 突触传递：化学性突触传递的过程及影响因素，兴奋性和抑制性突触后电位，动作电位在突触后神经元的产生。 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4. 神经递质和受体：递质和调质的概念，递质共存现象；受体的概念、亚型和调节；乙酰胆碱及其受体，去甲肾上腺素及其受体。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5. 反射的分类和中枢整合，中枢神经元的联系方式，中枢兴奋传播的特征，中枢抑制和中枢易化。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6. 感受器的一般生理特征，感觉通路中的信息编码和处理。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7. 躯体和内脏感觉：感觉传入通路和皮层代表区；痛觉。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8. 视觉：眼的折光系统及其调节，眼的折光异常，房水和眼内压；眼的感光换能功能，色觉及其产生机制；视敏度、暗适应、明适应、视野、视觉融合现象和双眼视觉。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9. 听觉：人耳的听阈和听域，外耳和中耳的功能，声波传入内耳的途径，耳蜗的感音换能作用，人耳对声音频率的分析。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10. 平衡觉：前庭器官的适宜刺激和平衡觉功能，前庭反应。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11. 脊髓、脑干、大脑皮层、基底神经节和小脑对运动和姿势的调控。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12. 自主神经系统的功能及其特征；脊髓、脑干和下丘脑对内脏活动的调节。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13. 本能行为和情绪的神经基础，情绪生理反应。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14. 自发脑电活动和脑电图，皮层诱发电位，觉醒和睡眠。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15. 脑的高级功能：学习和记忆，语言和其他认知功能。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（十）内分泌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1. 内分泌的概念；激素的概念、化学分类、作用机制和分泌调节，激素作用的一般特性。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2. 下丘脑-腺垂体的功能联系，下丘脑调节肽和腺垂体激素及其功能，生长激素的生理作用和分泌调节；下丘脑-神经垂体的功能联系，血管升压素和缩宫素的生理作用。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3. 甲状腺激素的合成、代谢、生理作用和分泌调节。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4. 甲状旁腺激素和降钙素的生理作用和分泌调节；钙三醇的生理作用和生成调节。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5. 胰岛素和胰高血糖素的生理作用和分泌调节。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6. 肾上腺糖皮质激素的生理作用和分泌调节。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（十一）生殖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1． 男性生殖：睾丸的生精作用和内分泌功能，睾丸功能的调节。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2． 女性生殖：卵巢的生卵作用和内分泌功能，卵巢周期和月经周期，卵巢功能的调节；妊娠和分娩。</w:t>
      </w:r>
    </w:p>
    <w:p>
      <w:pPr>
        <w:spacing w:line="450" w:lineRule="exact"/>
        <w:rPr>
          <w:rFonts w:ascii="宋体" w:hAnsi="宋体" w:eastAsia="宋体" w:cs="宋体"/>
          <w:szCs w:val="21"/>
        </w:rPr>
      </w:pPr>
    </w:p>
    <w:p>
      <w:pPr>
        <w:spacing w:line="450" w:lineRule="exact"/>
        <w:ind w:firstLine="422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二、生物化学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（一） 生物大分子的结构和功能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1. 组成蛋白质的氨基酸化学结构和分类。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2. 氨基酸的理化性质。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3. 肽键和肽。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4. 蛋白质的一级结构及高级结构。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5. 蛋白质结构与功能的关系。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6. 蛋白质的理化性质。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7. 分离、纯化蛋白质的一般原理和方法。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8. 核酸分子的组成，主要嘌呤、嘧啶碱的化学结构，核苷酸。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9. 核酸的一级结构。核酸的空间结构与功能，其他非编码 RNA 的分类与功能。 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10. 核酸的理化性质及应用。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11. 酶的基本概念，全酶，辅助因子，参与组成辅酶的维生素，酶的活性中心。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12. 酶的作用机制，酶反应动力学，酶抑制的类型和特点。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13. 酶的调节。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14. 酶在医学上的应用。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（二） 物质代谢及其调节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1. 糖酵解过程、意义及调节。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2. 糖有氧氧化过程、意义及调节，能量的产生。糖有氧氧化与无氧酵解的关系。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3. 磷酸戊糖旁路的意义。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4. 糖原合成和分解过程及其调节机制。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5. 糖异生过程、意义及调节。乳酸循环。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6. 血糖的来源和去路，维持血糖恒定的机制及其临床意义。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7. 脂肪酸分解过程及能量的生成。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8. 酮体的生成、利用和意义。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9. 脂肪酸的合成过程，不饱和脂肪酸的生成。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10. 多不饱和脂肪酸的生理作用。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11. 磷脂的合成和分解。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12. 胆固醇的主要合成途径及调控。胆固醇的转化。胆固醇酯的生成。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13. 血浆脂蛋白的分类、组成、生理功能及代谢。高脂血症的类型和特点。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14. 生物氧化的特点。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15. 呼吸链的组成，氧化磷酸化及其影响因素，底物水平磷酸化，能量的贮存和利用。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16. 胞浆中 NADH 的氧化。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17. 过氧化物酶体和微粒体中的酶类。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18. 蛋白质的生理功能和营养价值，氨基酸及其衍生物的生理功能。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19. 氨基酸的一般代谢（体内蛋白质的降解，氨基酸氧化脱氨基，转氨基及联合脱氨基）。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20. 氨基酸的脱羧基作用。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21. 体内氨的来源和转运。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22. 尿素的生成：鸟氨酸循环。高血氨。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23. 一碳单位的定义、来源、载体和意义。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24. 含硫氨基酸和芳香族氨基酸的代谢及临床意义。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25. 嘌呤、嘧啶核苷酸的合成原料、主要合成过程和分解产物，脱氧核苷酸的生成。嘌呤、嘧啶核苷酸抗代谢物的作用及其机制。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26. 物质代谢的特点和相互联系，组织器官的代谢特点和联系。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27. 代谢调节（细胞水平、激素水平及整体水平调节）。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（三） 基因信息的传递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1. DNA 复制的特征及复制的酶。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2. DNA 半保留复制的基本过程。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3. 逆转录的概念、逆转录酶、逆转录的过程。逆转录的意义。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4. DNA 损伤（突变）、修复及意义。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5. RNA 的生物合成（转录的模板，酶及基本过程）。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6. RNA 生物合成后的加工修饰。 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7. 核酶的概念和意义。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8. 蛋白质生物合成体系、遗传密码。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9. 蛋白质生物合成过程、翻译后加工。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10. 蛋白质生物合成的干扰和抑制。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11. 基因表达调控的概念及原理。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12. 原核和真核基因表达的调控。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13. 基因重组的概念、基本过程及其在医学中的应用。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14. 基因组学的概念、基因组学与医学的关系。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（四）生化专题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1． 细胞信息传递的概念，信息分子和受体，膜受体和胞内受体介导的信息传递及其与疾病的关系。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2． 血浆蛋白质的分类、性质及功能。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3． 成熟红细胞的代谢特点。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4． 血红素的合成。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5． 肝在物质代谢中的主要作用。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6． 胆汁酸的合成原料、代谢产物及胆汁酸的肠肝循环。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7． 胆色素的代谢、黄疸产生的生化基础及临床意义。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8． 生物转化的类型和意义。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9． 维生素的分类、作用和意义。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10. 原癌基因、抑癌基因和生长因子的基本概念及作用机制。原癌基因和抑癌基因的产物、功能及与肿瘤的关系。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11．常用的分子生物学技术原理和应用。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12．基因诊断的基本概念、技术及应用。基因治疗的基本概念及基本程序。</w:t>
      </w:r>
    </w:p>
    <w:p>
      <w:pPr>
        <w:spacing w:line="450" w:lineRule="exact"/>
        <w:rPr>
          <w:rFonts w:ascii="宋体" w:hAnsi="宋体" w:eastAsia="宋体" w:cs="宋体"/>
          <w:szCs w:val="21"/>
        </w:rPr>
      </w:pPr>
    </w:p>
    <w:p>
      <w:pPr>
        <w:spacing w:line="450" w:lineRule="exact"/>
        <w:ind w:firstLine="422" w:firstLineChars="200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三、病理学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（一） 细胞和组织的适应与损伤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1、 细胞适应（肥大、增生、萎缩、化生）的概念及分类。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2、 细胞和组织损伤的原因及机制。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3、 变性的概念、常见类型、形态特点及意义。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4、 坏死的概念、类型、病理变化及结局。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5、 凋亡的概念、病理变化、发病机制及在疾病中的作用。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（二） 损伤的修复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1、 再生的概念和类型，干细胞的概念及其在再生中的作用，各种组织的再生能力及再生过程。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2、 肉芽组织的结构、功能和结局。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3、 伤口愈合的过程、类型及影响因素。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（三） 局部血液循环障碍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1、 充血的概念、分类、病理变化及对机体的影响。 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2、 出血的概念、分类、病理变化及对机体的影响。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3、 血栓形成的概念和条件，血栓的类型、形态特点、结局及对机体的影响。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4、 栓塞的概念、栓子的类型和运行途径及对机体的影响。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5、 梗死的概念、病因、类型、病理特点、结局及其对机体的影响。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6、 水肿的概念、原因和类型。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（四） 炎症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1、 炎症的概念、病因、基本病理变化及其机制（包括炎症介质的来源及其作用、炎细胞的种类和功能）。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2、 炎症的局部表现、全身反应和炎症的结局。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3、 急性炎症的病理学类型及其病理特点。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4、 慢性炎症的病理学类型及其病理特点。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（五） 肿瘤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1、 肿瘤的概念、肉眼形态、组织结构、异型性及生长方式。肿瘤生长的生物学特征，转移的概念、途径、对机体的影响，侵袭和转移的机制。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2、 肿瘤的命名和分类，良性肿瘤与恶性肿瘤的区别，癌与肉瘤的区别。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3、 肿瘤的病因学、发病机制、分级和分期。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4、 常见的癌前病变，非典型增生、异型增生、原位癌、上皮内瘤变、交界性肿瘤的概念。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5、 常见肿瘤的特点。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（六）免疫病理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1． 变态反应的概念、类型、发病机制及结局。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2． 移植排斥的概念、发病机制及分型。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3． 宿主抗移植物的概念，肝、肾移植排斥的病理变化。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4． 移植物抗宿主的概念。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5．自身免疫性疾病的概念、发病机制和病理变化；系统性红斑狼疮和类风湿关节炎的病因、发病机制和病理变化。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6． 免疫缺陷的概念、分类及其主要特点。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（七）心血管系统疾病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1. 风湿病的病因、发病机制、基本病理变化及其各器官的病理变化。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2. 心内膜炎的分类及其病因、发病机制、病理变化、合并症和结局。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3. 心瓣膜病的类型、病理变化、血流动力学改变和临床病理联系。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4. 高血压病的概念、发病机制；良性高血压的分期及其病理变化；恶性高血压的病理特点。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5. 动脉粥样硬化的病因、发病机制及基本病理变化，动脉粥样硬化所引起的各脏器的病理改变和后果。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6. 心肌病的概念，扩张性心肌病、肥厚性心肌病及限制性心肌病的病理学特点。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7. 心肌炎的概念、病理学类型及其病理特点。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（八）呼吸系统疾病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1. 慢性支气管炎的病因、发病机制和病理变化。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2. 肺气肿的概念、分类、发病机制、病理变化和临床病理联系。 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3. 支气管哮喘的病因、发病机制、病理变化和临床病理联系。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4. 支气管扩张症的概念、病因、发病机制、病理变化和并发症。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5. 慢性肺源性心脏病的病因、发病机制、病理变化及其临床病理联系。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6. 各种细菌性肺炎的病因、发病机制和病理特点。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7. 支原体肺炎的病因、发病机制、病理变化及其并发症。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8. 病毒性肺炎的病因、发病机制、病理特点。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9. 肺硅沉着病的病因、发病机制、病理变化、各期病变特点及其并发症。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10. 鼻咽癌的病因、组织学类型、扩散途径及其临床病理联系。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11. 肺癌的病因、常见肉眼类型、组织学类型、病理特点、转移途径及其临床病理联系。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（九）消化系统疾病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1. 慢性胃炎的类型及其病理特点。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2. 溃疡病的病因、发病机制、病理变化及其并发症。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3. 阑尾炎的病因、发病机制、病理变化及其并发症。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4. 病毒性肝炎的病因、发病机制及基本病理变化，肝炎的临床病理类型及其病理学特点。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5. 肝硬化的类型及其病因、发病机制、病理特点和临床病理联系。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6. 早期食管癌的概念，中晚期食管癌各型的形态学特点、临床表现及扩散途径。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7. 早期胃癌的概念及各型的形态学特点，中晚期胃癌的肉眼类型和组织学类型、临床表现及扩散途径。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8. 大肠息肉和腺瘤的概念、病理学特点。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9. 大肠癌的病因、发病机制、肉眼类型及组织学类型，临床分期与预后的关系，临床表现及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扩散途径。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10. 原发性肝癌的肉眼类型、组织学类型、临床表现及扩散途径。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11. 胰腺炎的病因、发病机制及病理特点。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12. 胰腺癌的病因、发病机制及病理特点。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（十）淋巴造血系统疾病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1. 霍奇金淋巴瘤的病理学特点、组织类型及其与预后的关系。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2. 非霍奇金淋巴瘤的病理学类型、病理变化及其临床病理联系。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3. 白血病的病因和分类，各型白血病的病理变化及临床病理联系。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（十一）泌尿系统疾病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1. 急性弥漫性增生性肾小球肾炎的病因、发病机制、病理变化和临床病理联系。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2. 新月体性肾小球肾炎的病因、发病机制、病理变化和临床病理联系。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3. 膜性肾小球病、微小病变性肾小球病、局灶性节段性肾小球硬化、膜增生性肾小球肾炎、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系膜增生性肾小球肾炎的病因、发病机制、病理变化和临床病理联系。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4. IgA 肾病及慢性肾小球肾炎的病因、病理变化和临床病理联系。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5. 肾盂肾炎的病因、发病机制、病理变化和临床病理联系。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6. 肾细胞癌、肾母细胞瘤、膀胱癌的病因、病理变化、临床表现和扩散途径。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（十二）生殖系统疾病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1. 子宫颈上皮内瘤变的概念、分级及病理变化。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2. 子宫颈癌的病因，子宫颈浸润癌的组织学类型及病理形态特征、扩散途径和临床分期。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3. 子宫内膜异位症的病因和病理变化。 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4. 子宫内膜增生症的病因和病理变化。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5. 子宫体癌的病因、组织学类型及病理形态特征、扩散途径。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6. 子宫平滑肌瘤的病理变化，子宫平滑肌肉瘤的病理变化和扩散途径。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7. 葡萄胎、侵袭性葡萄胎、绒毛膜癌的病因、病理变化及临床表现。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8. 卵巢浆液性肿瘤、黏液性肿瘤的病理变化，性索间质性肿瘤、生殖细胞肿瘤的常见类型及其病理变化。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9. 前列腺增生症的病因和病理变化。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10. 前列腺癌的病因、病理变化和扩散途径。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11. 乳腺癌的病因、组织学类型及病理形态特征、扩散途径。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（十三）内分泌系统疾病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1. 弥漫性非毒性甲状腺肿、弥漫性毒性甲状腺肿、甲状腺功能低下、甲状腺炎的病因、病理变化和临床病理联系。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2. 甲状腺肿瘤的肉眼特点、组织学类型、临床表现和扩散途径。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3. 糖尿病及胰岛细胞瘤的病因、病理变化和临床病理联系。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（十四）传染病及寄生虫病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1. 结核病的病因、传播途径、发病机制、基本病理变化及转化规律。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2. 原发性肺结核病的病变特点、发展和结局。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3. 继发性肺结核病的类型及其病理特点。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4. 肺外器官结核病的病理特点和临床病理联系。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5. 流行性脑脊髓膜炎的病因、传播途径、病理变化、临床病理联系和结局。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6. 流行性乙型脑炎的病因、传播途径、病理变化、临床病理联系和结局。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7. 伤寒的病因、传播途径、各器官的病理变化、临床病理联系、并发症和结局。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8. 细菌性痢疾的病因、传播途径，急性、中毒性及慢性痢疾的病理特点及其临床病理联系。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9. 血吸虫病的病因、传播途径、病理变化及其发病机制，肠道、肝、脾的病理变化特点及其临床病理联系。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10. 尖锐湿疣的病因、传播途径、发病机制、病理变化。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11. 梅毒的病因、传播途径、发病机制、病理变化、分期及其临床病理联系。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12. 艾滋病的概念、病因、传播途径、发病机制、病理变化、分期及其临床病理联系。</w:t>
      </w:r>
    </w:p>
    <w:p>
      <w:pPr>
        <w:spacing w:line="450" w:lineRule="exact"/>
        <w:rPr>
          <w:rFonts w:ascii="宋体" w:hAnsi="宋体" w:eastAsia="宋体" w:cs="宋体"/>
          <w:szCs w:val="21"/>
        </w:rPr>
      </w:pPr>
    </w:p>
    <w:p>
      <w:pPr>
        <w:spacing w:line="450" w:lineRule="exact"/>
        <w:ind w:firstLine="422" w:firstLineChars="200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四、内科学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（一）诊断学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1. 常见症状学：发热、水肿、咳嗽及咳痰、咯血、呼吸困难、胸痛、腹痛、呕血及黑便、黄疸、血尿、意识障碍。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2. 体格检查：一般检查、头颈部检查、胸部检查、腹部检查、四肢脊柱检查、常用神经系统检查。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3. 实验室检查：血、尿、粪常规检查，常规体液检查，骨髓检查，常用肝、肾功能检查，血气分析。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4. 器械检查：心电图检查、胸部 X 线片、超声检查（常用腹部 B 超及超声心动图检查）、肺功能检查、内镜检查（支气管镜及消化内镜检查）。 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5. 常用临床操作：胸膜腔穿刺术、腹膜腔穿刺术、骨髓穿刺术、腰椎穿刺术、导尿术、心肺复苏。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（二）呼吸系统疾病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1. 慢性阻塞性肺疾病的病因、发病机制、病理生理、临床表现、实验室和其他检查、诊断与病情严重程度评估、鉴别诊断、并发症、治疗和预防。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2. 支气管哮喘的病因、发病机制、临床表现、实验室和其他检查、诊断、分期和分级、鉴别诊断、并发症和治疗。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3. 支气管扩张症的病因、发病机制、临床表现、实验室和其他检查、诊断、鉴别诊断和治疗。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4. 肺炎的流行病学、病因和发病机制、分类、临床表现、诊断与鉴别诊断，各种肺炎的临床表现、并发症、实验室和其他检查、诊断、鉴别诊断和治疗。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5. 肺脓肿的病因和发病机制、临床表现、实验室和其他检查、诊断、鉴别诊断和治疗。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6. 肺结核的病因和发病机制、结核菌感染和肺结核的发生与发展（包括结核病分类）、临床表现、实验室和其他检查、诊断、鉴别诊断和治疗。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7. 原发性支气管肺癌的病因和发病机制、临床表现和分期、实验室和其他检查、诊断、鉴别诊断和治疗。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8. 间质性肺疾病的病因和发病机制、临床表现、实验室和其他检查、诊断、鉴别诊断和治疗。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9. 肺血栓栓塞症的病因和发病机制、临床表现、实验室和其他检查、诊断和分型、鉴别诊断和治疗。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10. 肺动脉高压与肺源性心脏病的病因和发病机制、临床表现、实验室和其他检查、诊断、鉴别诊断和防治原则。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11. 胸腔积液的病因和发病机制、临床表现、实验室和其他检查、诊断、鉴别诊断和治疗。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12. 气胸的病因和发病机制、临床类型、临床表现、影像学检查、诊断、鉴别诊断、并发症和治疗。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13. 急性呼吸窘迫综合征（ARDS）的概念、病因和发病机制、病理生理、临床表现、实验室和其他检查、诊断和治疗（包括无创及有创机械通气）。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14. 呼吸衰竭的发病机制、病理生理（包括酸碱平衡失调及电解质紊乱）、临床表现和分型、实验室和其他检查、治疗。</w:t>
      </w:r>
    </w:p>
    <w:p>
      <w:pPr>
        <w:spacing w:line="450" w:lineRule="exact"/>
        <w:rPr>
          <w:rFonts w:ascii="宋体" w:hAnsi="宋体" w:eastAsia="宋体" w:cs="宋体"/>
          <w:szCs w:val="21"/>
        </w:rPr>
      </w:pP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（三）循环系统疾病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1. 慢性心力衰竭的病因及诱因、病理生理、类型，心功能分级、临床表现、实验室和其他检查、诊断、鉴别诊断和治疗。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2. 急性左心衰竭的病因、发病机制、临床表现、诊断、鉴别诊断和治疗。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3. 心律失常的分类及发病机制。期前收缩、阵发性心动过速、扑动、颤动、房室传导阻滞及预激综合征的病因、临床表现、诊断（包括心电图诊断）和治疗（包括电复律、射频消融及人工起搏器的临床应用）。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4. 心脏骤停和心脏性猝死的病因、病理生理、临床表现和急救处理。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5. 动脉粥样硬化发病的流行病学、危险因素、发病机制和防治措施。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6. 心绞痛的分型、发病机制、临床表现、实验室和其他检查、诊断、鉴别诊断和防治（包括介入性治疗及外科治疗原则）。重点为稳定型心绞痛、急性冠脉综合征（不稳定型心绞痛及非 ST 段抬高型心肌梗死）。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7. 急性 ST 段抬高型心肌梗死的病因、发病机制、病理、临床表现、实验室和其他检查、诊断、鉴别诊断、并发症和治疗（包括介入性治疗原则）。 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8. 原发性高血压的流行病学、病因和发病机制、病理、临床表现及并发症、实验室和其他检查、临床类型、危险度分层、诊断标准、鉴别诊断和防治措施。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9. 继发性高血压的病因、临床表现、诊断和鉴别诊断。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10. 原发性心肌病的分类、病因、病理、临床表现、实验室和其他检查、诊断、鉴别诊断和治疗。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11. 心肌炎的病因、临床表现、实验室和其他检查、诊断、鉴别诊断和治疗。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12. 急性心包炎及缩窄性心包炎的病因、病理、临床表现、实验室和其他检查、诊断、鉴别诊断和治疗。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13. 心脏瓣膜病的病因、病理生理、临床表现、实验室和其他检查、诊断和鉴别诊断、并发症和防治措施。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14. 感染性心内膜炎（自体瓣膜及人工瓣膜心内膜炎）的病因、临床表现、并发症、实验室和其他检查、诊断和治疗。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（四）消化系统疾病和中毒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1. 胃食管反流病的病因和发病机制、临床表现、实验室和其他检查、诊断和治疗。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2. 慢性胃炎的病因和发病机制、胃镜及组织学病理、临床表现、诊断和治疗。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3. 消化性溃疡的病因和发病机制、临床表现、实验室和其他检查、诊断、鉴别诊断、治疗、并发症及治疗。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4. 肠结核的临床表现、实验室和其他检查、诊断、鉴别诊断和治疗。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5. 结核性腹膜炎的临床表现、实验室和其他检查、诊断、鉴别诊断和治疗。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6. 炎症性肠病（溃疡性结肠炎、克罗恩病）的临床表现、并发症、实验室和其他检查、诊断、鉴别诊断和治疗。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7. 肠易激综合征的病因和发病机制、临床表现、诊断、鉴别诊断和治疗。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8. 肝硬化的病因、发病机制、临床表现、实验室检查、诊断、鉴别诊断、并发症和治疗。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9. 原发性肝癌的临床表现、实验室和其他检查、诊断和鉴别诊断。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10. 肝性脑病的病因、发病机制、临床表现、实验室和其他检查、诊断、鉴别诊断和治疗。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11. 胰腺炎的病因、临床表现、实验室和其他检查、诊断、鉴别诊断和治疗。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12. 上消化道出血的病因、临床表现、诊断和治疗。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13. 急性中毒的病因、临床表现及抢救原则。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14. 有机磷中毒的中毒机制、临床表现、实验室检查、诊断和治疗。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（五）泌尿系统疾病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1. 泌尿系统疾病总论：包括肾脏的解剖与组织结构，肾脏的生理功能，常见肾脏疾病检查及临床意义，肾脏疾病常见综合征、肾脏疾病的诊断和防治原则。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2. 肾小球肾炎（急性、急进性、慢性）的病因和发病机制、病理、临床表现、实验室检查、诊断、鉴别诊断和治疗。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3. 肾病综合征的病因、病理生理、病理分型、临床表现、实验室检查、并发症、诊断、鉴别诊断和治疗。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4. IgA 肾病的病因、病理、临床表现、实验室检查、诊断、鉴别诊断和治疗。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5. 尿路感染的病因和发病机制、临床表现、实验室和其他检查、诊断、鉴别诊断和治疗。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6. 急性肾损伤的病因和发病机制、临床表现、实验室检查、诊断、鉴别诊断和治疗。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7. 慢性肾衰竭的病因和发病机制、临床表现、实验室检查、诊断、鉴别诊断和治疗。 </w:t>
      </w:r>
    </w:p>
    <w:p>
      <w:pPr>
        <w:spacing w:line="450" w:lineRule="exact"/>
        <w:rPr>
          <w:rFonts w:ascii="宋体" w:hAnsi="宋体" w:eastAsia="宋体" w:cs="宋体"/>
          <w:szCs w:val="21"/>
        </w:rPr>
      </w:pP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（六）血液系统疾病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1. 贫血的分类、临床表现、诊断和治疗。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2. 缺铁性贫血的病因和发病机制、临床表现、实验室检查、诊断、鉴别诊断和治疗。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3. 再生障碍性贫血的病因和发病机制、临床表现、实验室检查、诊断、鉴别诊断和治疗。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4. 溶血性贫血的分类。常见溶血性贫血（遗传性球形红细胞增多症、红细胞葡萄糖-6-磷酸脱氢酶缺乏症、血红蛋白病、自身免疫性溶血性贫血、阵发性睡眠性血红蛋白尿）的发病机制、实验室检查、诊断、鉴别诊断和治疗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5. 骨髓增生异常综合征的分型、临床表现、实验室检查、诊断、鉴别诊断和治疗。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6. 急性白血病和慢性髓系白血病的临床表现、实验室检查、诊断、鉴别诊断和治疗。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7. 淋巴瘤的临床表现、实验室检查、诊断、鉴别诊断、临床分期和治疗。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8. 多发性骨髓瘤的临床表现、实验室及其他检查、诊断及分型和分期、鉴别诊断和治疗。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9. 出血性疾病概述：正常止血机制、凝血机制、抗凝与纤维蛋白溶解机制及出血性疾病分类、诊断和防治。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10. 特发性血小板减少性紫癜的临床表现、实验室检查、诊断、鉴别诊断和治疗。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（七）内分泌系统和营养代谢性疾病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1. 内分泌系统疾病总论：内分泌疾病的分类、主要症状及体征、主要诊断方法和防治原则。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2. Graves 病的病因和发病机制、临床表现（包括特殊临床表现）、实验室和其他检查、诊断、鉴别诊断和治疗（包括甲状腺危象的防治）。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3. 甲状腺功能减退症的分类、病因、临床表现、实验室和其他检查、诊断、鉴别诊断和治疗。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4. 库欣综合征的病因、临床表现、实验室和其他检查、诊断、鉴别诊断和治疗。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5. 原发性醛固酮增多症的病因分类、临床表现、实验室和其他检查、诊断、鉴别诊断和治疗。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6. 嗜铬细胞瘤的临床表现、实验室和其他检查、诊断、鉴别诊断和治疗。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7. 糖尿病的分型、病因和发病机制、临床表现、并发症、实验室和其他检查、诊断、鉴别诊断和综合治疗。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8. 糖尿病酮症酸中毒及高渗高血糖综合征的发病诱因、病理生理、临床表现、实验室和其他检查、诊断和治疗。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（八）风湿性疾病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1. 风湿性疾病总论：疾病分类、主要症状及体征、主要实验室和其他检查、治疗。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2. 类风湿关节炎的病因和发病机制、临床表现、实验室和其他检查、诊断、鉴别诊断和治疗。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3. 系统性红斑狼疮的病因和发病机制、临床表现、实验室和其他检查、诊断、鉴别诊断和治疗。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4. 干燥综合征的病因和发病机制、临床表现、实验室和其他检查、诊断、鉴别诊断和治疗。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5. 原发性血管炎概论。贝赫切特病和显微镜下多血管炎的临床表现、实验室和其他检查、诊断、鉴别诊断和治疗。</w:t>
      </w:r>
    </w:p>
    <w:p>
      <w:pPr>
        <w:spacing w:line="450" w:lineRule="exact"/>
        <w:rPr>
          <w:rFonts w:ascii="宋体" w:hAnsi="宋体" w:eastAsia="宋体" w:cs="宋体"/>
          <w:szCs w:val="21"/>
        </w:rPr>
      </w:pPr>
    </w:p>
    <w:p>
      <w:pPr>
        <w:spacing w:line="450" w:lineRule="exact"/>
        <w:ind w:firstLine="422" w:firstLineChars="200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五、外科学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（一） 外科总论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1. 无菌术的基本概念、常用方法及无菌操作的原则。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2. 外科患者体液代谢失调与酸碱平衡失调的概念、病理生理、临床表现、诊断及防治、临床处理的基本原则。 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3. 输血的适应证、注意事项和并发症的防治，自体输血，血浆代用品及血液成分制品的种类和应用。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4. 外科休克的基本概念、病因、病理生理、临床表现、诊断要点及治疗原则。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5. 重症监护的内容与应用，常见器官功能衰竭的治疗原则。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6. 疼痛的分类、评估及治疗。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7. 围手术期处理：术前准备、术后处理的目的与内容，术后并发症的防治。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8. 外科患者营养代谢的概念，肠内、肠外营养的选择及并发症的防治。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9. 外科感染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（1） 外科感染的概念、病理、临床表现、诊断及防治原则。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（2） 浅部组织及手部化脓性感染的病因、临床表现及治疗原则。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（3） 全身性外科感染的病因、致病菌、临床表现及诊治。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（4） 有芽胞厌氧菌感染的临床表现、诊断与鉴别诊断要点及防治原则。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（5） 外科应用抗菌药物的原则。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10. 创伤的概念和分类。创伤的病理、诊断与治疗。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11. 烧伤的伤情判断、病理生理、临床分期和各期的治疗原则。烧伤并发症的临床表现与诊断、防治要点。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12. 肿瘤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（1） 肿瘤的分类、病因与发病机制、病理、临床表现、诊断与防治。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（2） 常见体表肿瘤的临床特点与诊治原则。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13. 移植的概念、分类与免疫学基础。器官移植。排斥反应及其防治。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14. 麻醉与复苏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（1） 麻醉前准备内容及麻醉前用药的选择。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（2） 常用麻醉的方法、药物、操作要点、临床应用及并发症的防治。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（3） 心、肺、脑复苏的概念、操作要领和治疗。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15. 外科微创技术：内镜技术及腔镜外科技术的临床应用。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（二） 胸部外科疾病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1. 肋骨骨折的临床表现、并发症和处理原则。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2. 各类气胸、血胸的临床表现、诊断和治疗原则。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3. 创伤性窒息的临床表现、诊断和处理原则。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4. 肺癌的病因、病理、临床表现、诊断、鉴别诊断和治疗方法。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5. 腐蚀性食管烧伤的病因、病理、临床表现与诊治原则。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6. 贲门失弛缓症的病因、病理、临床表现、诊断、鉴别诊断与治疗。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7. 食管癌的病因、病理、临床表现、诊断、鉴别诊断和防治原则。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8. 常见原发纵隔肿瘤的种类、临床表现、诊断和治疗。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（三） 普通外科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1. 颈部疾病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（1） 甲状腺的解剖生理概要。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（2） 甲状腺功能亢进的外科治疗。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（3） 甲状腺肿、甲状腺炎、甲状腺良性肿瘤、甲状腺恶性肿瘤的临床特点和诊治。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（4） 甲状腺结节的诊断和处理原则。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（5） 常见颈部肿块的诊断要点和治疗原则。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 （6） 甲状旁腺疾病的诊断要点和治疗原则。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2. 乳房疾病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（1） 乳房的检查方法及乳房肿块的鉴别诊断。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（2） 急性乳腺炎的病因、临床表现及防治原则。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（3） 乳腺增生症的临床特点、诊断和处理。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（4） 乳腺常见良性肿瘤的临床特点、诊断要点和处理。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（5） 乳腺癌的病因、病理、临床表现、分期诊断和综合治疗原则。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3. 腹外疝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(1) 腹股沟区解剖。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(2) 疝的基本概念和临床类型。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(3) 腹外疝的临床表现、诊断、鉴别诊断、外科治疗的原则和方法。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(4) 无张力疝修补术的概念及应用。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4. 腹部损伤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（1） 腹部损伤的分类、病因、临床表现和诊治原则。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（2） 常见内脏损伤的特征和处理。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5. 腹腔感染：急性弥漫性腹膜炎和各种腹腔脓肿的病因、病理生理、诊断、鉴别诊断和治疗原则。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6. 腹腔间隔室综合征的病因、病理生理、诊断、鉴别诊断和治疗原则。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7. 胃十二指肠疾病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(1) 胃十二指肠溃疡病合并穿孔、出血、幽门梗阻的临床表现、诊断和治疗原则，术后并发症的诊断与防治。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(2) 胃良、恶性肿瘤的病理、分期和诊治原则。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(3) 胃十二指肠其他疾病的外科治疗原则。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8. 小肠疾病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（1） 肠梗阻的分类、病因、病理生理、诊断和治疗。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（2） 肠炎性疾病的病理、临床表现和诊治原则。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（3） 肠系膜血管缺血性疾病的临床表现和治疗原则。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9. 阑尾疾病：不同类型阑尾炎的病因、病理分型、诊断、鉴别诊断、治疗和术后并发症的防治。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10. 结、直肠与肛管疾病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(1) 解剖、生理概要及检查方法。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(2) 肛裂、直肠肛管周围脓肿、肛瘘、痔和直肠脱垂的临床特点和诊治原则。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(3) 结、直肠癌的病理分型、分期、临床表现特点、诊断方法和治疗原则。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11. 肝疾病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（1） 解剖生理概要。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（2） 肝脓肿的诊断、鉴别诊断和治疗。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（3） 肝脏肿瘤的诊断方法和治疗原则。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（4） 肝囊肿的诊断、鉴别诊断、临床表现及治疗原则。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12. 门静脉高压症的解剖概要、病因、病理生理、临床表现、诊断和治疗原则。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13. 胆道疾病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（1） 胆道系统的应用解剖、生理功能、常用的特殊检查诊断方法。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（2） 胆道畸形、感染、胆石病、胆道蛔虫症的病因、病理、临床表现、诊断和防治原则。常见并发症和救治原则。 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（3） 胆道肿瘤的诊断和治疗。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14. 消化道出血的诊断、分析和处理原则。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15. 急腹症的诊断、鉴别诊断。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16. 胰腺疾病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（1） 胰腺炎的临床表现、诊断方法及治疗原则。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（2） 胰腺癌、壶腹周围癌及胰腺内分泌肿瘤的临床表现、诊断、鉴别诊断和治疗原则。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17. 脾切除的适应证、疗效及术后常见并发症。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18. 动脉瘤的病因、病理、临床特点、诊断要点和治疗原则。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19. 周围血管疾病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（1） 周围血管疾病的临床表现。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（2） 周围血管损伤、常见周围动脉和静脉疾病的病因、病理、临床表现、检查诊断方法和治疗原则。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（四） 泌尿、男生殖系统外科疾病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1. 泌尿、男生殖系统外科疾病的主要症状、检查方法、诊断和处理原则。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2. 常见泌尿系损伤的病因、病理、临床表现、诊断和治疗。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3. 常见各种泌尿男生殖系感染的病因、发病机制、临床表现、诊断和治疗原则。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4. 常见泌尿系梗阻的病因、病理生理、临床表现、诊断、鉴别诊断和治疗。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5. 泌尿系结石的流行病学、病因、病理生理改变、临床表现、诊断和预防、治疗方法。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6. 泌尿、男生殖系统肿瘤的病因、病理、临床表现和诊治原则。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（五）骨科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1. 运动系统畸形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常见畸形（先天性肌性斜颈、并指和多指、髋关节脱位、马蹄内翻足、平足症、足拇外翻、脊柱侧凸）的病因、病理、临床表现、诊断和治疗。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2. 运动系统损伤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(1) 骨折的定义、成因、分类及移位。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(2) 骨折的临床表现及影像学检查和并发症。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(3) 骨折的愈合过程，影响愈合的因素，临床愈合标准，以及延迟愈合、不愈合和畸形愈合。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(4) 骨折的急救及治疗原则，骨折复位的标准，各种治疗方法及其适应证。开放性骨折和开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放性关节损伤的处理原则。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(5) 常见四肢骨折和关节脱位的解剖概要、病因、分类、发生机制、临床表现、并发症和治疗原则。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(6) 手的应用解剖，手外伤的原因、分类、检查、诊断、现场急救及治疗原则。断肢（指）再植定义、适应证及禁忌证、手术原则和术后治疗原则。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(7) 脊柱、脊髓损伤和骨盆、髋臼骨折的病因、分类、发生机制、临床表现、并发症和治疗原则。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(8) 周围神经损伤的病因、分类、病理、临床表现和诊断、治疗。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(9) 运动系统慢性损伤的病因、分类、临床特点和治疗原则。常见的慢性骨、软骨、肌肉、肌腱、关节囊、滑囊、筋膜等组织疾病的发病机制、病理、临床表现、诊断和治疗原则。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3. 股骨头坏死的病因、分类、病理、临床表现和诊断、治疗。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4. 椎间盘突出症的病因、分类、病理、临床表现和诊断、治疗。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5. 骨与关节化脓性感染 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(1) 急性血源性化脓性骨髓炎和化脓性关节炎的病因、病理、临床表现、临床检查、诊断与鉴别诊断和治疗原则。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(2) 慢性血源性化脓性骨髓炎的病因、病理、临床表现、诊断和治疗原则。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(3) 局限性骨脓肿、硬化性骨髓炎、创伤后骨髓炎和化脓性脊椎炎的临床表现、诊断和治疗原则。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6. 骨与关节结核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(1) 骨与关节结核的发病特点、病理、临床表现、临床检查和治疗。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(2) 脊柱结核的病理、临床表现、临床检查、诊断、鉴别诊断和治疗。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(3) 髋关节和膝关节结核的病理、临床表现、临床检查、诊断、鉴别诊断和治疗。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7. 骨关节炎、强直性脊柱炎和类风湿关节炎的病因、病理、临床表现、临床检查、诊断、鉴别诊断和治疗。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8.骨肿瘤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(1) 骨肿瘤的分类、发病情况、诊断、外科分期和治疗概况。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(2) 良性和恶性骨肿瘤的鉴别诊断及治疗原则。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(3) 常见良、恶性骨肿瘤、转移性骨肿瘤及肿瘤样病变的发病情况、临床表现、临床检查、诊断、鉴别诊断、治疗原则和预后。</w:t>
      </w:r>
    </w:p>
    <w:p>
      <w:pPr>
        <w:spacing w:line="450" w:lineRule="exact"/>
        <w:rPr>
          <w:rFonts w:ascii="宋体" w:hAnsi="宋体" w:eastAsia="宋体" w:cs="宋体"/>
          <w:szCs w:val="21"/>
        </w:rPr>
      </w:pPr>
    </w:p>
    <w:p>
      <w:pPr>
        <w:spacing w:line="450" w:lineRule="exact"/>
        <w:ind w:firstLine="422" w:firstLineChars="200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六、临床医学人文精神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（一）医学职业素养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1．医德规范的基本内容。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2. 医学专业精神的三项基本原则及十项专业责任。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（二）医患关系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1．医患关系的性质。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2．患者的权利和义务。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3．医生的权利和义务。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4．医患沟通的基本原则、内容与方法。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（三）临床伦理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1．临床医疗的伦理原则及应用。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2．临床试验的伦理原则及应用。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（四）卫生法律法规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1.《中华人民共和国执业医师法》。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2．《侵权责任法》。</w:t>
      </w:r>
    </w:p>
    <w:p>
      <w:pPr>
        <w:spacing w:line="45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3．《医疗事故处理条例》。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D2"/>
    <w:rsid w:val="0000141C"/>
    <w:rsid w:val="00077503"/>
    <w:rsid w:val="00383D72"/>
    <w:rsid w:val="003F27D2"/>
    <w:rsid w:val="00455A57"/>
    <w:rsid w:val="006F20B7"/>
    <w:rsid w:val="00744AF4"/>
    <w:rsid w:val="00760135"/>
    <w:rsid w:val="007E7D81"/>
    <w:rsid w:val="0087229C"/>
    <w:rsid w:val="00B31329"/>
    <w:rsid w:val="00D13742"/>
    <w:rsid w:val="00D13DB3"/>
    <w:rsid w:val="00DC3A83"/>
    <w:rsid w:val="00E74675"/>
    <w:rsid w:val="1C0A7D4D"/>
    <w:rsid w:val="26442CA4"/>
    <w:rsid w:val="2C273F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/>
      <w:b/>
      <w:bCs/>
      <w:kern w:val="0"/>
      <w:sz w:val="32"/>
      <w:szCs w:val="32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="等线 Light" w:hAnsi="等线 Light" w:eastAsia="等线 Light"/>
      <w:b/>
      <w:bCs/>
      <w:kern w:val="0"/>
      <w:sz w:val="32"/>
      <w:szCs w:val="32"/>
    </w:rPr>
  </w:style>
  <w:style w:type="character" w:customStyle="1" w:styleId="9">
    <w:name w:val="标题 1 Char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0">
    <w:name w:val="页眉 Char"/>
    <w:link w:val="5"/>
    <w:uiPriority w:val="99"/>
    <w:rPr>
      <w:kern w:val="2"/>
      <w:sz w:val="18"/>
      <w:szCs w:val="18"/>
    </w:rPr>
  </w:style>
  <w:style w:type="character" w:customStyle="1" w:styleId="11">
    <w:name w:val="标题 Char"/>
    <w:link w:val="6"/>
    <w:qFormat/>
    <w:uiPriority w:val="10"/>
    <w:rPr>
      <w:rFonts w:ascii="等线 Light" w:hAnsi="等线 Light" w:eastAsia="等线 Light" w:cs="Times New Roman"/>
      <w:b/>
      <w:bCs/>
      <w:sz w:val="32"/>
      <w:szCs w:val="32"/>
    </w:rPr>
  </w:style>
  <w:style w:type="character" w:customStyle="1" w:styleId="12">
    <w:name w:val="标题 2 Char"/>
    <w:link w:val="3"/>
    <w:qFormat/>
    <w:uiPriority w:val="9"/>
    <w:rPr>
      <w:rFonts w:ascii="等线 Light" w:hAnsi="等线 Light" w:eastAsia="等线 Light" w:cs="Times New Roman"/>
      <w:b/>
      <w:bCs/>
      <w:sz w:val="32"/>
      <w:szCs w:val="32"/>
    </w:rPr>
  </w:style>
  <w:style w:type="character" w:customStyle="1" w:styleId="13">
    <w:name w:val="页脚 Char"/>
    <w:link w:val="4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2190</Words>
  <Characters>12485</Characters>
  <Lines>104</Lines>
  <Paragraphs>29</Paragraphs>
  <TotalTime>0</TotalTime>
  <ScaleCrop>false</ScaleCrop>
  <LinksUpToDate>false</LinksUpToDate>
  <CharactersWithSpaces>14646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2018-09-14T01:59:00Z</dcterms:created>
  <dc:creator>肖 毅力</dc:creator>
  <cp:lastModifiedBy>vertesyuan</cp:lastModifiedBy>
  <dcterms:modified xsi:type="dcterms:W3CDTF">2021-12-08T08:23:33Z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