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  <w:r>
        <w:rPr>
          <w:rFonts w:hAnsi="宋体"/>
          <w:sz w:val="24"/>
        </w:rPr>
        <w:t>附件</w:t>
      </w:r>
      <w:r>
        <w:rPr>
          <w:rFonts w:hint="eastAsia"/>
          <w:sz w:val="24"/>
          <w:lang w:val="en-US" w:eastAsia="zh-CN"/>
        </w:rPr>
        <w:t>5</w:t>
      </w:r>
      <w:r>
        <w:rPr>
          <w:rFonts w:hAnsi="宋体"/>
          <w:sz w:val="24"/>
        </w:rPr>
        <w:t>：</w:t>
      </w:r>
    </w:p>
    <w:p>
      <w:pPr>
        <w:jc w:val="center"/>
        <w:rPr>
          <w:rFonts w:hint="eastAsia" w:eastAsia="黑体"/>
          <w:sz w:val="30"/>
          <w:szCs w:val="30"/>
          <w:lang w:eastAsia="zh-CN"/>
        </w:rPr>
      </w:pPr>
      <w:r>
        <w:rPr>
          <w:rFonts w:eastAsia="黑体"/>
          <w:sz w:val="30"/>
          <w:szCs w:val="30"/>
        </w:rPr>
        <w:t>广东技术师范</w:t>
      </w:r>
      <w:r>
        <w:rPr>
          <w:rFonts w:hint="eastAsia" w:eastAsia="黑体"/>
          <w:sz w:val="30"/>
          <w:szCs w:val="30"/>
          <w:lang w:eastAsia="zh-CN"/>
        </w:rPr>
        <w:t>大学</w:t>
      </w:r>
    </w:p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</w:t>
      </w:r>
      <w:r>
        <w:rPr>
          <w:rFonts w:hint="eastAsia" w:eastAsia="黑体"/>
          <w:sz w:val="30"/>
          <w:szCs w:val="30"/>
          <w:lang w:val="en-US" w:eastAsia="zh-CN"/>
        </w:rPr>
        <w:t>2</w:t>
      </w:r>
      <w:r>
        <w:rPr>
          <w:rFonts w:hint="eastAsia" w:eastAsia="黑体"/>
          <w:color w:val="000000"/>
          <w:sz w:val="30"/>
          <w:szCs w:val="30"/>
        </w:rPr>
        <w:t>年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>硕士</w:t>
      </w:r>
      <w:r>
        <w:rPr>
          <w:rFonts w:hint="eastAsia" w:eastAsia="黑体"/>
          <w:color w:val="000000"/>
          <w:sz w:val="30"/>
          <w:szCs w:val="30"/>
        </w:rPr>
        <w:t>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>
      <w:pPr>
        <w:jc w:val="center"/>
        <w:rPr>
          <w:rFonts w:eastAsia="黑体"/>
          <w:sz w:val="30"/>
          <w:szCs w:val="30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sz w:val="24"/>
        </w:rPr>
      </w:pPr>
      <w:r>
        <w:rPr>
          <w:rFonts w:hAnsi="宋体"/>
          <w:sz w:val="24"/>
        </w:rPr>
        <w:t>考试科目代码及名称：</w:t>
      </w:r>
      <w:r>
        <w:rPr>
          <w:sz w:val="24"/>
        </w:rPr>
        <w:t>C</w:t>
      </w:r>
      <w:r>
        <w:rPr>
          <w:rFonts w:hAnsi="宋体"/>
          <w:sz w:val="24"/>
        </w:rPr>
        <w:t>语言程序设计</w:t>
      </w:r>
      <w:r>
        <w:rPr>
          <w:rFonts w:hint="eastAsia" w:hAnsi="宋体"/>
          <w:sz w:val="24"/>
          <w:lang w:eastAsia="zh-CN"/>
        </w:rPr>
        <w:t>（</w:t>
      </w:r>
      <w:r>
        <w:rPr>
          <w:rFonts w:hint="eastAsia" w:hAnsi="宋体"/>
          <w:sz w:val="24"/>
          <w:lang w:val="en-US" w:eastAsia="zh-CN"/>
        </w:rPr>
        <w:t>新一代电子信息技术</w:t>
      </w:r>
      <w:r>
        <w:rPr>
          <w:rFonts w:hint="eastAsia" w:hAnsi="宋体"/>
          <w:sz w:val="24"/>
          <w:lang w:eastAsia="zh-CN"/>
        </w:rPr>
        <w:t>）</w:t>
      </w:r>
      <w:r>
        <w:rPr>
          <w:sz w:val="24"/>
        </w:rPr>
        <w:t xml:space="preserve"> </w:t>
      </w:r>
    </w:p>
    <w:p>
      <w:pPr>
        <w:ind w:left="44"/>
        <w:rPr>
          <w:sz w:val="24"/>
        </w:rPr>
      </w:pPr>
    </w:p>
    <w:p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sz w:val="24"/>
        </w:rPr>
      </w:pPr>
      <w:r>
        <w:rPr>
          <w:rFonts w:hAnsi="宋体"/>
          <w:sz w:val="24"/>
        </w:rPr>
        <w:t>招生学院（盖学院公章）：</w:t>
      </w:r>
    </w:p>
    <w:p>
      <w:pPr>
        <w:ind w:left="28"/>
        <w:rPr>
          <w:sz w:val="24"/>
        </w:rPr>
      </w:pPr>
      <w:r>
        <w:rPr>
          <w:sz w:val="24"/>
        </w:rPr>
        <w:t xml:space="preserve">                               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32" w:hRule="atLeast"/>
        </w:trPr>
        <w:tc>
          <w:tcPr>
            <w:tcW w:w="95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t xml:space="preserve">  </w:t>
            </w:r>
            <w:r>
              <w:rPr>
                <w:bCs/>
                <w:sz w:val="24"/>
              </w:rPr>
              <w:t xml:space="preserve">  1. </w:t>
            </w:r>
            <w:r>
              <w:rPr>
                <w:rFonts w:hAnsi="宋体"/>
                <w:bCs/>
                <w:sz w:val="24"/>
              </w:rPr>
              <w:t>掌握结构化程序设计的方法，具有良好的程序设计风格。</w:t>
            </w:r>
          </w:p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　　</w:t>
            </w:r>
            <w:r>
              <w:rPr>
                <w:bCs/>
                <w:sz w:val="24"/>
              </w:rPr>
              <w:t xml:space="preserve">2. </w:t>
            </w:r>
            <w:r>
              <w:rPr>
                <w:rFonts w:hAnsi="宋体"/>
                <w:bCs/>
                <w:sz w:val="24"/>
              </w:rPr>
              <w:t>掌握程序设计中简单的数据结构和算法，并能阅读简单的程序。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363636"/>
                <w:sz w:val="24"/>
              </w:rPr>
            </w:pPr>
            <w:r>
              <w:rPr>
                <w:bCs/>
                <w:sz w:val="24"/>
              </w:rPr>
              <w:t xml:space="preserve">3. </w:t>
            </w:r>
            <w:r>
              <w:rPr>
                <w:rFonts w:hAnsi="宋体"/>
                <w:bCs/>
                <w:sz w:val="24"/>
              </w:rPr>
              <w:t>根据实际问题设计简单算法，编写</w:t>
            </w:r>
            <w:r>
              <w:rPr>
                <w:bCs/>
                <w:sz w:val="24"/>
              </w:rPr>
              <w:t>C</w:t>
            </w:r>
            <w:r>
              <w:rPr>
                <w:rFonts w:hAnsi="宋体"/>
                <w:bCs/>
                <w:sz w:val="24"/>
              </w:rPr>
              <w:t>程序实现算法，并具有基本的纠错和调试程序的能力。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一、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语言程序的结构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程序的构成，</w:t>
            </w:r>
            <w:r>
              <w:rPr>
                <w:sz w:val="24"/>
              </w:rPr>
              <w:t>main</w:t>
            </w:r>
            <w:r>
              <w:rPr>
                <w:rFonts w:hAnsi="宋体"/>
                <w:sz w:val="24"/>
              </w:rPr>
              <w:t>函数和其他函数；头文件，数据说明，函数的开始和结束标志以及程序中的注释；源程序的书写格式。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头文件，程序的构成，</w:t>
            </w:r>
            <w:r>
              <w:rPr>
                <w:sz w:val="24"/>
              </w:rPr>
              <w:t>main</w:t>
            </w:r>
            <w:r>
              <w:rPr>
                <w:rFonts w:hAnsi="宋体"/>
                <w:sz w:val="24"/>
              </w:rPr>
              <w:t>函数和其他函数。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二、数据类型及其运算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：C</w:t>
            </w:r>
            <w:r>
              <w:rPr>
                <w:rFonts w:hAnsi="宋体"/>
                <w:sz w:val="24"/>
              </w:rPr>
              <w:t>的数据类型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基本类型，构造类型，指针类型，无值类型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及其定义方法；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运算符的种类、运算优先级和结合性；不同类型数据间的转换与运算；</w:t>
            </w:r>
            <w:r>
              <w:rPr>
                <w:sz w:val="24"/>
              </w:rPr>
              <w:t xml:space="preserve"> C</w:t>
            </w:r>
            <w:r>
              <w:rPr>
                <w:rFonts w:hAnsi="宋体"/>
                <w:sz w:val="24"/>
              </w:rPr>
              <w:t>表达式类型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赋值表达式，算术表达式，关系表达式，逻辑表达式，条件表达式，逗号表达式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和求值规则。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：C</w:t>
            </w:r>
            <w:r>
              <w:rPr>
                <w:rFonts w:hAnsi="宋体"/>
                <w:sz w:val="24"/>
              </w:rPr>
              <w:t>的数据类型及其定义方法，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运算符的优先级和结合性，不同类型数据间的转换与运算，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表达式的应用。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三、基本语句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表达式语句，空语句，复合语句；输入输出函数的调用，正确输入数据并正确设计输出格式。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：C</w:t>
            </w:r>
            <w:r>
              <w:rPr>
                <w:rFonts w:hAnsi="宋体"/>
                <w:sz w:val="24"/>
              </w:rPr>
              <w:t>语言的</w:t>
            </w:r>
            <w:r>
              <w:rPr>
                <w:sz w:val="24"/>
              </w:rPr>
              <w:t>5</w:t>
            </w:r>
            <w:r>
              <w:rPr>
                <w:rFonts w:hAnsi="宋体"/>
                <w:sz w:val="24"/>
              </w:rPr>
              <w:t>种基本语句使用。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四、选择结构程序设计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用</w:t>
            </w:r>
            <w:r>
              <w:rPr>
                <w:sz w:val="24"/>
              </w:rPr>
              <w:t>if</w:t>
            </w:r>
            <w:r>
              <w:rPr>
                <w:rFonts w:hAnsi="宋体"/>
                <w:sz w:val="24"/>
              </w:rPr>
              <w:t>语句实现选择结构；用</w:t>
            </w:r>
            <w:r>
              <w:rPr>
                <w:sz w:val="24"/>
              </w:rPr>
              <w:t>switch</w:t>
            </w:r>
            <w:r>
              <w:rPr>
                <w:rFonts w:hAnsi="宋体"/>
                <w:sz w:val="24"/>
              </w:rPr>
              <w:t>语句实现多分支选择结构；选择结构的嵌套。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选择结构程序设计。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五、循环结构程序设计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 for</w:t>
            </w:r>
            <w:r>
              <w:rPr>
                <w:rFonts w:hAnsi="宋体"/>
                <w:sz w:val="24"/>
              </w:rPr>
              <w:t>循环结构；</w:t>
            </w:r>
            <w:r>
              <w:rPr>
                <w:sz w:val="24"/>
              </w:rPr>
              <w:t xml:space="preserve"> while</w:t>
            </w:r>
            <w:r>
              <w:rPr>
                <w:rFonts w:hAnsi="宋体"/>
                <w:sz w:val="24"/>
              </w:rPr>
              <w:t>和</w:t>
            </w:r>
            <w:r>
              <w:rPr>
                <w:sz w:val="24"/>
              </w:rPr>
              <w:t>do-while</w:t>
            </w:r>
            <w:r>
              <w:rPr>
                <w:rFonts w:hAnsi="宋体"/>
                <w:sz w:val="24"/>
              </w:rPr>
              <w:t>循环结构；</w:t>
            </w:r>
            <w:r>
              <w:rPr>
                <w:sz w:val="24"/>
              </w:rPr>
              <w:t xml:space="preserve"> continue</w:t>
            </w:r>
            <w:r>
              <w:rPr>
                <w:rFonts w:hAnsi="宋体"/>
                <w:sz w:val="24"/>
              </w:rPr>
              <w:t>语句和</w:t>
            </w:r>
            <w:r>
              <w:rPr>
                <w:sz w:val="24"/>
              </w:rPr>
              <w:t>break</w:t>
            </w:r>
            <w:r>
              <w:rPr>
                <w:rFonts w:hAnsi="宋体"/>
                <w:sz w:val="24"/>
              </w:rPr>
              <w:t>语句；循环的嵌套。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循环结构程序设计。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六、数组的定义和引用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一维数组和二维数组的定义、初始化和数组元素的引用；字符串与字符数组。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数组的定义和使用，排序算法（选择法、冒泡法）程序设计。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七、函数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库函数的正确调用；函数的定义方法；函数的类型和返回值；形式参数与实在参数，参数值传递；函数的正确调用，嵌套调用，递归调用；局部变量和全局变量；变量的存储类别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自动，静态，寄存器，外部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，变量的作用域和生存期。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函数的定义与使用；函数的参数传递；局部变量和全局变量的使用。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八、编译预处理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宏定义和调用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不带参数的宏，带参数的宏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；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文件包含</w:t>
            </w:r>
            <w:r>
              <w:rPr>
                <w:sz w:val="24"/>
              </w:rPr>
              <w:t>”</w:t>
            </w:r>
            <w:r>
              <w:rPr>
                <w:rFonts w:hAnsi="宋体"/>
                <w:sz w:val="24"/>
              </w:rPr>
              <w:t>处理。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宏定义和使用。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九、指针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地址与指针变量的概念，地址运算符与间址运算符；一维、二维数组和字符串的地址以及指向变量、数组、字符串、函数、结构体的指针变量的定义；通过指针引用以上各类型数据；用指针作函数参数；返回地址值的函数；指针数组，指向指针的指针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各种指针变量的定义和使用。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十、结构体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即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结构</w:t>
            </w:r>
            <w:r>
              <w:rPr>
                <w:sz w:val="24"/>
              </w:rPr>
              <w:t>”)</w:t>
            </w:r>
            <w:r>
              <w:rPr>
                <w:rFonts w:hAnsi="宋体"/>
                <w:sz w:val="24"/>
              </w:rPr>
              <w:t>与共同体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即</w:t>
            </w:r>
            <w:r>
              <w:rPr>
                <w:sz w:val="24"/>
              </w:rPr>
              <w:t>“</w:t>
            </w:r>
            <w:r>
              <w:rPr>
                <w:rFonts w:hAnsi="宋体"/>
                <w:sz w:val="24"/>
              </w:rPr>
              <w:t>联合</w:t>
            </w:r>
            <w:r>
              <w:rPr>
                <w:sz w:val="24"/>
              </w:rPr>
              <w:t>”)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结构体和共用体类型数据的定义和成员的引用；通过结构体构成链表，单向链表的建立，结点数据的输出、删除与插入；用</w:t>
            </w:r>
            <w:r>
              <w:rPr>
                <w:sz w:val="24"/>
              </w:rPr>
              <w:t>typedef</w:t>
            </w:r>
            <w:r>
              <w:rPr>
                <w:rFonts w:hAnsi="宋体"/>
                <w:sz w:val="24"/>
              </w:rPr>
              <w:t>说明一个新类型。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结构体的定义和使用。</w:t>
            </w:r>
          </w:p>
          <w:p>
            <w:pPr>
              <w:spacing w:before="156" w:beforeLines="50" w:line="360" w:lineRule="auto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十一、文件操作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b/>
                <w:sz w:val="24"/>
              </w:rPr>
              <w:t>基本要求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文件类型指针</w:t>
            </w:r>
            <w:r>
              <w:rPr>
                <w:sz w:val="24"/>
              </w:rPr>
              <w:t>(FILE</w:t>
            </w:r>
            <w:r>
              <w:rPr>
                <w:rFonts w:hAnsi="宋体"/>
                <w:sz w:val="24"/>
              </w:rPr>
              <w:t>类型指针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；文件的打开与关闭</w:t>
            </w:r>
            <w:r>
              <w:rPr>
                <w:sz w:val="24"/>
              </w:rPr>
              <w:t>(fopen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fclose)</w:t>
            </w:r>
            <w:r>
              <w:rPr>
                <w:rFonts w:hAnsi="宋体"/>
                <w:sz w:val="24"/>
              </w:rPr>
              <w:t>；文件的读写</w:t>
            </w:r>
            <w:r>
              <w:rPr>
                <w:sz w:val="24"/>
              </w:rPr>
              <w:t>(fputc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fgetc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fputs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fgets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fread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fwrite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fprintf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fscanf</w:t>
            </w:r>
            <w:r>
              <w:rPr>
                <w:rFonts w:hAnsi="宋体"/>
                <w:sz w:val="24"/>
              </w:rPr>
              <w:t>函数的应用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，文件的定位</w:t>
            </w:r>
            <w:r>
              <w:rPr>
                <w:sz w:val="24"/>
              </w:rPr>
              <w:t>(rewind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fseek</w:t>
            </w:r>
            <w:r>
              <w:rPr>
                <w:rFonts w:hAnsi="宋体"/>
                <w:sz w:val="24"/>
              </w:rPr>
              <w:t>函数的应用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。</w:t>
            </w:r>
          </w:p>
          <w:p>
            <w:pPr>
              <w:spacing w:before="156" w:beforeLines="50" w:after="156" w:afterLines="50" w:line="360" w:lineRule="auto"/>
              <w:ind w:firstLine="482" w:firstLineChars="200"/>
              <w:rPr>
                <w:rFonts w:hint="eastAsia"/>
              </w:rPr>
            </w:pPr>
            <w:r>
              <w:rPr>
                <w:b/>
                <w:sz w:val="24"/>
              </w:rPr>
              <w:t>考核重点</w:t>
            </w:r>
            <w:r>
              <w:rPr>
                <w:sz w:val="24"/>
              </w:rPr>
              <w:t>：</w:t>
            </w:r>
            <w:r>
              <w:rPr>
                <w:rFonts w:hAnsi="宋体"/>
                <w:sz w:val="24"/>
              </w:rPr>
              <w:t>文件顺序读写与随机读写的程序设计。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Ansi="宋体"/>
                <w:sz w:val="24"/>
              </w:rPr>
              <w:t>参考书目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须与专业目录一致</w:t>
            </w:r>
            <w:r>
              <w:rPr>
                <w:sz w:val="24"/>
              </w:rPr>
              <w:t>)(</w:t>
            </w:r>
            <w:r>
              <w:rPr>
                <w:rFonts w:hAnsi="宋体"/>
                <w:sz w:val="24"/>
              </w:rPr>
              <w:t>包括作者、书目、出版社、出版时间、版次</w:t>
            </w:r>
            <w:r>
              <w:rPr>
                <w:sz w:val="24"/>
              </w:rPr>
              <w:t>)</w:t>
            </w:r>
            <w:r>
              <w:rPr>
                <w:rFonts w:hAnsi="宋体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Ansi="宋体"/>
                <w:sz w:val="24"/>
              </w:rPr>
              <w:t>谭浩强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《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程序设计》（第四版）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清华大学出版社</w:t>
            </w:r>
            <w:r>
              <w:rPr>
                <w:sz w:val="24"/>
              </w:rPr>
              <w:t>,2010</w:t>
            </w:r>
            <w:r>
              <w:rPr>
                <w:rFonts w:hAnsi="宋体"/>
                <w:sz w:val="24"/>
              </w:rPr>
              <w:t>年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Ansi="宋体"/>
                <w:sz w:val="24"/>
              </w:rPr>
              <w:t>谭浩强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《</w:t>
            </w:r>
            <w:r>
              <w:rPr>
                <w:sz w:val="24"/>
              </w:rPr>
              <w:t>C</w:t>
            </w:r>
            <w:r>
              <w:rPr>
                <w:rFonts w:hAnsi="宋体"/>
                <w:sz w:val="24"/>
              </w:rPr>
              <w:t>程序设计（第四版）学习辅导》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>清华大学出版社</w:t>
            </w:r>
            <w:r>
              <w:rPr>
                <w:sz w:val="24"/>
              </w:rPr>
              <w:t>,2010</w:t>
            </w:r>
            <w:r>
              <w:rPr>
                <w:rFonts w:hAnsi="宋体"/>
                <w:sz w:val="24"/>
              </w:rPr>
              <w:t>年</w:t>
            </w:r>
          </w:p>
          <w:p>
            <w:pPr>
              <w:ind w:right="453" w:firstLine="425"/>
              <w:rPr>
                <w:sz w:val="24"/>
              </w:rPr>
            </w:pPr>
          </w:p>
        </w:tc>
      </w:tr>
    </w:tbl>
    <w:p>
      <w:r>
        <w:t>编制人：</w:t>
      </w:r>
      <w:r>
        <w:rPr>
          <w:rFonts w:hint="eastAsia"/>
          <w:lang w:val="en-US" w:eastAsia="zh-CN"/>
        </w:rPr>
        <w:t xml:space="preserve">          </w:t>
      </w:r>
      <w:r>
        <w:t xml:space="preserve">                       </w:t>
      </w:r>
      <w:r>
        <w:rPr>
          <w:rFonts w:hint="eastAsia"/>
          <w:lang w:val="en-US" w:eastAsia="zh-CN"/>
        </w:rPr>
        <w:t xml:space="preserve">    </w:t>
      </w:r>
      <w:r>
        <w:t xml:space="preserve">  硕士点学术（学位）分委员会主任：</w:t>
      </w:r>
    </w:p>
    <w:p>
      <w:r>
        <w:t xml:space="preserve">                                                                 20</w:t>
      </w:r>
      <w:r>
        <w:rPr>
          <w:rFonts w:hint="eastAsia"/>
          <w:lang w:val="en-US" w:eastAsia="zh-CN"/>
        </w:rPr>
        <w:t>21</w:t>
      </w:r>
      <w:r>
        <w:t xml:space="preserve"> 年 </w:t>
      </w:r>
      <w:r>
        <w:rPr>
          <w:rFonts w:hint="eastAsia"/>
          <w:lang w:val="en-US" w:eastAsia="zh-CN"/>
        </w:rPr>
        <w:t>8</w:t>
      </w:r>
      <w:r>
        <w:t xml:space="preserve"> 月 </w:t>
      </w:r>
      <w:r>
        <w:rPr>
          <w:rFonts w:hint="eastAsia"/>
          <w:lang w:val="en-US" w:eastAsia="zh-CN"/>
        </w:rPr>
        <w:t>16</w:t>
      </w:r>
      <w:r>
        <w:t xml:space="preserve">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5A"/>
    <w:rsid w:val="0007494E"/>
    <w:rsid w:val="00090782"/>
    <w:rsid w:val="00140F5D"/>
    <w:rsid w:val="00142A16"/>
    <w:rsid w:val="001C4CCB"/>
    <w:rsid w:val="00271ABB"/>
    <w:rsid w:val="00330BEE"/>
    <w:rsid w:val="003605FA"/>
    <w:rsid w:val="005A2E6E"/>
    <w:rsid w:val="005F6880"/>
    <w:rsid w:val="00603716"/>
    <w:rsid w:val="00613339"/>
    <w:rsid w:val="0061558D"/>
    <w:rsid w:val="006F5760"/>
    <w:rsid w:val="0073741D"/>
    <w:rsid w:val="00774F29"/>
    <w:rsid w:val="007F7121"/>
    <w:rsid w:val="007F7AC9"/>
    <w:rsid w:val="00914084"/>
    <w:rsid w:val="009E79AC"/>
    <w:rsid w:val="009F31B2"/>
    <w:rsid w:val="00AC74A9"/>
    <w:rsid w:val="00AE2A5A"/>
    <w:rsid w:val="00B352A0"/>
    <w:rsid w:val="00B43E84"/>
    <w:rsid w:val="00B96A0F"/>
    <w:rsid w:val="00C54DDE"/>
    <w:rsid w:val="00D20047"/>
    <w:rsid w:val="00D2438E"/>
    <w:rsid w:val="00D46EB2"/>
    <w:rsid w:val="00DF4AD9"/>
    <w:rsid w:val="00E62F83"/>
    <w:rsid w:val="00E80E38"/>
    <w:rsid w:val="00EA3F57"/>
    <w:rsid w:val="00EB1423"/>
    <w:rsid w:val="0B697EFE"/>
    <w:rsid w:val="12D556B2"/>
    <w:rsid w:val="156D3A1D"/>
    <w:rsid w:val="15830959"/>
    <w:rsid w:val="16601EAC"/>
    <w:rsid w:val="19F61EBC"/>
    <w:rsid w:val="21342085"/>
    <w:rsid w:val="23955510"/>
    <w:rsid w:val="28C1625F"/>
    <w:rsid w:val="28F42632"/>
    <w:rsid w:val="340A70DB"/>
    <w:rsid w:val="3B456080"/>
    <w:rsid w:val="405A4548"/>
    <w:rsid w:val="497A10EA"/>
    <w:rsid w:val="4A961BC0"/>
    <w:rsid w:val="501F14E4"/>
    <w:rsid w:val="57A05D3C"/>
    <w:rsid w:val="60D170DA"/>
    <w:rsid w:val="6F7864A5"/>
    <w:rsid w:val="73F02113"/>
    <w:rsid w:val="756946A1"/>
    <w:rsid w:val="76486AE4"/>
    <w:rsid w:val="773672D3"/>
    <w:rsid w:val="7E730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7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0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3</Pages>
  <Words>270</Words>
  <Characters>1545</Characters>
  <Lines>12</Lines>
  <Paragraphs>3</Paragraphs>
  <TotalTime>1</TotalTime>
  <ScaleCrop>false</ScaleCrop>
  <LinksUpToDate>false</LinksUpToDate>
  <CharactersWithSpaces>1812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2016-07-08T02:23:00Z</cp:lastPrinted>
  <dcterms:modified xsi:type="dcterms:W3CDTF">2021-11-25T13:18:12Z</dcterms:modified>
  <dc:title>广东工业大学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0E143E61EA8E4516BC1BDC3FC545F051</vt:lpwstr>
  </property>
</Properties>
</file>