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Chars="0"/>
        <w:jc w:val="center"/>
        <w:rPr>
          <w:rFonts w:hint="eastAsia" w:ascii="楷体_GB2312" w:eastAsia="楷体_GB2312"/>
          <w:b/>
          <w:sz w:val="28"/>
        </w:rPr>
      </w:pPr>
      <w:bookmarkStart w:id="0" w:name="_GoBack"/>
      <w:bookmarkEnd w:id="0"/>
      <w:r>
        <w:rPr>
          <w:rFonts w:hint="eastAsia" w:ascii="楷体_GB2312" w:eastAsia="楷体_GB2312"/>
          <w:b/>
          <w:sz w:val="28"/>
        </w:rPr>
        <w:t>辽宁师范大学地理科学学院硕士研究生入学考试</w:t>
      </w:r>
    </w:p>
    <w:p>
      <w:pPr>
        <w:spacing w:line="360" w:lineRule="auto"/>
        <w:jc w:val="center"/>
        <w:rPr>
          <w:rFonts w:hint="eastAsia" w:ascii="楷体_GB2312" w:eastAsia="楷体_GB2312"/>
          <w:b/>
          <w:sz w:val="28"/>
        </w:rPr>
      </w:pPr>
      <w:r>
        <w:rPr>
          <w:rFonts w:hint="eastAsia" w:ascii="隶书" w:eastAsia="隶书"/>
          <w:b/>
          <w:sz w:val="48"/>
          <w:szCs w:val="48"/>
        </w:rPr>
        <w:t>701《人文-经济地理》考试大纲</w:t>
      </w:r>
    </w:p>
    <w:p>
      <w:pPr>
        <w:jc w:val="center"/>
        <w:rPr>
          <w:rFonts w:hint="eastAsia" w:ascii="Arial" w:hAnsi="Arial" w:eastAsia="黑体"/>
          <w:b/>
          <w:bCs/>
          <w:sz w:val="28"/>
          <w:szCs w:val="28"/>
        </w:rPr>
      </w:pPr>
      <w:r>
        <w:rPr>
          <w:rFonts w:hint="eastAsia" w:ascii="Arial" w:hAnsi="Arial" w:eastAsia="黑体"/>
          <w:b/>
          <w:bCs/>
          <w:sz w:val="28"/>
          <w:szCs w:val="28"/>
        </w:rPr>
        <w:t>注意：本大纲为参考性考试大纲，是考生需要掌握的基本内容。</w:t>
      </w:r>
    </w:p>
    <w:p>
      <w:pPr>
        <w:jc w:val="left"/>
        <w:rPr>
          <w:rFonts w:hint="eastAsia"/>
        </w:rPr>
      </w:pPr>
    </w:p>
    <w:p>
      <w:pPr>
        <w:pStyle w:val="2"/>
        <w:spacing w:before="0" w:after="0" w:line="360" w:lineRule="auto"/>
        <w:rPr>
          <w:rFonts w:hint="eastAsia"/>
          <w:sz w:val="28"/>
          <w:szCs w:val="28"/>
        </w:rPr>
      </w:pPr>
      <w:r>
        <w:rPr>
          <w:rFonts w:hint="eastAsia"/>
          <w:sz w:val="28"/>
          <w:szCs w:val="28"/>
        </w:rPr>
        <w:t>一、考试科目设立目的</w:t>
      </w:r>
    </w:p>
    <w:p>
      <w:pPr>
        <w:widowControl/>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人文-经济地理考试主要是为辽宁师范大学地理科学学院人文地理专业招收学术型硕士学位研究生而设置的具有选拔性质的研究生入学考试科目。其目的是科学、公平、有效地考查学生对人文地理学、经济地理学的基本知识、基本理论和基本方法的掌握，考查学生对人文地理、经济地理实际问题的综合分析能力。</w:t>
      </w:r>
    </w:p>
    <w:p>
      <w:pPr>
        <w:widowControl/>
        <w:spacing w:line="360" w:lineRule="auto"/>
        <w:ind w:firstLine="480" w:firstLineChars="200"/>
        <w:jc w:val="left"/>
        <w:rPr>
          <w:rFonts w:hint="eastAsia" w:ascii="宋体" w:hAnsi="宋体"/>
          <w:kern w:val="0"/>
          <w:sz w:val="24"/>
          <w:szCs w:val="24"/>
        </w:rPr>
      </w:pPr>
    </w:p>
    <w:p>
      <w:pPr>
        <w:pStyle w:val="2"/>
        <w:spacing w:before="0" w:after="0" w:line="360" w:lineRule="auto"/>
        <w:rPr>
          <w:sz w:val="28"/>
          <w:szCs w:val="28"/>
        </w:rPr>
      </w:pPr>
      <w:r>
        <w:rPr>
          <w:rFonts w:hint="eastAsia"/>
          <w:sz w:val="28"/>
          <w:szCs w:val="28"/>
        </w:rPr>
        <w:t>二、考查主要知识点</w:t>
      </w:r>
    </w:p>
    <w:p>
      <w:pPr>
        <w:widowControl/>
        <w:spacing w:line="360" w:lineRule="auto"/>
        <w:jc w:val="left"/>
        <w:rPr>
          <w:rFonts w:hint="eastAsia" w:ascii="宋体" w:hAnsi="宋体"/>
          <w:b/>
          <w:bCs/>
          <w:kern w:val="0"/>
          <w:sz w:val="24"/>
          <w:szCs w:val="24"/>
        </w:rPr>
      </w:pPr>
      <w:r>
        <w:rPr>
          <w:rFonts w:hint="eastAsia" w:ascii="宋体" w:hAnsi="宋体"/>
          <w:b/>
          <w:bCs/>
          <w:kern w:val="0"/>
          <w:sz w:val="24"/>
          <w:szCs w:val="24"/>
        </w:rPr>
        <w:t>（一）人文地理学</w:t>
      </w:r>
    </w:p>
    <w:p>
      <w:pPr>
        <w:widowControl/>
        <w:spacing w:line="360" w:lineRule="auto"/>
        <w:ind w:firstLine="482" w:firstLineChars="200"/>
        <w:jc w:val="left"/>
        <w:rPr>
          <w:rFonts w:ascii="宋体" w:hAnsi="宋体"/>
          <w:b/>
          <w:kern w:val="0"/>
          <w:sz w:val="24"/>
          <w:szCs w:val="24"/>
        </w:rPr>
      </w:pPr>
      <w:r>
        <w:rPr>
          <w:rFonts w:ascii="宋体" w:hAnsi="宋体"/>
          <w:b/>
          <w:kern w:val="0"/>
          <w:sz w:val="24"/>
          <w:szCs w:val="24"/>
        </w:rPr>
        <w:t>1</w:t>
      </w:r>
      <w:r>
        <w:rPr>
          <w:rFonts w:hint="eastAsia" w:ascii="宋体" w:hAnsi="宋体"/>
          <w:b/>
          <w:kern w:val="0"/>
          <w:sz w:val="24"/>
          <w:szCs w:val="24"/>
        </w:rPr>
        <w:t>．</w:t>
      </w:r>
      <w:r>
        <w:rPr>
          <w:rFonts w:ascii="宋体" w:hAnsi="宋体"/>
          <w:b/>
          <w:kern w:val="0"/>
          <w:sz w:val="24"/>
          <w:szCs w:val="24"/>
        </w:rPr>
        <w:t>人文地理学的基本理论</w:t>
      </w:r>
      <w:r>
        <w:rPr>
          <w:rFonts w:hint="eastAsia" w:ascii="宋体" w:hAnsi="宋体"/>
          <w:b/>
          <w:kern w:val="0"/>
          <w:sz w:val="24"/>
          <w:szCs w:val="24"/>
        </w:rPr>
        <w:t>。</w:t>
      </w:r>
    </w:p>
    <w:p>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2</w:t>
      </w:r>
      <w:r>
        <w:rPr>
          <w:rFonts w:hint="eastAsia" w:ascii="宋体" w:hAnsi="宋体"/>
          <w:b/>
          <w:kern w:val="0"/>
          <w:sz w:val="24"/>
          <w:szCs w:val="24"/>
        </w:rPr>
        <w:t>．</w:t>
      </w:r>
      <w:r>
        <w:rPr>
          <w:rFonts w:ascii="宋体" w:hAnsi="宋体"/>
          <w:b/>
          <w:kern w:val="0"/>
          <w:sz w:val="24"/>
          <w:szCs w:val="24"/>
        </w:rPr>
        <w:t>人文地理学研究的主题</w:t>
      </w:r>
      <w:r>
        <w:rPr>
          <w:rFonts w:hint="eastAsia" w:ascii="宋体" w:hAnsi="宋体"/>
          <w:b/>
          <w:kern w:val="0"/>
          <w:sz w:val="24"/>
          <w:szCs w:val="24"/>
        </w:rPr>
        <w:t>。</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3. 人文地理学研究的方法论。</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4．</w:t>
      </w:r>
      <w:r>
        <w:rPr>
          <w:rFonts w:hint="eastAsia" w:ascii="宋体" w:hAnsi="宋体"/>
          <w:b/>
          <w:bCs/>
          <w:kern w:val="0"/>
          <w:sz w:val="24"/>
          <w:szCs w:val="24"/>
        </w:rPr>
        <w:t>人口、人种和民族</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（1）人口、人种和民族的起源。</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（2）人口与迁移。</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（3）民族的分布。</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（4）种族的划分。</w:t>
      </w:r>
    </w:p>
    <w:p>
      <w:pPr>
        <w:widowControl/>
        <w:spacing w:line="360" w:lineRule="auto"/>
        <w:ind w:firstLine="482" w:firstLineChars="200"/>
        <w:jc w:val="left"/>
        <w:rPr>
          <w:rFonts w:ascii="宋体" w:hAnsi="宋体"/>
          <w:b/>
          <w:kern w:val="0"/>
          <w:sz w:val="24"/>
          <w:szCs w:val="24"/>
        </w:rPr>
      </w:pPr>
      <w:r>
        <w:rPr>
          <w:rFonts w:hint="eastAsia" w:ascii="宋体" w:hAnsi="宋体"/>
          <w:b/>
          <w:kern w:val="0"/>
          <w:sz w:val="24"/>
          <w:szCs w:val="24"/>
        </w:rPr>
        <w:t xml:space="preserve">5. </w:t>
      </w:r>
      <w:r>
        <w:rPr>
          <w:rFonts w:ascii="宋体" w:hAnsi="宋体"/>
          <w:b/>
          <w:kern w:val="0"/>
          <w:sz w:val="24"/>
          <w:szCs w:val="24"/>
        </w:rPr>
        <w:t>农业生产布局</w:t>
      </w:r>
      <w:r>
        <w:rPr>
          <w:rFonts w:hint="eastAsia" w:ascii="宋体" w:hAnsi="宋体"/>
          <w:b/>
          <w:kern w:val="0"/>
          <w:sz w:val="24"/>
          <w:szCs w:val="24"/>
        </w:rPr>
        <w:t>与现代农业的特征与类型。</w:t>
      </w:r>
    </w:p>
    <w:p>
      <w:pPr>
        <w:widowControl/>
        <w:spacing w:line="360" w:lineRule="auto"/>
        <w:ind w:firstLine="482" w:firstLineChars="200"/>
        <w:jc w:val="left"/>
        <w:rPr>
          <w:rFonts w:ascii="宋体"/>
          <w:b/>
          <w:kern w:val="0"/>
          <w:sz w:val="24"/>
          <w:szCs w:val="24"/>
        </w:rPr>
      </w:pPr>
      <w:r>
        <w:rPr>
          <w:rFonts w:hint="eastAsia" w:ascii="宋体" w:hAnsi="宋体"/>
          <w:b/>
          <w:kern w:val="0"/>
          <w:sz w:val="24"/>
          <w:szCs w:val="24"/>
        </w:rPr>
        <w:t>6.</w:t>
      </w:r>
      <w:r>
        <w:rPr>
          <w:rFonts w:ascii="宋体" w:hAnsi="宋体"/>
          <w:b/>
          <w:kern w:val="0"/>
          <w:sz w:val="24"/>
          <w:szCs w:val="24"/>
        </w:rPr>
        <w:t xml:space="preserve"> </w:t>
      </w:r>
      <w:r>
        <w:rPr>
          <w:rFonts w:hint="eastAsia" w:ascii="宋体" w:hAnsi="宋体"/>
          <w:b/>
          <w:kern w:val="0"/>
          <w:sz w:val="24"/>
          <w:szCs w:val="24"/>
        </w:rPr>
        <w:t>工业分布的因素及其新变化；产业类型及其分布。</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7.</w:t>
      </w:r>
      <w:r>
        <w:rPr>
          <w:rFonts w:ascii="宋体" w:hAnsi="宋体"/>
          <w:b/>
          <w:bCs/>
          <w:kern w:val="0"/>
          <w:sz w:val="24"/>
          <w:szCs w:val="24"/>
        </w:rPr>
        <w:t xml:space="preserve"> </w:t>
      </w:r>
      <w:r>
        <w:rPr>
          <w:rFonts w:ascii="宋体" w:hAnsi="宋体"/>
          <w:b/>
          <w:kern w:val="0"/>
          <w:sz w:val="24"/>
          <w:szCs w:val="24"/>
        </w:rPr>
        <w:t>聚落与城市化</w:t>
      </w:r>
      <w:r>
        <w:rPr>
          <w:rFonts w:hint="eastAsia" w:ascii="宋体" w:hAnsi="宋体"/>
          <w:b/>
          <w:kern w:val="0"/>
          <w:sz w:val="24"/>
          <w:szCs w:val="24"/>
        </w:rPr>
        <w:t>。</w:t>
      </w:r>
    </w:p>
    <w:p>
      <w:pPr>
        <w:widowControl/>
        <w:spacing w:line="360" w:lineRule="auto"/>
        <w:ind w:firstLine="600" w:firstLineChars="25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）聚落起源与发展及影响因素。</w:t>
      </w:r>
    </w:p>
    <w:p>
      <w:pPr>
        <w:widowControl/>
        <w:spacing w:line="360" w:lineRule="auto"/>
        <w:ind w:firstLine="600" w:firstLineChars="25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）城市体系与城市景观。</w:t>
      </w:r>
    </w:p>
    <w:p>
      <w:pPr>
        <w:widowControl/>
        <w:spacing w:line="360" w:lineRule="auto"/>
        <w:ind w:firstLine="600" w:firstLineChars="25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）城市化及其动力机制、城市地域结构。</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8.</w:t>
      </w:r>
      <w:r>
        <w:rPr>
          <w:rFonts w:ascii="宋体" w:hAnsi="宋体"/>
          <w:b/>
          <w:kern w:val="0"/>
          <w:sz w:val="24"/>
          <w:szCs w:val="24"/>
        </w:rPr>
        <w:t xml:space="preserve"> </w:t>
      </w:r>
      <w:r>
        <w:rPr>
          <w:rFonts w:hint="eastAsia" w:ascii="宋体" w:hAnsi="宋体"/>
          <w:b/>
          <w:kern w:val="0"/>
          <w:sz w:val="24"/>
          <w:szCs w:val="24"/>
        </w:rPr>
        <w:t>语言景观，</w:t>
      </w:r>
      <w:r>
        <w:rPr>
          <w:rFonts w:ascii="宋体" w:hAnsi="宋体"/>
          <w:b/>
          <w:kern w:val="0"/>
          <w:sz w:val="24"/>
          <w:szCs w:val="24"/>
        </w:rPr>
        <w:t>世界语言分类与分布</w:t>
      </w:r>
      <w:r>
        <w:rPr>
          <w:rFonts w:hint="eastAsia" w:ascii="宋体" w:hAnsi="宋体"/>
          <w:b/>
          <w:kern w:val="0"/>
          <w:sz w:val="24"/>
          <w:szCs w:val="24"/>
        </w:rPr>
        <w:t>，世界</w:t>
      </w:r>
      <w:r>
        <w:rPr>
          <w:rFonts w:ascii="宋体" w:hAnsi="宋体"/>
          <w:b/>
          <w:kern w:val="0"/>
          <w:sz w:val="24"/>
          <w:szCs w:val="24"/>
        </w:rPr>
        <w:t>语言的传播与影响</w:t>
      </w:r>
      <w:r>
        <w:rPr>
          <w:rFonts w:hint="eastAsia" w:ascii="宋体" w:hAnsi="宋体"/>
          <w:b/>
          <w:kern w:val="0"/>
          <w:sz w:val="24"/>
          <w:szCs w:val="24"/>
        </w:rPr>
        <w:t>。</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9. 宗教</w:t>
      </w:r>
      <w:r>
        <w:rPr>
          <w:rFonts w:ascii="宋体" w:hAnsi="宋体"/>
          <w:b/>
          <w:kern w:val="0"/>
          <w:sz w:val="24"/>
          <w:szCs w:val="24"/>
        </w:rPr>
        <w:t>景</w:t>
      </w:r>
      <w:r>
        <w:rPr>
          <w:rFonts w:hint="eastAsia" w:ascii="宋体" w:hAnsi="宋体"/>
          <w:b/>
          <w:kern w:val="0"/>
          <w:sz w:val="24"/>
          <w:szCs w:val="24"/>
        </w:rPr>
        <w:t>观，宗教与地理环境的相互作用，世界三大宗教的教义、起源、特征及其分布。</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10.</w:t>
      </w:r>
      <w:r>
        <w:rPr>
          <w:rFonts w:ascii="宋体" w:hAnsi="宋体"/>
          <w:b/>
          <w:kern w:val="0"/>
          <w:sz w:val="24"/>
          <w:szCs w:val="24"/>
        </w:rPr>
        <w:t xml:space="preserve"> </w:t>
      </w:r>
      <w:r>
        <w:rPr>
          <w:rFonts w:hint="eastAsia" w:ascii="宋体" w:hAnsi="宋体"/>
          <w:b/>
          <w:kern w:val="0"/>
          <w:sz w:val="24"/>
          <w:szCs w:val="24"/>
        </w:rPr>
        <w:t>旅游地理。</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（1）</w:t>
      </w:r>
      <w:r>
        <w:rPr>
          <w:rFonts w:ascii="宋体" w:hAnsi="宋体"/>
          <w:kern w:val="0"/>
          <w:sz w:val="24"/>
          <w:szCs w:val="24"/>
        </w:rPr>
        <w:t>旅游地的文化特征</w:t>
      </w:r>
      <w:r>
        <w:rPr>
          <w:rFonts w:hint="eastAsia" w:ascii="宋体" w:hAnsi="宋体"/>
          <w:kern w:val="0"/>
          <w:sz w:val="24"/>
          <w:szCs w:val="24"/>
        </w:rPr>
        <w:t>。</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（2）</w:t>
      </w:r>
      <w:r>
        <w:rPr>
          <w:rFonts w:ascii="宋体" w:hAnsi="宋体"/>
          <w:kern w:val="0"/>
          <w:sz w:val="24"/>
          <w:szCs w:val="24"/>
        </w:rPr>
        <w:t>旅游者与旅游客源地与目的地</w:t>
      </w:r>
      <w:r>
        <w:rPr>
          <w:rFonts w:hint="eastAsia" w:ascii="宋体" w:hAnsi="宋体"/>
          <w:kern w:val="0"/>
          <w:sz w:val="24"/>
          <w:szCs w:val="24"/>
        </w:rPr>
        <w:t>、</w:t>
      </w:r>
      <w:r>
        <w:rPr>
          <w:rFonts w:ascii="宋体" w:hAnsi="宋体"/>
          <w:kern w:val="0"/>
          <w:sz w:val="24"/>
          <w:szCs w:val="24"/>
        </w:rPr>
        <w:t>世界旅游资源和旅游地理</w:t>
      </w:r>
      <w:r>
        <w:rPr>
          <w:rFonts w:hint="eastAsia" w:ascii="宋体" w:hAnsi="宋体"/>
          <w:kern w:val="0"/>
          <w:sz w:val="24"/>
          <w:szCs w:val="24"/>
        </w:rPr>
        <w:t>。</w:t>
      </w:r>
    </w:p>
    <w:p>
      <w:pPr>
        <w:widowControl/>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（3）旅游开发的区域影响。</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11.国家基本特征、国土与领土主权，全球政治地理格局及某国实力的分析。</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12.</w:t>
      </w:r>
      <w:r>
        <w:rPr>
          <w:rFonts w:ascii="宋体" w:hAnsi="宋体"/>
          <w:b/>
          <w:kern w:val="0"/>
          <w:sz w:val="24"/>
          <w:szCs w:val="24"/>
        </w:rPr>
        <w:t>人类行为与行为空间</w:t>
      </w:r>
      <w:r>
        <w:rPr>
          <w:rFonts w:hint="eastAsia" w:ascii="宋体" w:hAnsi="宋体"/>
          <w:b/>
          <w:kern w:val="0"/>
          <w:sz w:val="24"/>
          <w:szCs w:val="24"/>
        </w:rPr>
        <w:t>。</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13.</w:t>
      </w:r>
      <w:r>
        <w:rPr>
          <w:rFonts w:ascii="宋体" w:hAnsi="宋体"/>
          <w:b/>
          <w:kern w:val="0"/>
          <w:sz w:val="24"/>
          <w:szCs w:val="24"/>
        </w:rPr>
        <w:t>人文地理学所面临的问题</w:t>
      </w:r>
      <w:r>
        <w:rPr>
          <w:rFonts w:hint="eastAsia" w:ascii="宋体" w:hAnsi="宋体"/>
          <w:b/>
          <w:kern w:val="0"/>
          <w:sz w:val="24"/>
          <w:szCs w:val="24"/>
        </w:rPr>
        <w:t>。</w:t>
      </w:r>
    </w:p>
    <w:p>
      <w:pPr>
        <w:widowControl/>
        <w:spacing w:line="360" w:lineRule="auto"/>
        <w:ind w:firstLine="482" w:firstLineChars="200"/>
        <w:jc w:val="left"/>
        <w:rPr>
          <w:rFonts w:hint="eastAsia" w:ascii="宋体" w:hAnsi="宋体"/>
          <w:b/>
          <w:kern w:val="0"/>
          <w:sz w:val="24"/>
          <w:szCs w:val="24"/>
        </w:rPr>
      </w:pPr>
      <w:r>
        <w:rPr>
          <w:rFonts w:hint="eastAsia" w:ascii="宋体" w:hAnsi="宋体"/>
          <w:b/>
          <w:kern w:val="0"/>
          <w:sz w:val="24"/>
          <w:szCs w:val="24"/>
        </w:rPr>
        <w:t>14.运用</w:t>
      </w:r>
      <w:r>
        <w:rPr>
          <w:rFonts w:ascii="宋体" w:hAnsi="宋体"/>
          <w:b/>
          <w:kern w:val="0"/>
          <w:sz w:val="24"/>
          <w:szCs w:val="24"/>
        </w:rPr>
        <w:t>人文地理学的基本理论</w:t>
      </w:r>
      <w:r>
        <w:rPr>
          <w:rFonts w:hint="eastAsia" w:ascii="宋体" w:hAnsi="宋体"/>
          <w:b/>
          <w:kern w:val="0"/>
          <w:sz w:val="24"/>
          <w:szCs w:val="24"/>
        </w:rPr>
        <w:t>阐释国内外实际问题。</w:t>
      </w:r>
    </w:p>
    <w:p>
      <w:pPr>
        <w:widowControl/>
        <w:spacing w:line="360" w:lineRule="auto"/>
        <w:jc w:val="left"/>
        <w:rPr>
          <w:rFonts w:hint="eastAsia" w:ascii="宋体" w:hAnsi="宋体"/>
          <w:b/>
          <w:bCs/>
          <w:kern w:val="0"/>
          <w:sz w:val="24"/>
          <w:szCs w:val="24"/>
        </w:rPr>
      </w:pPr>
      <w:r>
        <w:rPr>
          <w:rFonts w:hint="eastAsia" w:ascii="宋体" w:hAnsi="宋体"/>
          <w:b/>
          <w:bCs/>
          <w:kern w:val="0"/>
          <w:sz w:val="24"/>
          <w:szCs w:val="24"/>
        </w:rPr>
        <w:t>（二）经济地理学</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 经济地理学研究对象、学科体系及在社会经济发展中的作用。</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2. 经济活动区位、影响因素及各影响因子对经济区位的影响。</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3. 农业与工业区位理论的主要内容。</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 xml:space="preserve">4. 中心地理论的概念、空间模型、发展及应用。 </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5. 服务业区位论的主要内容。</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6. 企业增长的空间轨迹，公司组织结构类型及其空间特征。</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7.跨国直接投资区位选择，跨国公司不同组分的区位选择及跨国公司对投资区经济发展的影响。</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8. 区域经济增长、区域产业结构与区域发展战略。</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9. 区域空间结构的基本概念和构成、形成与发展机制、模式及演变。</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10. 区域间经济发展关系理论，区际联系基本理论，区域经济差异与协调。</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11. 经济全球化的影响因素、特点、地理意义及未来发展趋势，经济全球化与地方发展。</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12. 产业布局（一、二、三产业相关部门）的发展条件，发展水平，布局影响因子及布局。</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13．经济地理学理论新进展。</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14. 运用经济</w:t>
      </w:r>
      <w:r>
        <w:rPr>
          <w:rFonts w:ascii="宋体" w:hAnsi="宋体"/>
          <w:b/>
          <w:bCs/>
          <w:kern w:val="0"/>
          <w:sz w:val="24"/>
          <w:szCs w:val="24"/>
        </w:rPr>
        <w:t>地理学的基本理论</w:t>
      </w:r>
      <w:r>
        <w:rPr>
          <w:rFonts w:hint="eastAsia" w:ascii="宋体" w:hAnsi="宋体"/>
          <w:b/>
          <w:bCs/>
          <w:kern w:val="0"/>
          <w:sz w:val="24"/>
          <w:szCs w:val="24"/>
        </w:rPr>
        <w:t>阐释国内外实际问题。</w:t>
      </w:r>
    </w:p>
    <w:p>
      <w:pPr>
        <w:widowControl/>
        <w:spacing w:line="360" w:lineRule="auto"/>
        <w:ind w:firstLine="371"/>
        <w:jc w:val="left"/>
        <w:rPr>
          <w:rFonts w:ascii="宋体" w:hAnsi="宋体"/>
          <w:bCs/>
          <w:kern w:val="0"/>
          <w:sz w:val="24"/>
          <w:szCs w:val="24"/>
        </w:rPr>
      </w:pPr>
    </w:p>
    <w:p>
      <w:pPr>
        <w:pStyle w:val="2"/>
        <w:spacing w:before="0" w:after="0" w:line="360" w:lineRule="auto"/>
        <w:rPr>
          <w:rFonts w:hint="eastAsia"/>
          <w:sz w:val="28"/>
          <w:szCs w:val="28"/>
        </w:rPr>
      </w:pPr>
      <w:r>
        <w:rPr>
          <w:rFonts w:hint="eastAsia"/>
          <w:sz w:val="28"/>
          <w:szCs w:val="28"/>
        </w:rPr>
        <w:t>三、主要参考书目</w:t>
      </w:r>
    </w:p>
    <w:p>
      <w:pPr>
        <w:widowControl/>
        <w:spacing w:line="360" w:lineRule="auto"/>
        <w:ind w:firstLine="371"/>
        <w:jc w:val="left"/>
        <w:rPr>
          <w:rFonts w:hint="eastAsia" w:ascii="宋体" w:hAnsi="宋体"/>
          <w:b/>
          <w:bCs/>
          <w:kern w:val="0"/>
          <w:sz w:val="24"/>
          <w:szCs w:val="24"/>
        </w:rPr>
      </w:pPr>
      <w:r>
        <w:rPr>
          <w:rFonts w:hint="eastAsia" w:ascii="宋体" w:hAnsi="宋体"/>
          <w:b/>
          <w:bCs/>
          <w:kern w:val="0"/>
          <w:sz w:val="24"/>
          <w:szCs w:val="24"/>
        </w:rPr>
        <w:t>1.人文地理学（第二版），赵荣、王恩涌、张小林、刘继生、周尚意、李贵才、韩茂莉编著，高等教育出版社，2006年。</w:t>
      </w:r>
    </w:p>
    <w:p>
      <w:pPr>
        <w:widowControl/>
        <w:spacing w:line="360" w:lineRule="auto"/>
        <w:ind w:firstLine="371"/>
        <w:jc w:val="left"/>
        <w:rPr>
          <w:rFonts w:ascii="宋体" w:hAnsi="宋体"/>
          <w:b/>
          <w:bCs/>
          <w:kern w:val="0"/>
          <w:sz w:val="24"/>
          <w:szCs w:val="24"/>
        </w:rPr>
      </w:pPr>
      <w:r>
        <w:rPr>
          <w:rFonts w:hint="eastAsia" w:ascii="宋体" w:hAnsi="宋体"/>
          <w:b/>
          <w:bCs/>
          <w:kern w:val="0"/>
          <w:sz w:val="24"/>
          <w:szCs w:val="24"/>
        </w:rPr>
        <w:t>2.经济地理学（第三版），李小建，李国平，曾刚，覃成林，张文忠编著，高等教育出版社，2018年。</w:t>
      </w:r>
    </w:p>
    <w:sectPr>
      <w:pgSz w:w="11906" w:h="16838"/>
      <w:pgMar w:top="1134" w:right="1134" w:bottom="96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8A"/>
    <w:rsid w:val="00001E2B"/>
    <w:rsid w:val="0004798B"/>
    <w:rsid w:val="00057CC4"/>
    <w:rsid w:val="00085728"/>
    <w:rsid w:val="000F1F6F"/>
    <w:rsid w:val="0010234A"/>
    <w:rsid w:val="0010576C"/>
    <w:rsid w:val="00130799"/>
    <w:rsid w:val="00154A0D"/>
    <w:rsid w:val="001719E1"/>
    <w:rsid w:val="001C36C5"/>
    <w:rsid w:val="001E21E4"/>
    <w:rsid w:val="00213E06"/>
    <w:rsid w:val="00233026"/>
    <w:rsid w:val="002B38F9"/>
    <w:rsid w:val="00341A11"/>
    <w:rsid w:val="0039174F"/>
    <w:rsid w:val="003E57BE"/>
    <w:rsid w:val="00401A89"/>
    <w:rsid w:val="004064F4"/>
    <w:rsid w:val="004301A3"/>
    <w:rsid w:val="00460B5A"/>
    <w:rsid w:val="004C6F20"/>
    <w:rsid w:val="005075D4"/>
    <w:rsid w:val="005262BC"/>
    <w:rsid w:val="00532FBA"/>
    <w:rsid w:val="00571F34"/>
    <w:rsid w:val="005743D7"/>
    <w:rsid w:val="006275DB"/>
    <w:rsid w:val="00632720"/>
    <w:rsid w:val="00634B5B"/>
    <w:rsid w:val="00641CD4"/>
    <w:rsid w:val="00657608"/>
    <w:rsid w:val="00664C37"/>
    <w:rsid w:val="006E080A"/>
    <w:rsid w:val="006F2DEC"/>
    <w:rsid w:val="00730CE4"/>
    <w:rsid w:val="00735B3E"/>
    <w:rsid w:val="007544F0"/>
    <w:rsid w:val="00780025"/>
    <w:rsid w:val="007B0F22"/>
    <w:rsid w:val="007B6754"/>
    <w:rsid w:val="00866A62"/>
    <w:rsid w:val="0089284F"/>
    <w:rsid w:val="00896C66"/>
    <w:rsid w:val="008C4BB8"/>
    <w:rsid w:val="008D628A"/>
    <w:rsid w:val="008E0B6B"/>
    <w:rsid w:val="008F1B11"/>
    <w:rsid w:val="00930ABE"/>
    <w:rsid w:val="009404E4"/>
    <w:rsid w:val="00951E52"/>
    <w:rsid w:val="009A17AF"/>
    <w:rsid w:val="009A45AB"/>
    <w:rsid w:val="009B53FB"/>
    <w:rsid w:val="009B6F2A"/>
    <w:rsid w:val="009C5CE5"/>
    <w:rsid w:val="009F09DB"/>
    <w:rsid w:val="00A14021"/>
    <w:rsid w:val="00A3286A"/>
    <w:rsid w:val="00A423BB"/>
    <w:rsid w:val="00A45C5F"/>
    <w:rsid w:val="00A70E7D"/>
    <w:rsid w:val="00A826A0"/>
    <w:rsid w:val="00AE3EED"/>
    <w:rsid w:val="00B67180"/>
    <w:rsid w:val="00BB59B5"/>
    <w:rsid w:val="00BC2F69"/>
    <w:rsid w:val="00BD5EB7"/>
    <w:rsid w:val="00BF692E"/>
    <w:rsid w:val="00C4107F"/>
    <w:rsid w:val="00C83885"/>
    <w:rsid w:val="00CC6FEB"/>
    <w:rsid w:val="00CE0A63"/>
    <w:rsid w:val="00D2135C"/>
    <w:rsid w:val="00D51E73"/>
    <w:rsid w:val="00D527DB"/>
    <w:rsid w:val="00DB1EA7"/>
    <w:rsid w:val="00E13F24"/>
    <w:rsid w:val="00E3439E"/>
    <w:rsid w:val="00E514F8"/>
    <w:rsid w:val="00E52EE7"/>
    <w:rsid w:val="00E854AE"/>
    <w:rsid w:val="00EB34C2"/>
    <w:rsid w:val="00F03E56"/>
    <w:rsid w:val="00F44794"/>
    <w:rsid w:val="00F57944"/>
    <w:rsid w:val="00F74E6A"/>
    <w:rsid w:val="00F75673"/>
    <w:rsid w:val="00F82418"/>
    <w:rsid w:val="00FB7D48"/>
    <w:rsid w:val="00FE4E09"/>
    <w:rsid w:val="02D80DC0"/>
    <w:rsid w:val="301033CC"/>
    <w:rsid w:val="32083EAB"/>
    <w:rsid w:val="3BAA631E"/>
    <w:rsid w:val="4AC8114D"/>
    <w:rsid w:val="6BAB3E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Date"/>
    <w:basedOn w:val="1"/>
    <w:next w:val="1"/>
    <w:link w:val="13"/>
    <w:uiPriority w:val="0"/>
    <w:pPr>
      <w:ind w:leftChars="2500"/>
    </w:pPr>
    <w:rPr>
      <w:rFonts w:ascii="Times New Roman" w:hAnsi="Times New Roman"/>
      <w:sz w:val="24"/>
      <w:szCs w:val="24"/>
    </w:rPr>
  </w:style>
  <w:style w:type="paragraph" w:styleId="4">
    <w:name w:val="Balloon Text"/>
    <w:basedOn w:val="1"/>
    <w:link w:val="15"/>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kern w:val="0"/>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kern w:val="0"/>
      <w:sz w:val="18"/>
      <w:szCs w:val="18"/>
    </w:rPr>
  </w:style>
  <w:style w:type="paragraph" w:styleId="9">
    <w:name w:val="List Paragraph"/>
    <w:basedOn w:val="1"/>
    <w:qFormat/>
    <w:uiPriority w:val="34"/>
    <w:pPr>
      <w:ind w:firstLine="420" w:firstLineChars="200"/>
    </w:pPr>
  </w:style>
  <w:style w:type="character" w:customStyle="1" w:styleId="10">
    <w:name w:val="页脚 字符"/>
    <w:link w:val="5"/>
    <w:uiPriority w:val="99"/>
    <w:rPr>
      <w:sz w:val="18"/>
      <w:szCs w:val="18"/>
    </w:rPr>
  </w:style>
  <w:style w:type="character" w:customStyle="1" w:styleId="11">
    <w:name w:val="页眉 字符"/>
    <w:link w:val="6"/>
    <w:uiPriority w:val="99"/>
    <w:rPr>
      <w:sz w:val="18"/>
      <w:szCs w:val="18"/>
    </w:rPr>
  </w:style>
  <w:style w:type="character" w:customStyle="1" w:styleId="12">
    <w:name w:val="标题 2 字符"/>
    <w:link w:val="2"/>
    <w:uiPriority w:val="0"/>
    <w:rPr>
      <w:rFonts w:ascii="Arial" w:hAnsi="Arial" w:eastAsia="黑体"/>
      <w:b/>
      <w:bCs/>
      <w:kern w:val="2"/>
      <w:sz w:val="32"/>
      <w:szCs w:val="32"/>
    </w:rPr>
  </w:style>
  <w:style w:type="character" w:customStyle="1" w:styleId="13">
    <w:name w:val="日期 字符"/>
    <w:link w:val="3"/>
    <w:uiPriority w:val="0"/>
    <w:rPr>
      <w:rFonts w:ascii="Times New Roman" w:hAnsi="Times New Roman"/>
      <w:kern w:val="2"/>
      <w:sz w:val="24"/>
      <w:szCs w:val="24"/>
    </w:rPr>
  </w:style>
  <w:style w:type="character" w:customStyle="1" w:styleId="14">
    <w:name w:val="apple-converted-space"/>
    <w:basedOn w:val="8"/>
    <w:uiPriority w:val="0"/>
  </w:style>
  <w:style w:type="character" w:customStyle="1" w:styleId="15">
    <w:name w:val="批注框文本 Char"/>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182</Words>
  <Characters>1040</Characters>
  <Lines>8</Lines>
  <Paragraphs>2</Paragraphs>
  <TotalTime>0</TotalTime>
  <ScaleCrop>false</ScaleCrop>
  <LinksUpToDate>false</LinksUpToDate>
  <CharactersWithSpaces>1220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2021-07-08T07:49:00Z</dcterms:created>
  <dc:creator>bangong</dc:creator>
  <cp:lastModifiedBy>vertesyuan</cp:lastModifiedBy>
  <cp:lastPrinted>2020-08-31T00:25:00Z</cp:lastPrinted>
  <dcterms:modified xsi:type="dcterms:W3CDTF">2021-11-26T02:25:47Z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