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eastAsia="仿宋_GB2312"/>
          <w:sz w:val="30"/>
          <w:szCs w:val="30"/>
          <w:lang w:bidi="hi-IN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eastAsia="黑体"/>
          <w:sz w:val="40"/>
          <w:szCs w:val="40"/>
        </w:rPr>
      </w:pPr>
      <w:r>
        <w:rPr>
          <w:rFonts w:hint="eastAsia"/>
          <w:sz w:val="40"/>
          <w:szCs w:val="40"/>
          <w:lang w:bidi="hi-IN"/>
        </w:rPr>
        <w:t>20</w:t>
      </w:r>
      <w:r>
        <w:rPr>
          <w:sz w:val="40"/>
          <w:szCs w:val="40"/>
          <w:lang w:bidi="hi-IN"/>
        </w:rPr>
        <w:t>21</w:t>
      </w:r>
      <w:r>
        <w:rPr>
          <w:rFonts w:eastAsia="黑体"/>
          <w:sz w:val="40"/>
          <w:szCs w:val="40"/>
        </w:rPr>
        <w:t>年硕士研究生入学考试自命题考试大纲</w:t>
      </w:r>
    </w:p>
    <w:p>
      <w:pPr>
        <w:spacing w:line="500" w:lineRule="exact"/>
        <w:jc w:val="center"/>
        <w:rPr>
          <w:rFonts w:hint="eastAsia" w:ascii="黑体" w:hAnsi="黑体" w:eastAsia="黑体"/>
          <w:sz w:val="24"/>
          <w:lang w:bidi="hi-IN"/>
        </w:rPr>
      </w:pPr>
      <w:r>
        <w:rPr>
          <w:rFonts w:eastAsia="方正书宋简体"/>
          <w:sz w:val="24"/>
        </w:rPr>
        <w:t>考试科目代码：[</w:t>
      </w:r>
      <w:r>
        <w:rPr>
          <w:rFonts w:hint="eastAsia" w:eastAsia="方正书宋简体"/>
          <w:sz w:val="24"/>
        </w:rPr>
        <w:t xml:space="preserve">  </w:t>
      </w:r>
      <w:r>
        <w:rPr>
          <w:rFonts w:eastAsia="方正书宋简体"/>
          <w:sz w:val="24"/>
        </w:rPr>
        <w:t>]               考试科目名称：</w:t>
      </w:r>
      <w:r>
        <w:rPr>
          <w:rFonts w:hint="eastAsia" w:eastAsia="方正书宋简体"/>
          <w:sz w:val="24"/>
        </w:rPr>
        <w:t>数据</w:t>
      </w:r>
      <w:r>
        <w:rPr>
          <w:rFonts w:hint="eastAsia" w:ascii="黑体" w:hAnsi="黑体" w:eastAsia="黑体"/>
          <w:sz w:val="24"/>
          <w:lang w:bidi="hi-IN"/>
        </w:rPr>
        <w:t>分析方法</w:t>
      </w:r>
    </w:p>
    <w:p>
      <w:pPr>
        <w:spacing w:line="500" w:lineRule="exact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lang w:bidi="hi-IN"/>
        </w:rPr>
        <w:t>适应专业：应用统计专业学位硕士</w:t>
      </w:r>
    </w:p>
    <w:p>
      <w:pPr>
        <w:spacing w:line="500" w:lineRule="exact"/>
        <w:jc w:val="center"/>
        <w:rPr>
          <w:rFonts w:hint="eastAsia" w:ascii="黑体" w:hAnsi="黑体" w:eastAsia="黑体"/>
          <w:sz w:val="24"/>
        </w:rPr>
      </w:pPr>
    </w:p>
    <w:p>
      <w:pPr>
        <w:spacing w:before="120" w:beforeLines="50" w:after="120" w:afterLines="50" w:line="500" w:lineRule="exact"/>
        <w:ind w:firstLine="630" w:firstLineChars="196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一、试卷结构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1、试卷成绩及考试时间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本试卷满分为</w:t>
      </w:r>
      <w:r>
        <w:rPr>
          <w:rFonts w:hint="eastAsia" w:ascii="仿宋_GB2312" w:eastAsia="仿宋_GB2312"/>
          <w:sz w:val="32"/>
          <w:szCs w:val="32"/>
          <w:lang w:bidi="hi-IN"/>
        </w:rPr>
        <w:t>150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分，考试时间为</w:t>
      </w:r>
      <w:r>
        <w:rPr>
          <w:rFonts w:hint="eastAsia" w:ascii="仿宋_GB2312" w:eastAsia="仿宋_GB2312"/>
          <w:sz w:val="32"/>
          <w:szCs w:val="32"/>
          <w:lang w:bidi="hi-IN"/>
        </w:rPr>
        <w:t>120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分钟。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2、答题方式：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闭卷、笔试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3、题型结构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填  空  题：</w:t>
      </w:r>
      <w:r>
        <w:rPr>
          <w:rFonts w:hint="eastAsia" w:ascii="仿宋_GB2312" w:eastAsia="仿宋_GB2312"/>
          <w:sz w:val="32"/>
          <w:szCs w:val="32"/>
          <w:lang w:bidi="hi-IN"/>
        </w:rPr>
        <w:t xml:space="preserve"> 4小题，每小题5分，共20分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计算分析题： </w:t>
      </w:r>
      <w:r>
        <w:rPr>
          <w:rFonts w:ascii="仿宋_GB2312" w:hAnsi="宋体" w:eastAsia="仿宋_GB2312"/>
          <w:sz w:val="32"/>
          <w:szCs w:val="32"/>
          <w:lang w:bidi="hi-IN"/>
        </w:rPr>
        <w:t>4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小题，每小题</w:t>
      </w:r>
      <w:r>
        <w:rPr>
          <w:rFonts w:ascii="仿宋_GB2312" w:hAnsi="宋体" w:eastAsia="仿宋_GB2312"/>
          <w:sz w:val="32"/>
          <w:szCs w:val="32"/>
          <w:lang w:bidi="hi-IN"/>
        </w:rPr>
        <w:t>25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分，共</w:t>
      </w:r>
      <w:r>
        <w:rPr>
          <w:rFonts w:ascii="仿宋_GB2312" w:hAnsi="宋体" w:eastAsia="仿宋_GB2312"/>
          <w:sz w:val="32"/>
          <w:szCs w:val="32"/>
          <w:lang w:bidi="hi-IN"/>
        </w:rPr>
        <w:t>100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分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综合应用题： 1小题，共</w:t>
      </w:r>
      <w:r>
        <w:rPr>
          <w:rFonts w:ascii="仿宋_GB2312" w:hAnsi="宋体" w:eastAsia="仿宋_GB2312"/>
          <w:sz w:val="32"/>
          <w:szCs w:val="32"/>
          <w:lang w:bidi="hi-IN"/>
        </w:rPr>
        <w:t>3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0分</w:t>
      </w:r>
    </w:p>
    <w:p>
      <w:pPr>
        <w:spacing w:before="120" w:beforeLines="50" w:after="120" w:afterLines="50" w:line="500" w:lineRule="exact"/>
        <w:ind w:firstLine="630" w:firstLineChars="196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二、考试内容与考试要求</w:t>
      </w:r>
    </w:p>
    <w:p>
      <w:pPr>
        <w:spacing w:line="500" w:lineRule="exact"/>
        <w:ind w:firstLine="480"/>
        <w:rPr>
          <w:rFonts w:hint="eastAsia" w:ascii="仿宋_GB2312" w:eastAsia="仿宋_GB2312"/>
          <w:b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sz w:val="32"/>
          <w:szCs w:val="32"/>
          <w:lang w:bidi="hi-IN"/>
        </w:rPr>
        <w:t>●考试目标：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</w:rPr>
        <w:t>要求考生，熟悉从数据中提取有价值信息的过程，能够对数据进行各种处理和归类，能够利用统计图表对数据进行整理与展示；掌握数据特征描述的重要统计量，对抽样数据的分布进行描述并根据数据特征进行推断统计分析；掌握相关分析、线性与非线性回归分析、时间序列数据分析、统计指数与因素分析、多元统计中的数据分类与降维技术等重要的数据分析方法；能够结合数据分析软件较全面系统对实际问题进行分析。</w:t>
      </w:r>
    </w:p>
    <w:p>
      <w:pPr>
        <w:spacing w:line="500" w:lineRule="exact"/>
        <w:ind w:firstLine="480"/>
        <w:rPr>
          <w:rFonts w:hint="eastAsia" w:ascii="仿宋_GB2312" w:hAnsi="宋体" w:eastAsia="仿宋_GB2312"/>
          <w:b/>
          <w:sz w:val="32"/>
          <w:szCs w:val="32"/>
          <w:lang w:bidi="hi-IN"/>
        </w:rPr>
      </w:pPr>
      <w:r>
        <w:rPr>
          <w:rFonts w:hint="eastAsia" w:ascii="仿宋_GB2312" w:hAnsi="宋体" w:eastAsia="仿宋_GB2312"/>
          <w:b/>
          <w:sz w:val="32"/>
          <w:szCs w:val="32"/>
          <w:lang w:bidi="hi-IN"/>
        </w:rPr>
        <w:t>●考试内容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（一）数据分析的基本问题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</w:t>
      </w:r>
      <w:r>
        <w:rPr>
          <w:rFonts w:ascii="仿宋_GB2312" w:hAnsi="宋体" w:eastAsia="仿宋_GB2312"/>
          <w:sz w:val="32"/>
          <w:szCs w:val="32"/>
          <w:lang w:bidi="hi-IN"/>
        </w:rPr>
        <w:t xml:space="preserve"> 1.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数据的类型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</w:t>
      </w:r>
      <w:r>
        <w:rPr>
          <w:rFonts w:ascii="仿宋_GB2312" w:hAnsi="宋体" w:eastAsia="仿宋_GB2312"/>
          <w:sz w:val="32"/>
          <w:szCs w:val="32"/>
          <w:lang w:bidi="hi-IN"/>
        </w:rPr>
        <w:t xml:space="preserve"> 2.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数据的来源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</w:t>
      </w:r>
      <w:r>
        <w:rPr>
          <w:rFonts w:ascii="仿宋_GB2312" w:hAnsi="宋体" w:eastAsia="仿宋_GB2312"/>
          <w:sz w:val="32"/>
          <w:szCs w:val="32"/>
          <w:lang w:bidi="hi-IN"/>
        </w:rPr>
        <w:t xml:space="preserve"> 3.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数据分析的步骤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4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常用的数据分析工具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（二）数据的整理与展示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1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数据的预处理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2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数据的分组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3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数据的汇总技术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4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数据的图形展示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（三）数据的描述性分析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1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数据的集中趋势分析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2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数据的离散程度分析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3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数据分布的偏态与峰度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（四）抽样数据的推断分析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1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随机抽样方法与抽样分布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2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总体参数的抽样估计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3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总体参数的假设检验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4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方差分析方法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（五）数据的相关与回归分析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1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相关分析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2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一元线性回归分析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3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多元线性回归分析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4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非线性回归模型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（六）时间序列数据分析与预测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1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时间序列概述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2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时间序列的描述分析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3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长期趋势分析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4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季节变动分析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5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循环变动分析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6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时间序列的预测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（七）统计指数与因素分析法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1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统计指数的概念与分类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2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综合指数的编制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3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平均数指数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4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指数体系与因素分析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（八）数据分类与降维技术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1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聚类分析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2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判别分析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3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主成分分析</w:t>
      </w:r>
    </w:p>
    <w:p>
      <w:pPr>
        <w:spacing w:before="120" w:beforeLines="50" w:after="120" w:afterLines="50" w:line="500" w:lineRule="exact"/>
        <w:ind w:firstLine="800" w:firstLineChars="25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 xml:space="preserve">  4</w:t>
      </w:r>
      <w:r>
        <w:rPr>
          <w:rFonts w:ascii="仿宋_GB2312" w:hAnsi="宋体" w:eastAsia="仿宋_GB2312"/>
          <w:sz w:val="32"/>
          <w:szCs w:val="32"/>
          <w:lang w:bidi="hi-IN"/>
        </w:rPr>
        <w:t>.</w:t>
      </w:r>
      <w:r>
        <w:rPr>
          <w:rFonts w:hint="eastAsia" w:ascii="仿宋_GB2312" w:hAnsi="宋体" w:eastAsia="仿宋_GB2312"/>
          <w:sz w:val="32"/>
          <w:szCs w:val="32"/>
          <w:lang w:bidi="hi-IN"/>
        </w:rPr>
        <w:t>因子分析回归分析概述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bidi="hi-IN"/>
        </w:rPr>
      </w:pPr>
      <w:r>
        <w:rPr>
          <w:rFonts w:hint="eastAsia" w:ascii="仿宋_GB2312" w:hAnsi="宋体" w:eastAsia="仿宋_GB2312"/>
          <w:sz w:val="32"/>
          <w:szCs w:val="32"/>
          <w:lang w:bidi="hi-IN"/>
        </w:rPr>
        <w:t>参考书目：《统计数据分析方法与技术》，李红松编，经济管理出版社出版时间，2014年12月。</w:t>
      </w:r>
    </w:p>
    <w:p>
      <w:pPr>
        <w:spacing w:before="120" w:beforeLines="50" w:after="120" w:afterLines="50" w:line="500" w:lineRule="exact"/>
        <w:ind w:firstLine="1280" w:firstLineChars="400"/>
        <w:rPr>
          <w:rFonts w:hint="eastAsia" w:ascii="仿宋_GB2312" w:hAnsi="宋体" w:eastAsia="仿宋_GB2312"/>
          <w:sz w:val="32"/>
          <w:szCs w:val="32"/>
          <w:lang w:bidi="hi-IN"/>
        </w:rPr>
      </w:pP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书宋简体">
    <w:altName w:val="黑体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49"/>
    <w:rsid w:val="000135B8"/>
    <w:rsid w:val="00021238"/>
    <w:rsid w:val="000277E2"/>
    <w:rsid w:val="00027EE0"/>
    <w:rsid w:val="00030A59"/>
    <w:rsid w:val="0003131A"/>
    <w:rsid w:val="000369B0"/>
    <w:rsid w:val="000404AC"/>
    <w:rsid w:val="00043D4E"/>
    <w:rsid w:val="000574D6"/>
    <w:rsid w:val="000665D5"/>
    <w:rsid w:val="00066DD6"/>
    <w:rsid w:val="0007669B"/>
    <w:rsid w:val="0007794D"/>
    <w:rsid w:val="00087C21"/>
    <w:rsid w:val="00087F52"/>
    <w:rsid w:val="00091710"/>
    <w:rsid w:val="000A2F11"/>
    <w:rsid w:val="000E35BF"/>
    <w:rsid w:val="000E6F3F"/>
    <w:rsid w:val="000F196E"/>
    <w:rsid w:val="00116C74"/>
    <w:rsid w:val="001330D7"/>
    <w:rsid w:val="0013334D"/>
    <w:rsid w:val="001725C3"/>
    <w:rsid w:val="00181158"/>
    <w:rsid w:val="00190665"/>
    <w:rsid w:val="00191B77"/>
    <w:rsid w:val="00194889"/>
    <w:rsid w:val="001A6161"/>
    <w:rsid w:val="001B19C4"/>
    <w:rsid w:val="001D0A89"/>
    <w:rsid w:val="001D3689"/>
    <w:rsid w:val="001F5C85"/>
    <w:rsid w:val="00202F76"/>
    <w:rsid w:val="00206987"/>
    <w:rsid w:val="00212456"/>
    <w:rsid w:val="0021792D"/>
    <w:rsid w:val="002227F0"/>
    <w:rsid w:val="002412B0"/>
    <w:rsid w:val="002504ED"/>
    <w:rsid w:val="00251CBC"/>
    <w:rsid w:val="00255B84"/>
    <w:rsid w:val="00256855"/>
    <w:rsid w:val="00261938"/>
    <w:rsid w:val="00263EE8"/>
    <w:rsid w:val="00273341"/>
    <w:rsid w:val="002A1D2E"/>
    <w:rsid w:val="002A4BBD"/>
    <w:rsid w:val="002B1A41"/>
    <w:rsid w:val="002B5AE5"/>
    <w:rsid w:val="002C6BD9"/>
    <w:rsid w:val="002C6E8E"/>
    <w:rsid w:val="002E4FFD"/>
    <w:rsid w:val="002F6261"/>
    <w:rsid w:val="00306DC0"/>
    <w:rsid w:val="00312547"/>
    <w:rsid w:val="003264D3"/>
    <w:rsid w:val="00331D6D"/>
    <w:rsid w:val="003419B0"/>
    <w:rsid w:val="00356899"/>
    <w:rsid w:val="00363C92"/>
    <w:rsid w:val="00381F12"/>
    <w:rsid w:val="00397EC5"/>
    <w:rsid w:val="003D7241"/>
    <w:rsid w:val="003E1869"/>
    <w:rsid w:val="003F5BDB"/>
    <w:rsid w:val="004072EC"/>
    <w:rsid w:val="004131E4"/>
    <w:rsid w:val="004354C5"/>
    <w:rsid w:val="00447FC9"/>
    <w:rsid w:val="004717D5"/>
    <w:rsid w:val="0047297F"/>
    <w:rsid w:val="00473F68"/>
    <w:rsid w:val="00475EC8"/>
    <w:rsid w:val="004E5087"/>
    <w:rsid w:val="004E693C"/>
    <w:rsid w:val="004F2B32"/>
    <w:rsid w:val="004F36BB"/>
    <w:rsid w:val="004F4767"/>
    <w:rsid w:val="004F5F4E"/>
    <w:rsid w:val="005069B6"/>
    <w:rsid w:val="005139AB"/>
    <w:rsid w:val="005253BD"/>
    <w:rsid w:val="005306B8"/>
    <w:rsid w:val="00533CD4"/>
    <w:rsid w:val="00594E4A"/>
    <w:rsid w:val="005A3949"/>
    <w:rsid w:val="005B2C55"/>
    <w:rsid w:val="005B51F2"/>
    <w:rsid w:val="005E03E3"/>
    <w:rsid w:val="005E096C"/>
    <w:rsid w:val="005E1552"/>
    <w:rsid w:val="005E5CB7"/>
    <w:rsid w:val="005F39CE"/>
    <w:rsid w:val="005F3C29"/>
    <w:rsid w:val="0060444C"/>
    <w:rsid w:val="006058C3"/>
    <w:rsid w:val="00646AFA"/>
    <w:rsid w:val="00651F88"/>
    <w:rsid w:val="006541B0"/>
    <w:rsid w:val="00664D81"/>
    <w:rsid w:val="00672539"/>
    <w:rsid w:val="00673670"/>
    <w:rsid w:val="00676AE8"/>
    <w:rsid w:val="00686D22"/>
    <w:rsid w:val="006A4B33"/>
    <w:rsid w:val="006C5124"/>
    <w:rsid w:val="006D6807"/>
    <w:rsid w:val="006D7798"/>
    <w:rsid w:val="006D7990"/>
    <w:rsid w:val="006F1EED"/>
    <w:rsid w:val="007056C2"/>
    <w:rsid w:val="007149D2"/>
    <w:rsid w:val="0071705B"/>
    <w:rsid w:val="00726B6E"/>
    <w:rsid w:val="007341F8"/>
    <w:rsid w:val="00750094"/>
    <w:rsid w:val="00755FC7"/>
    <w:rsid w:val="00756BAF"/>
    <w:rsid w:val="0078534B"/>
    <w:rsid w:val="007A10E6"/>
    <w:rsid w:val="007A4B18"/>
    <w:rsid w:val="007C378D"/>
    <w:rsid w:val="007D52ED"/>
    <w:rsid w:val="007E11BB"/>
    <w:rsid w:val="007E45B8"/>
    <w:rsid w:val="007E5579"/>
    <w:rsid w:val="008067F6"/>
    <w:rsid w:val="0083746E"/>
    <w:rsid w:val="0085155E"/>
    <w:rsid w:val="00852EEF"/>
    <w:rsid w:val="008564C5"/>
    <w:rsid w:val="00856D27"/>
    <w:rsid w:val="00873234"/>
    <w:rsid w:val="00875922"/>
    <w:rsid w:val="0088452C"/>
    <w:rsid w:val="008861EA"/>
    <w:rsid w:val="008A427D"/>
    <w:rsid w:val="008B62F2"/>
    <w:rsid w:val="008C2D11"/>
    <w:rsid w:val="008C347D"/>
    <w:rsid w:val="008E3978"/>
    <w:rsid w:val="008E4172"/>
    <w:rsid w:val="008F108C"/>
    <w:rsid w:val="008F55BE"/>
    <w:rsid w:val="008F5CA7"/>
    <w:rsid w:val="00912FCF"/>
    <w:rsid w:val="0091463D"/>
    <w:rsid w:val="00924BB1"/>
    <w:rsid w:val="00933BA5"/>
    <w:rsid w:val="009364D1"/>
    <w:rsid w:val="00950916"/>
    <w:rsid w:val="0095490F"/>
    <w:rsid w:val="0095525D"/>
    <w:rsid w:val="009606A4"/>
    <w:rsid w:val="00963341"/>
    <w:rsid w:val="00964B39"/>
    <w:rsid w:val="00981531"/>
    <w:rsid w:val="00981B5F"/>
    <w:rsid w:val="00991182"/>
    <w:rsid w:val="009A7BF2"/>
    <w:rsid w:val="009C21CA"/>
    <w:rsid w:val="009D15F9"/>
    <w:rsid w:val="009D2E8D"/>
    <w:rsid w:val="009E7D0C"/>
    <w:rsid w:val="009F7B87"/>
    <w:rsid w:val="00A21E07"/>
    <w:rsid w:val="00A24DE0"/>
    <w:rsid w:val="00A3024E"/>
    <w:rsid w:val="00A33BE7"/>
    <w:rsid w:val="00A34AFB"/>
    <w:rsid w:val="00A4468D"/>
    <w:rsid w:val="00A5278A"/>
    <w:rsid w:val="00A81F8C"/>
    <w:rsid w:val="00A831B2"/>
    <w:rsid w:val="00A858F1"/>
    <w:rsid w:val="00A86696"/>
    <w:rsid w:val="00A927B5"/>
    <w:rsid w:val="00A93F1E"/>
    <w:rsid w:val="00A97979"/>
    <w:rsid w:val="00AB11D3"/>
    <w:rsid w:val="00AB1F65"/>
    <w:rsid w:val="00AE6A88"/>
    <w:rsid w:val="00AF7E69"/>
    <w:rsid w:val="00B00093"/>
    <w:rsid w:val="00B171EE"/>
    <w:rsid w:val="00B52ECD"/>
    <w:rsid w:val="00B62D5D"/>
    <w:rsid w:val="00B64F13"/>
    <w:rsid w:val="00B7417C"/>
    <w:rsid w:val="00B806D4"/>
    <w:rsid w:val="00B90F12"/>
    <w:rsid w:val="00B95084"/>
    <w:rsid w:val="00BA641D"/>
    <w:rsid w:val="00BB293D"/>
    <w:rsid w:val="00BB5CE8"/>
    <w:rsid w:val="00BD092E"/>
    <w:rsid w:val="00BE1D99"/>
    <w:rsid w:val="00BE64E0"/>
    <w:rsid w:val="00C3760E"/>
    <w:rsid w:val="00C42928"/>
    <w:rsid w:val="00C60278"/>
    <w:rsid w:val="00C60B53"/>
    <w:rsid w:val="00C73154"/>
    <w:rsid w:val="00C84187"/>
    <w:rsid w:val="00C86964"/>
    <w:rsid w:val="00C920EA"/>
    <w:rsid w:val="00C93F6C"/>
    <w:rsid w:val="00CA00D4"/>
    <w:rsid w:val="00CA7590"/>
    <w:rsid w:val="00CB3CE4"/>
    <w:rsid w:val="00CB72BA"/>
    <w:rsid w:val="00CB74AE"/>
    <w:rsid w:val="00CC0CEF"/>
    <w:rsid w:val="00CC411A"/>
    <w:rsid w:val="00CD01D2"/>
    <w:rsid w:val="00CD503D"/>
    <w:rsid w:val="00CD63B4"/>
    <w:rsid w:val="00CE7EE4"/>
    <w:rsid w:val="00CF5308"/>
    <w:rsid w:val="00CF61EB"/>
    <w:rsid w:val="00CF6AEA"/>
    <w:rsid w:val="00D01786"/>
    <w:rsid w:val="00D17A4C"/>
    <w:rsid w:val="00D239D6"/>
    <w:rsid w:val="00D318DC"/>
    <w:rsid w:val="00D4633B"/>
    <w:rsid w:val="00D46D3E"/>
    <w:rsid w:val="00D5014E"/>
    <w:rsid w:val="00D506E1"/>
    <w:rsid w:val="00D568A1"/>
    <w:rsid w:val="00D604FD"/>
    <w:rsid w:val="00D62ED6"/>
    <w:rsid w:val="00D67CD6"/>
    <w:rsid w:val="00D7371A"/>
    <w:rsid w:val="00D869F0"/>
    <w:rsid w:val="00D876D1"/>
    <w:rsid w:val="00D92D11"/>
    <w:rsid w:val="00D94645"/>
    <w:rsid w:val="00DA0D1B"/>
    <w:rsid w:val="00DA6CD4"/>
    <w:rsid w:val="00DB2E24"/>
    <w:rsid w:val="00DC1DFD"/>
    <w:rsid w:val="00DC3951"/>
    <w:rsid w:val="00DC5F02"/>
    <w:rsid w:val="00DE219C"/>
    <w:rsid w:val="00DE445D"/>
    <w:rsid w:val="00DE7C20"/>
    <w:rsid w:val="00DF040D"/>
    <w:rsid w:val="00DF14D2"/>
    <w:rsid w:val="00E154BE"/>
    <w:rsid w:val="00E23DEB"/>
    <w:rsid w:val="00E4469A"/>
    <w:rsid w:val="00E65E3D"/>
    <w:rsid w:val="00E708D7"/>
    <w:rsid w:val="00E973C5"/>
    <w:rsid w:val="00EB1965"/>
    <w:rsid w:val="00EB43DA"/>
    <w:rsid w:val="00EC4525"/>
    <w:rsid w:val="00EE2D14"/>
    <w:rsid w:val="00EE7907"/>
    <w:rsid w:val="00F144E4"/>
    <w:rsid w:val="00F2439C"/>
    <w:rsid w:val="00F2503C"/>
    <w:rsid w:val="00F2684D"/>
    <w:rsid w:val="00F36A83"/>
    <w:rsid w:val="00F7013B"/>
    <w:rsid w:val="00F7181C"/>
    <w:rsid w:val="00F7387A"/>
    <w:rsid w:val="00F82C7E"/>
    <w:rsid w:val="00F94676"/>
    <w:rsid w:val="00F94792"/>
    <w:rsid w:val="00F97D3C"/>
    <w:rsid w:val="00FA2AAD"/>
    <w:rsid w:val="00FC1F53"/>
    <w:rsid w:val="00FC356E"/>
    <w:rsid w:val="00FD3FE2"/>
    <w:rsid w:val="00FD4975"/>
    <w:rsid w:val="00FE4CD9"/>
    <w:rsid w:val="00FE7B04"/>
    <w:rsid w:val="00FF3806"/>
    <w:rsid w:val="00FF652E"/>
    <w:rsid w:val="28A55BE7"/>
    <w:rsid w:val="4F8C2687"/>
    <w:rsid w:val="5DD355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uiPriority w:val="99"/>
    <w:rPr>
      <w:sz w:val="20"/>
      <w:szCs w:val="20"/>
    </w:rPr>
  </w:style>
  <w:style w:type="paragraph" w:styleId="3">
    <w:name w:val="Balloon Text"/>
    <w:basedOn w:val="1"/>
    <w:link w:val="15"/>
    <w:unhideWhenUsed/>
    <w:uiPriority w:val="99"/>
    <w:pPr>
      <w:spacing w:after="0" w:line="240" w:lineRule="auto"/>
    </w:pPr>
    <w:rPr>
      <w:rFonts w:ascii="微软雅黑" w:eastAsia="微软雅黑"/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hAnsi="宋体" w:cs="宋体"/>
      <w:sz w:val="24"/>
      <w:szCs w:val="24"/>
    </w:rPr>
  </w:style>
  <w:style w:type="paragraph" w:styleId="7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8">
    <w:name w:val="annotation subject"/>
    <w:basedOn w:val="2"/>
    <w:next w:val="2"/>
    <w:link w:val="17"/>
    <w:unhideWhenUsed/>
    <w:uiPriority w:val="99"/>
    <w:rPr>
      <w:b/>
      <w:bCs/>
    </w:r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unhideWhenUsed/>
    <w:uiPriority w:val="99"/>
    <w:rPr>
      <w:sz w:val="16"/>
      <w:szCs w:val="16"/>
    </w:rPr>
  </w:style>
  <w:style w:type="character" w:customStyle="1" w:styleId="13">
    <w:name w:val="页眉 Char"/>
    <w:basedOn w:val="10"/>
    <w:link w:val="5"/>
    <w:uiPriority w:val="99"/>
  </w:style>
  <w:style w:type="character" w:customStyle="1" w:styleId="14">
    <w:name w:val="页脚 Char"/>
    <w:basedOn w:val="10"/>
    <w:link w:val="4"/>
    <w:uiPriority w:val="99"/>
  </w:style>
  <w:style w:type="character" w:customStyle="1" w:styleId="15">
    <w:name w:val="批注框文本 Char"/>
    <w:link w:val="3"/>
    <w:semiHidden/>
    <w:uiPriority w:val="99"/>
    <w:rPr>
      <w:rFonts w:ascii="微软雅黑" w:eastAsia="微软雅黑"/>
      <w:sz w:val="18"/>
      <w:szCs w:val="18"/>
    </w:rPr>
  </w:style>
  <w:style w:type="character" w:customStyle="1" w:styleId="16">
    <w:name w:val="批注文字 Char"/>
    <w:basedOn w:val="10"/>
    <w:link w:val="2"/>
    <w:semiHidden/>
    <w:uiPriority w:val="99"/>
  </w:style>
  <w:style w:type="character" w:customStyle="1" w:styleId="17">
    <w:name w:val="批注主题 Char"/>
    <w:link w:val="8"/>
    <w:semiHidden/>
    <w:uiPriority w:val="99"/>
    <w:rPr>
      <w:b/>
      <w:bCs/>
    </w:rPr>
  </w:style>
  <w:style w:type="character" w:customStyle="1" w:styleId="18">
    <w:name w:val="apple-converted-space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145</Words>
  <Characters>828</Characters>
  <Lines>6</Lines>
  <Paragraphs>1</Paragraphs>
  <TotalTime>0</TotalTime>
  <ScaleCrop>false</ScaleCrop>
  <LinksUpToDate>false</LinksUpToDate>
  <CharactersWithSpaces>972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2013-10-13T01:35:00Z</dcterms:created>
  <dc:creator>Jianjiang</dc:creator>
  <cp:lastModifiedBy>vertesyuan</cp:lastModifiedBy>
  <dcterms:modified xsi:type="dcterms:W3CDTF">2021-11-26T10:58:23Z</dcterms:modified>
  <dc:title>                       西方经济学部分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