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附件5：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2022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考试科目代码及名称：《高等数学综合》</w:t>
      </w:r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考查考生是否具备攻读学科教学</w:t>
            </w:r>
            <w:r>
              <w:rPr>
                <w:rFonts w:ascii="宋体" w:hAnsi="宋体"/>
                <w:color w:val="363636"/>
                <w:sz w:val="24"/>
              </w:rPr>
              <w:t>(</w:t>
            </w:r>
            <w:r>
              <w:rPr>
                <w:rFonts w:hint="eastAsia" w:ascii="宋体" w:hAnsi="宋体"/>
                <w:color w:val="363636"/>
                <w:sz w:val="24"/>
              </w:rPr>
              <w:t>数学</w:t>
            </w:r>
            <w:r>
              <w:rPr>
                <w:rFonts w:ascii="宋体" w:hAnsi="宋体"/>
                <w:color w:val="363636"/>
                <w:sz w:val="24"/>
              </w:rPr>
              <w:t>)</w:t>
            </w:r>
            <w:r>
              <w:rPr>
                <w:rFonts w:hint="eastAsia" w:ascii="宋体" w:hAnsi="宋体"/>
                <w:color w:val="363636"/>
                <w:sz w:val="24"/>
              </w:rPr>
              <w:t>教育硕士研究生所必须具备的数学专业基础知识、数学问题理解及解决能力等素养。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一、高等代数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多项式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一元多项式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最大公因式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重因式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多项式函数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行列式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i/>
                <w:sz w:val="24"/>
              </w:rPr>
              <w:t>n</w:t>
            </w:r>
            <w:r>
              <w:rPr>
                <w:rFonts w:hint="eastAsia"/>
                <w:bCs/>
                <w:sz w:val="24"/>
              </w:rPr>
              <w:t>级行列式的性质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行列式的计算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3、行列式按一行(列)展开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线性方程组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消元法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线性相关性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矩阵的秩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线性方程组有解判定定理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矩阵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ind w:firstLine="0"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矩阵的运算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ind w:firstLine="0"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矩阵的逆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ind w:firstLine="0"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矩阵的分块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线性空间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线性空间的定义及简单性质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维数、基与坐标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基变换与坐标变换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线性子空间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子空间的交与和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子空间的直和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线性空间的同构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线性变换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线性变换定义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线性变换的运算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线性变换矩阵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特征值、特征向量的定义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线性变换的值域与核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不变子空间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欧几里得空间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标准正交基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同构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正交变换</w:t>
            </w:r>
          </w:p>
          <w:p>
            <w:pPr>
              <w:numPr>
                <w:ilvl w:val="0"/>
                <w:numId w:val="9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正交子空间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二次型</w:t>
            </w:r>
          </w:p>
          <w:p>
            <w:pPr>
              <w:numPr>
                <w:ilvl w:val="0"/>
                <w:numId w:val="10"/>
              </w:num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二次型的矩阵表示</w:t>
            </w:r>
          </w:p>
          <w:p>
            <w:pPr>
              <w:numPr>
                <w:ilvl w:val="0"/>
                <w:numId w:val="10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标准形</w:t>
            </w:r>
          </w:p>
          <w:p>
            <w:pPr>
              <w:numPr>
                <w:ilvl w:val="0"/>
                <w:numId w:val="10"/>
              </w:num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唯一性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left="2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二、数学分析</w:t>
            </w:r>
          </w:p>
          <w:p>
            <w:pPr>
              <w:spacing w:line="360" w:lineRule="exact"/>
              <w:ind w:left="2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（一）数列极限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1、收敛数列的性质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2、数列极限存在的条件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（二）函数极限</w:t>
            </w:r>
          </w:p>
          <w:p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1、函数极限的性质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2、两个重要极限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3、无穷小量与无穷大量阶的比较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（三）导数与微分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1、求导法则</w:t>
            </w:r>
          </w:p>
          <w:p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2、微分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3、隐函数所确定的函数的导数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4、参数方程所确定的函数的导数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（四）微分学基本定理与不定式极限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1、中值定理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2、不定式极限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3、泰勒公式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（四）运用导数研究函数性态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1、函数的单调性与极值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2、函数的凹凸性与拐点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（五）不定积分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1、换元积分法与分部积分法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（六）定积分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1、定积分的性质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2、微积分基本定理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3、定积分计算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（七）定积分的应用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1、平面图形的面面积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2、曲线的弧长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3、旋转曲面的体积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（八）数项级数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1、级数的收敛性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2、正项级数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3、一般项级数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（九）函数列与函数项级数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1、一致收敛性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（十）幂级数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1、幂级数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2、函数的幂级数展开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（十一）多元函数的极限与连续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1、二元函数的极限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2、二元函数的连续性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（十二）多元函数微分学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1、复合函数微分法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2、方向导数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（十三）重积分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1、二重积分的计算</w:t>
            </w:r>
          </w:p>
          <w:p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2、三重积分的计算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《高等代数》（第三版），北京大学数学系几何与代数教研室代数小组编，王萼芳 石生明 修订，高等教育出版社出版，2007年</w:t>
            </w:r>
          </w:p>
          <w:p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《数学分析》（第四版），华东师范大学数学系 编，高等教育出版社，2011年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学位评定分委员会主席（培养单位负责人）：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月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FBCD1"/>
    <w:multiLevelType w:val="singleLevel"/>
    <w:tmpl w:val="A82FBC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EEDA7A"/>
    <w:multiLevelType w:val="singleLevel"/>
    <w:tmpl w:val="B2EEDA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90D65E"/>
    <w:multiLevelType w:val="singleLevel"/>
    <w:tmpl w:val="D390D65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4BA2AD"/>
    <w:multiLevelType w:val="singleLevel"/>
    <w:tmpl w:val="DB4BA2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632A9B7"/>
    <w:multiLevelType w:val="singleLevel"/>
    <w:tmpl w:val="F632A9B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D92AB47"/>
    <w:multiLevelType w:val="singleLevel"/>
    <w:tmpl w:val="2D92AB4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E3444EE"/>
    <w:multiLevelType w:val="singleLevel"/>
    <w:tmpl w:val="3E3444E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8">
    <w:nsid w:val="5EFD06EE"/>
    <w:multiLevelType w:val="singleLevel"/>
    <w:tmpl w:val="5EFD06E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C283389"/>
    <w:multiLevelType w:val="singleLevel"/>
    <w:tmpl w:val="7C2833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27871"/>
    <w:rsid w:val="00071675"/>
    <w:rsid w:val="00082BA2"/>
    <w:rsid w:val="00140F5D"/>
    <w:rsid w:val="001B13CD"/>
    <w:rsid w:val="001B2488"/>
    <w:rsid w:val="00271ABB"/>
    <w:rsid w:val="003C10C0"/>
    <w:rsid w:val="005B4407"/>
    <w:rsid w:val="005F6880"/>
    <w:rsid w:val="00613339"/>
    <w:rsid w:val="00622564"/>
    <w:rsid w:val="0069333B"/>
    <w:rsid w:val="006C6D13"/>
    <w:rsid w:val="006F16A9"/>
    <w:rsid w:val="006F5760"/>
    <w:rsid w:val="00750DB2"/>
    <w:rsid w:val="007F7121"/>
    <w:rsid w:val="00914084"/>
    <w:rsid w:val="009476F9"/>
    <w:rsid w:val="009E79AC"/>
    <w:rsid w:val="00A55606"/>
    <w:rsid w:val="00AC74A9"/>
    <w:rsid w:val="00AE2A5A"/>
    <w:rsid w:val="00B352A0"/>
    <w:rsid w:val="00BF4E0D"/>
    <w:rsid w:val="00C8734B"/>
    <w:rsid w:val="00D20047"/>
    <w:rsid w:val="00D46EB2"/>
    <w:rsid w:val="00E04C55"/>
    <w:rsid w:val="00F01221"/>
    <w:rsid w:val="00FC28D0"/>
    <w:rsid w:val="0328287F"/>
    <w:rsid w:val="033C3E3B"/>
    <w:rsid w:val="0DB279CA"/>
    <w:rsid w:val="128C13D1"/>
    <w:rsid w:val="1FAB556E"/>
    <w:rsid w:val="3BFF6A3E"/>
    <w:rsid w:val="4BC11924"/>
    <w:rsid w:val="50753402"/>
    <w:rsid w:val="5C53660D"/>
    <w:rsid w:val="60773CBF"/>
    <w:rsid w:val="62566C94"/>
    <w:rsid w:val="63510F14"/>
    <w:rsid w:val="77BA48E9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_Style 25"/>
    <w:basedOn w:val="1"/>
    <w:next w:val="11"/>
    <w:qFormat/>
    <w:uiPriority w:val="34"/>
    <w:pPr>
      <w:ind w:firstLine="420" w:firstLineChars="200"/>
    </w:p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3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2021-08-27T15:06:00Z</dcterms:created>
  <dc:creator>woc</dc:creator>
  <cp:lastModifiedBy>vertesyuan</cp:lastModifiedBy>
  <cp:lastPrinted>2019-07-09T02:45:00Z</cp:lastPrinted>
  <dcterms:modified xsi:type="dcterms:W3CDTF">2021-11-25T13:19:00Z</dcterms:modified>
  <dc:title>广东工业大学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F1695C663C954F99A56478D88FF5DB05</vt:lpwstr>
  </property>
</Properties>
</file>