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  <w:lang w:bidi="hi-IN"/>
        </w:rPr>
        <w:t>2022</w:t>
      </w:r>
      <w:r>
        <w:rPr>
          <w:rFonts w:eastAsia="黑体"/>
          <w:sz w:val="40"/>
          <w:szCs w:val="40"/>
        </w:rPr>
        <w:t>硕士研究生入学考试自命题考试大纲</w:t>
      </w:r>
    </w:p>
    <w:p>
      <w:pPr>
        <w:spacing w:line="500" w:lineRule="exact"/>
        <w:jc w:val="center"/>
        <w:rPr>
          <w:rFonts w:hint="eastAsia" w:hAnsi="宋体"/>
          <w:sz w:val="24"/>
          <w:lang w:bidi="hi-IN"/>
        </w:rPr>
      </w:pPr>
      <w:r>
        <w:rPr>
          <w:rFonts w:eastAsia="方正书宋简体"/>
          <w:sz w:val="24"/>
        </w:rPr>
        <w:t>考试科目代码：[</w:t>
      </w:r>
      <w:r>
        <w:rPr>
          <w:rFonts w:hint="eastAsia" w:eastAsia="方正书宋简体"/>
          <w:sz w:val="24"/>
        </w:rPr>
        <w:t xml:space="preserve">  </w:t>
      </w:r>
      <w:r>
        <w:rPr>
          <w:rFonts w:eastAsia="方正书宋简体"/>
          <w:sz w:val="24"/>
        </w:rPr>
        <w:t>]               考试科目名称：</w:t>
      </w:r>
      <w:r>
        <w:rPr>
          <w:rFonts w:hint="eastAsia" w:hAnsi="宋体"/>
          <w:sz w:val="24"/>
          <w:lang w:bidi="hi-IN"/>
        </w:rPr>
        <w:t>基础会计学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bidi="hi-IN"/>
        </w:rPr>
        <w:t>适应专业：会计学硕士、会计硕士（MPAcc）、审计硕士（M</w:t>
      </w:r>
      <w:r>
        <w:rPr>
          <w:rFonts w:ascii="黑体" w:hAnsi="黑体" w:eastAsia="黑体"/>
          <w:sz w:val="24"/>
          <w:lang w:bidi="hi-IN"/>
        </w:rPr>
        <w:t>a</w:t>
      </w:r>
      <w:r>
        <w:rPr>
          <w:rFonts w:hint="eastAsia" w:ascii="黑体" w:hAnsi="黑体" w:eastAsia="黑体"/>
          <w:sz w:val="24"/>
          <w:lang w:bidi="hi-IN"/>
        </w:rPr>
        <w:t>ud</w:t>
      </w:r>
      <w:r>
        <w:rPr>
          <w:rFonts w:ascii="黑体" w:hAnsi="黑体" w:eastAsia="黑体"/>
          <w:sz w:val="24"/>
          <w:lang w:bidi="hi-IN"/>
        </w:rPr>
        <w:t>）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</w:p>
    <w:p>
      <w:pPr>
        <w:spacing w:line="500" w:lineRule="exact"/>
        <w:jc w:val="center"/>
        <w:rPr>
          <w:rFonts w:hint="eastAsia" w:eastAsia="方正书宋简体"/>
          <w:sz w:val="24"/>
        </w:rPr>
      </w:pPr>
    </w:p>
    <w:p>
      <w:pPr>
        <w:spacing w:before="120" w:beforeLines="50" w:after="120" w:afterLines="50" w:line="500" w:lineRule="exact"/>
        <w:ind w:firstLine="630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1、试卷成绩及考试时间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本试卷满分为</w:t>
      </w:r>
      <w:r>
        <w:rPr>
          <w:rFonts w:hint="eastAsia" w:ascii="仿宋_GB2312" w:eastAsia="仿宋_GB2312"/>
          <w:sz w:val="32"/>
          <w:szCs w:val="32"/>
          <w:lang w:bidi="hi-IN"/>
        </w:rPr>
        <w:t>150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分，考试时间为</w:t>
      </w:r>
      <w:r>
        <w:rPr>
          <w:rFonts w:hint="eastAsia" w:ascii="仿宋_GB2312" w:eastAsia="仿宋_GB2312"/>
          <w:sz w:val="32"/>
          <w:szCs w:val="32"/>
          <w:lang w:bidi="hi-IN"/>
        </w:rPr>
        <w:t>120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分钟。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2、答题方式：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闭卷、笔试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3、题型结构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辨  析  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简  答  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30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实  务  题： 40分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案例分析题：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_GB2312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●考试目标：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1、要求考生熟悉会计的基本理论、基本方法和基本技能，掌握会计确认、计量、记录、报告的基本原理和方法。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2、熟练掌握设置账户、复式记账、填制和审核凭证、登记账簿、成本计算、财产清查和编制会计报表的基本会计处理流程。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●考试内容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（一）总论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1、会计的含义、职能与目标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2、会计对象和会计要素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3、会计准则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4、会计确认、计量和报告的基本前提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5、会计信息质量要求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（二）会计处理方法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1、会计确认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2、会计计量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3、会计记录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4、财务会计报告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5、会计循环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（三）会计科目与账户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1、会计科目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2、会计账户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（四）复式记账原理及其应用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1、复式记账原理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2、借贷记账法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3、具体经济业务的会计核算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4、账户按用途和结构分类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（五）会计凭证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1、会计凭证概述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2、原始凭证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3、记账凭证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4、会计凭证的传递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（六）会计账簿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1、会计账簿概述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2、会计账簿的登记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3、记账的规则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（七）成本计算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1、成本计算概述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2、资产取得成本的计算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3、资产耗费成本的计算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4、负债和所有者权益成本的计算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5、产品生产成本的计算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（八）编制报表前的准备工作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1、编表前准备工作的意义和内容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2、期末账项调整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3、结账和对账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4、财产清查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（九）财务会计报告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1、财务会计报告概述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2、资产负债表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3、利润表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4、财务会计报告的报送、汇总和审批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（十）会计核算组织程序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1、会计核算组织程序概述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2、记账凭证核算组织程序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3、科目汇总表核算组织程序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4、汇总记账凭证核算组织程序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5、分录日记账核算组织程序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6、会计核算实例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7EE0"/>
    <w:rsid w:val="00030A59"/>
    <w:rsid w:val="0003131A"/>
    <w:rsid w:val="00033E4C"/>
    <w:rsid w:val="000369B0"/>
    <w:rsid w:val="000404AC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C5D34"/>
    <w:rsid w:val="000E35BF"/>
    <w:rsid w:val="000E6F3F"/>
    <w:rsid w:val="00116C74"/>
    <w:rsid w:val="001330D7"/>
    <w:rsid w:val="0013334D"/>
    <w:rsid w:val="00135BA1"/>
    <w:rsid w:val="00157D92"/>
    <w:rsid w:val="001725C3"/>
    <w:rsid w:val="00181158"/>
    <w:rsid w:val="00190665"/>
    <w:rsid w:val="00191B77"/>
    <w:rsid w:val="00194889"/>
    <w:rsid w:val="001A6161"/>
    <w:rsid w:val="001D0A89"/>
    <w:rsid w:val="001D3689"/>
    <w:rsid w:val="001F5C85"/>
    <w:rsid w:val="00202F76"/>
    <w:rsid w:val="00212456"/>
    <w:rsid w:val="0021792D"/>
    <w:rsid w:val="002412B0"/>
    <w:rsid w:val="002504ED"/>
    <w:rsid w:val="00251CBC"/>
    <w:rsid w:val="00255B84"/>
    <w:rsid w:val="00256855"/>
    <w:rsid w:val="00261938"/>
    <w:rsid w:val="00263EE8"/>
    <w:rsid w:val="00273341"/>
    <w:rsid w:val="002A1D2E"/>
    <w:rsid w:val="002A4BBD"/>
    <w:rsid w:val="002B1A41"/>
    <w:rsid w:val="002B5AE5"/>
    <w:rsid w:val="002C6BD9"/>
    <w:rsid w:val="002C6E8E"/>
    <w:rsid w:val="002E4FFD"/>
    <w:rsid w:val="002F6261"/>
    <w:rsid w:val="00306DC0"/>
    <w:rsid w:val="00312547"/>
    <w:rsid w:val="003264D3"/>
    <w:rsid w:val="00331D6D"/>
    <w:rsid w:val="003419B0"/>
    <w:rsid w:val="00356899"/>
    <w:rsid w:val="00381F12"/>
    <w:rsid w:val="00397EC5"/>
    <w:rsid w:val="003D7241"/>
    <w:rsid w:val="003E1869"/>
    <w:rsid w:val="003F5BDB"/>
    <w:rsid w:val="004072EC"/>
    <w:rsid w:val="004131E4"/>
    <w:rsid w:val="00447FC9"/>
    <w:rsid w:val="004717D5"/>
    <w:rsid w:val="0047297F"/>
    <w:rsid w:val="00475EC8"/>
    <w:rsid w:val="004E5087"/>
    <w:rsid w:val="004E693C"/>
    <w:rsid w:val="004F2B32"/>
    <w:rsid w:val="004F36BB"/>
    <w:rsid w:val="004F4767"/>
    <w:rsid w:val="004F5F4E"/>
    <w:rsid w:val="005069B6"/>
    <w:rsid w:val="005253BD"/>
    <w:rsid w:val="00583CA0"/>
    <w:rsid w:val="00594E4A"/>
    <w:rsid w:val="005A3949"/>
    <w:rsid w:val="005B2C55"/>
    <w:rsid w:val="005E03E3"/>
    <w:rsid w:val="005E096C"/>
    <w:rsid w:val="005E1552"/>
    <w:rsid w:val="005E5CB7"/>
    <w:rsid w:val="005F39CE"/>
    <w:rsid w:val="005F3C29"/>
    <w:rsid w:val="0060444C"/>
    <w:rsid w:val="006058C3"/>
    <w:rsid w:val="006212D6"/>
    <w:rsid w:val="00651F88"/>
    <w:rsid w:val="006541B0"/>
    <w:rsid w:val="00672539"/>
    <w:rsid w:val="00673670"/>
    <w:rsid w:val="00676AE8"/>
    <w:rsid w:val="0067732D"/>
    <w:rsid w:val="006836A8"/>
    <w:rsid w:val="00686D22"/>
    <w:rsid w:val="006A4B33"/>
    <w:rsid w:val="006C5124"/>
    <w:rsid w:val="006D6807"/>
    <w:rsid w:val="006D7798"/>
    <w:rsid w:val="006D7990"/>
    <w:rsid w:val="006F1EED"/>
    <w:rsid w:val="007056C2"/>
    <w:rsid w:val="007149D2"/>
    <w:rsid w:val="00716002"/>
    <w:rsid w:val="0071705B"/>
    <w:rsid w:val="00726B6E"/>
    <w:rsid w:val="007341F8"/>
    <w:rsid w:val="00750094"/>
    <w:rsid w:val="00755FC7"/>
    <w:rsid w:val="00756BAF"/>
    <w:rsid w:val="0078534B"/>
    <w:rsid w:val="007A10E6"/>
    <w:rsid w:val="007A4B18"/>
    <w:rsid w:val="007D21A5"/>
    <w:rsid w:val="007D52ED"/>
    <w:rsid w:val="007E11BB"/>
    <w:rsid w:val="007E45B8"/>
    <w:rsid w:val="007E5579"/>
    <w:rsid w:val="008067F6"/>
    <w:rsid w:val="0083746E"/>
    <w:rsid w:val="0085155E"/>
    <w:rsid w:val="00852EEF"/>
    <w:rsid w:val="00854E87"/>
    <w:rsid w:val="00856D27"/>
    <w:rsid w:val="00873234"/>
    <w:rsid w:val="00875922"/>
    <w:rsid w:val="0088452C"/>
    <w:rsid w:val="008861EA"/>
    <w:rsid w:val="008C2D11"/>
    <w:rsid w:val="008C347D"/>
    <w:rsid w:val="008E3978"/>
    <w:rsid w:val="008E4172"/>
    <w:rsid w:val="008F108C"/>
    <w:rsid w:val="008F55BE"/>
    <w:rsid w:val="008F5CA7"/>
    <w:rsid w:val="00912FCF"/>
    <w:rsid w:val="0091463D"/>
    <w:rsid w:val="00924BB1"/>
    <w:rsid w:val="00933BA5"/>
    <w:rsid w:val="009364D1"/>
    <w:rsid w:val="00950916"/>
    <w:rsid w:val="0095490F"/>
    <w:rsid w:val="00963341"/>
    <w:rsid w:val="00964B39"/>
    <w:rsid w:val="00981531"/>
    <w:rsid w:val="00981B5F"/>
    <w:rsid w:val="00991182"/>
    <w:rsid w:val="009A7BF2"/>
    <w:rsid w:val="009C21CA"/>
    <w:rsid w:val="009D15F9"/>
    <w:rsid w:val="009E7D0C"/>
    <w:rsid w:val="009F7B87"/>
    <w:rsid w:val="00A21E07"/>
    <w:rsid w:val="00A24DE0"/>
    <w:rsid w:val="00A33BE7"/>
    <w:rsid w:val="00A34AFB"/>
    <w:rsid w:val="00A4468D"/>
    <w:rsid w:val="00A5278A"/>
    <w:rsid w:val="00A804B4"/>
    <w:rsid w:val="00A81F8C"/>
    <w:rsid w:val="00A831B2"/>
    <w:rsid w:val="00A858F1"/>
    <w:rsid w:val="00A86696"/>
    <w:rsid w:val="00A927B5"/>
    <w:rsid w:val="00A93F1E"/>
    <w:rsid w:val="00A97979"/>
    <w:rsid w:val="00AB11D3"/>
    <w:rsid w:val="00AF7E69"/>
    <w:rsid w:val="00B00093"/>
    <w:rsid w:val="00B171EE"/>
    <w:rsid w:val="00B52ECD"/>
    <w:rsid w:val="00B62D5D"/>
    <w:rsid w:val="00B64F13"/>
    <w:rsid w:val="00B806D4"/>
    <w:rsid w:val="00B90F12"/>
    <w:rsid w:val="00B95084"/>
    <w:rsid w:val="00BA641D"/>
    <w:rsid w:val="00BB293D"/>
    <w:rsid w:val="00BB59E6"/>
    <w:rsid w:val="00BB5CE8"/>
    <w:rsid w:val="00BD092E"/>
    <w:rsid w:val="00BE1D99"/>
    <w:rsid w:val="00BE64E0"/>
    <w:rsid w:val="00C23C75"/>
    <w:rsid w:val="00C3760E"/>
    <w:rsid w:val="00C42928"/>
    <w:rsid w:val="00C53A6C"/>
    <w:rsid w:val="00C60278"/>
    <w:rsid w:val="00C60B53"/>
    <w:rsid w:val="00C73154"/>
    <w:rsid w:val="00C84187"/>
    <w:rsid w:val="00C86964"/>
    <w:rsid w:val="00C87099"/>
    <w:rsid w:val="00C90856"/>
    <w:rsid w:val="00C920EA"/>
    <w:rsid w:val="00C93F6C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7EE4"/>
    <w:rsid w:val="00CF5308"/>
    <w:rsid w:val="00CF61EB"/>
    <w:rsid w:val="00CF6AEA"/>
    <w:rsid w:val="00D01786"/>
    <w:rsid w:val="00D411C7"/>
    <w:rsid w:val="00D4633B"/>
    <w:rsid w:val="00D46D3E"/>
    <w:rsid w:val="00D5014E"/>
    <w:rsid w:val="00D506E1"/>
    <w:rsid w:val="00D562A2"/>
    <w:rsid w:val="00D568A1"/>
    <w:rsid w:val="00D62ED6"/>
    <w:rsid w:val="00D67CD6"/>
    <w:rsid w:val="00D869F0"/>
    <w:rsid w:val="00D94645"/>
    <w:rsid w:val="00D94C6B"/>
    <w:rsid w:val="00DA0D1B"/>
    <w:rsid w:val="00DA6CD4"/>
    <w:rsid w:val="00DB21B9"/>
    <w:rsid w:val="00DB2E24"/>
    <w:rsid w:val="00DC1DFD"/>
    <w:rsid w:val="00DC3951"/>
    <w:rsid w:val="00DC5F02"/>
    <w:rsid w:val="00DE219C"/>
    <w:rsid w:val="00DE445D"/>
    <w:rsid w:val="00DE7C20"/>
    <w:rsid w:val="00DF040D"/>
    <w:rsid w:val="00DF14D2"/>
    <w:rsid w:val="00E23DEB"/>
    <w:rsid w:val="00E4469A"/>
    <w:rsid w:val="00E65E3D"/>
    <w:rsid w:val="00E708D7"/>
    <w:rsid w:val="00E973C5"/>
    <w:rsid w:val="00EB1965"/>
    <w:rsid w:val="00EC4525"/>
    <w:rsid w:val="00EE7907"/>
    <w:rsid w:val="00EF7377"/>
    <w:rsid w:val="00F2439C"/>
    <w:rsid w:val="00F2503C"/>
    <w:rsid w:val="00F2684D"/>
    <w:rsid w:val="00F36A83"/>
    <w:rsid w:val="00F3735B"/>
    <w:rsid w:val="00F56BB2"/>
    <w:rsid w:val="00F7013B"/>
    <w:rsid w:val="00F7181C"/>
    <w:rsid w:val="00F7387A"/>
    <w:rsid w:val="00F74AC2"/>
    <w:rsid w:val="00F82C7E"/>
    <w:rsid w:val="00F94676"/>
    <w:rsid w:val="00F94792"/>
    <w:rsid w:val="00F97D3C"/>
    <w:rsid w:val="00FA2AAD"/>
    <w:rsid w:val="00FC1F53"/>
    <w:rsid w:val="00FC356E"/>
    <w:rsid w:val="00FD3FE2"/>
    <w:rsid w:val="00FD4975"/>
    <w:rsid w:val="00FE4CD9"/>
    <w:rsid w:val="00FE7B04"/>
    <w:rsid w:val="00FF3806"/>
    <w:rsid w:val="00FF652E"/>
    <w:rsid w:val="5EAF523D"/>
    <w:rsid w:val="69D840AC"/>
    <w:rsid w:val="70D13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rPr>
      <w:sz w:val="20"/>
      <w:szCs w:val="20"/>
    </w:rPr>
  </w:style>
  <w:style w:type="paragraph" w:styleId="3">
    <w:name w:val="Balloon Text"/>
    <w:basedOn w:val="1"/>
    <w:link w:val="17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8">
    <w:name w:val="annotation subject"/>
    <w:basedOn w:val="2"/>
    <w:next w:val="2"/>
    <w:link w:val="16"/>
    <w:unhideWhenUsed/>
    <w:uiPriority w:val="99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nhideWhenUsed/>
    <w:uiPriority w:val="99"/>
    <w:rPr>
      <w:sz w:val="16"/>
      <w:szCs w:val="16"/>
    </w:rPr>
  </w:style>
  <w:style w:type="character" w:customStyle="1" w:styleId="13">
    <w:name w:val="页眉 Char"/>
    <w:basedOn w:val="10"/>
    <w:link w:val="5"/>
    <w:uiPriority w:val="99"/>
  </w:style>
  <w:style w:type="character" w:customStyle="1" w:styleId="14">
    <w:name w:val="页脚 Char"/>
    <w:basedOn w:val="10"/>
    <w:link w:val="4"/>
    <w:uiPriority w:val="99"/>
  </w:style>
  <w:style w:type="character" w:customStyle="1" w:styleId="15">
    <w:name w:val="批注文字 Char"/>
    <w:basedOn w:val="10"/>
    <w:link w:val="2"/>
    <w:semiHidden/>
    <w:uiPriority w:val="99"/>
  </w:style>
  <w:style w:type="character" w:customStyle="1" w:styleId="16">
    <w:name w:val="批注主题 Char"/>
    <w:link w:val="8"/>
    <w:semiHidden/>
    <w:uiPriority w:val="99"/>
    <w:rPr>
      <w:b/>
      <w:bCs/>
    </w:rPr>
  </w:style>
  <w:style w:type="character" w:customStyle="1" w:styleId="17">
    <w:name w:val="批注框文本 Char"/>
    <w:link w:val="3"/>
    <w:semiHidden/>
    <w:uiPriority w:val="99"/>
    <w:rPr>
      <w:rFonts w:asci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2013-10-13T01:46:00Z</dcterms:created>
  <dc:creator>Jianjiang</dc:creator>
  <cp:lastModifiedBy>vertesyuan</cp:lastModifiedBy>
  <dcterms:modified xsi:type="dcterms:W3CDTF">2021-11-26T10:58:28Z</dcterms:modified>
  <dc:title>                       西方经济学部分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