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eastAsia="黑体"/>
          <w:sz w:val="36"/>
          <w:szCs w:val="36"/>
        </w:rPr>
      </w:pPr>
      <w:bookmarkStart w:id="0" w:name="_GoBack"/>
      <w:bookmarkEnd w:id="0"/>
      <w:r>
        <w:rPr>
          <w:rFonts w:eastAsia="黑体"/>
          <w:sz w:val="36"/>
          <w:szCs w:val="36"/>
        </w:rPr>
        <w:t xml:space="preserve"> </w:t>
      </w:r>
      <w:r>
        <w:rPr>
          <w:rFonts w:hint="eastAsia" w:eastAsia="黑体"/>
          <w:sz w:val="36"/>
          <w:szCs w:val="36"/>
          <w:lang w:eastAsia="zh-CN"/>
        </w:rPr>
        <w:t>“</w:t>
      </w:r>
      <w:r>
        <w:rPr>
          <w:rFonts w:eastAsia="黑体"/>
          <w:sz w:val="36"/>
          <w:szCs w:val="36"/>
        </w:rPr>
        <w:t>翻译硕士英语</w:t>
      </w:r>
      <w:r>
        <w:rPr>
          <w:rFonts w:hint="eastAsia" w:eastAsia="黑体"/>
          <w:sz w:val="36"/>
          <w:szCs w:val="36"/>
          <w:lang w:eastAsia="zh-CN"/>
        </w:rPr>
        <w:t>”</w:t>
      </w:r>
      <w:r>
        <w:rPr>
          <w:rFonts w:hint="eastAsia" w:eastAsia="黑体"/>
          <w:sz w:val="36"/>
          <w:szCs w:val="36"/>
        </w:rPr>
        <w:t>考试大纲</w:t>
      </w:r>
    </w:p>
    <w:p>
      <w:pPr>
        <w:spacing w:line="360" w:lineRule="auto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一、考试的学科范围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本考试范围包括MTI考生应具备的英语词汇量、语法知识以及英语阅读与写作等方面的技能。</w:t>
      </w:r>
    </w:p>
    <w:p>
      <w:pPr>
        <w:spacing w:line="360" w:lineRule="auto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二、评价目标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主要考查考生的英语语言综合运用能力，要求考生应掌握以下有关知识和技能：</w:t>
      </w:r>
    </w:p>
    <w:p>
      <w:pPr>
        <w:snapToGrid w:val="0"/>
        <w:spacing w:line="400" w:lineRule="exact"/>
        <w:ind w:firstLine="480" w:firstLineChars="200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</w:rPr>
        <w:t>1. 具有良好的英语基本功，认知词汇量在10，000以上，掌握6，000个以上的积极词汇，即能正确而熟练地运用常用词汇及其常用搭配</w:t>
      </w:r>
      <w:r>
        <w:rPr>
          <w:rFonts w:hint="eastAsia" w:cs="Times New Roman"/>
          <w:sz w:val="24"/>
          <w:lang w:eastAsia="zh-CN"/>
        </w:rPr>
        <w:t>；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2. 能熟练掌握正确的英语语法、结构、修辞等语言规范知识</w:t>
      </w:r>
      <w:r>
        <w:rPr>
          <w:rFonts w:hint="eastAsia" w:cs="Times New Roman"/>
          <w:sz w:val="24"/>
          <w:lang w:eastAsia="zh-CN"/>
        </w:rPr>
        <w:t>；</w:t>
      </w:r>
      <w:r>
        <w:rPr>
          <w:rFonts w:hint="default" w:ascii="Times New Roman" w:hAnsi="Times New Roman" w:cs="Times New Roman"/>
          <w:sz w:val="24"/>
        </w:rPr>
        <w:t> </w:t>
      </w:r>
    </w:p>
    <w:p>
      <w:pPr>
        <w:snapToGrid w:val="0"/>
        <w:spacing w:line="400" w:lineRule="exact"/>
        <w:ind w:firstLine="480" w:firstLineChars="200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</w:rPr>
        <w:t>3. 具有较强的阅读理解能力</w:t>
      </w:r>
      <w:r>
        <w:rPr>
          <w:rFonts w:hint="eastAsia" w:cs="Times New Roman"/>
          <w:sz w:val="24"/>
          <w:lang w:eastAsia="zh-CN"/>
        </w:rPr>
        <w:t>；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4. 具有较强的英语写作能力。</w:t>
      </w:r>
    </w:p>
    <w:p>
      <w:pPr>
        <w:spacing w:line="360" w:lineRule="auto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三、试题主要类型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1. 答题时间：180分钟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2. 试题类型：</w:t>
      </w:r>
      <w:r>
        <w:rPr>
          <w:rFonts w:hint="default" w:ascii="Times New Roman" w:hAnsi="Times New Roman" w:cs="Times New Roman"/>
          <w:sz w:val="24"/>
          <w:lang w:val="en-US" w:eastAsia="zh-CN"/>
        </w:rPr>
        <w:t>单选</w:t>
      </w:r>
      <w:r>
        <w:rPr>
          <w:rFonts w:hint="default" w:ascii="Times New Roman" w:hAnsi="Times New Roman" w:cs="Times New Roman"/>
          <w:sz w:val="24"/>
        </w:rPr>
        <w:t>、选词填空、</w:t>
      </w:r>
      <w:r>
        <w:rPr>
          <w:rFonts w:hint="default" w:ascii="Times New Roman" w:hAnsi="Times New Roman" w:cs="Times New Roman"/>
          <w:sz w:val="24"/>
          <w:lang w:val="en-US" w:eastAsia="zh-CN"/>
        </w:rPr>
        <w:t>完形填空、阅读理解</w:t>
      </w:r>
      <w:r>
        <w:rPr>
          <w:rFonts w:hint="default" w:ascii="Times New Roman" w:hAnsi="Times New Roman" w:cs="Times New Roman"/>
          <w:sz w:val="24"/>
          <w:lang w:eastAsia="zh-CN"/>
        </w:rPr>
        <w:t>、</w:t>
      </w:r>
      <w:r>
        <w:rPr>
          <w:rFonts w:hint="default" w:ascii="Times New Roman" w:hAnsi="Times New Roman" w:cs="Times New Roman"/>
          <w:sz w:val="24"/>
        </w:rPr>
        <w:t>作文</w:t>
      </w:r>
    </w:p>
    <w:p>
      <w:pPr>
        <w:spacing w:line="360" w:lineRule="auto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四、考查要点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1. 词汇语法</w:t>
      </w:r>
    </w:p>
    <w:p>
      <w:pPr>
        <w:snapToGrid w:val="0"/>
        <w:spacing w:line="400" w:lineRule="exact"/>
        <w:ind w:firstLine="480" w:firstLineChars="200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</w:rPr>
        <w:t>1）词汇量要求：能正确而熟练地运用常用词汇及其常用搭配，并具备一定的认知词汇储备量</w:t>
      </w:r>
      <w:r>
        <w:rPr>
          <w:rFonts w:hint="eastAsia" w:cs="Times New Roman"/>
          <w:sz w:val="24"/>
          <w:lang w:eastAsia="zh-CN"/>
        </w:rPr>
        <w:t>；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2）语法要求：考生能正确运用英语语法、结构、修辞等语言规范知识。</w:t>
      </w:r>
    </w:p>
    <w:p>
      <w:pPr>
        <w:snapToGrid w:val="0"/>
        <w:spacing w:line="400" w:lineRule="exac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 2. 阅读理解 </w:t>
      </w:r>
    </w:p>
    <w:p>
      <w:pPr>
        <w:snapToGrid w:val="0"/>
        <w:spacing w:line="400" w:lineRule="exact"/>
        <w:ind w:firstLine="480" w:firstLineChars="200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</w:rPr>
        <w:t>1）能读懂常见英语报刊上的专题文章、历史传记及文学作品等各种文体的文章，既能理解其主旨和大意，又能分辨出其中的事实与细节，并能理解其中的观点和隐含意义</w:t>
      </w:r>
      <w:r>
        <w:rPr>
          <w:rFonts w:hint="eastAsia" w:cs="Times New Roman"/>
          <w:sz w:val="24"/>
          <w:lang w:eastAsia="zh-CN"/>
        </w:rPr>
        <w:t>；</w:t>
      </w:r>
    </w:p>
    <w:p>
      <w:pPr>
        <w:snapToGrid w:val="0"/>
        <w:spacing w:line="400" w:lineRule="exact"/>
        <w:ind w:firstLine="480" w:firstLineChars="200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</w:rPr>
        <w:t>2）能根据阅读时间要求调整自己的阅读速度</w:t>
      </w:r>
      <w:r>
        <w:rPr>
          <w:rFonts w:hint="eastAsia" w:cs="Times New Roman"/>
          <w:sz w:val="24"/>
          <w:lang w:eastAsia="zh-CN"/>
        </w:rPr>
        <w:t>；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3）本部分题材广泛，体裁多样，选材体现时代性、实用性；重点考查通过阅读获取信息和理解观点的能力；对阅读速度有一定要求。</w:t>
      </w:r>
    </w:p>
    <w:p>
      <w:pPr>
        <w:snapToGrid w:val="0"/>
        <w:spacing w:line="400" w:lineRule="exact"/>
        <w:ind w:firstLine="120" w:firstLineChars="5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   3. 英语写作</w:t>
      </w:r>
    </w:p>
    <w:p>
      <w:pPr>
        <w:snapToGrid w:val="0"/>
        <w:spacing w:line="400" w:lineRule="exact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</w:rPr>
        <w:t xml:space="preserve">    1）考生能根据所给题目及要求撰写一篇400词左右的记叙文、说明文或议论文</w:t>
      </w:r>
      <w:r>
        <w:rPr>
          <w:rFonts w:hint="eastAsia" w:cs="Times New Roman"/>
          <w:sz w:val="24"/>
          <w:lang w:eastAsia="zh-CN"/>
        </w:rPr>
        <w:t>；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color w:val="000000"/>
          <w:sz w:val="24"/>
        </w:rPr>
      </w:pPr>
      <w:r>
        <w:rPr>
          <w:rFonts w:hint="default" w:ascii="Times New Roman" w:hAnsi="Times New Roman" w:cs="Times New Roman"/>
          <w:sz w:val="24"/>
        </w:rPr>
        <w:t>2）该作文要求语言通顺，用词得体，结构合理，文体恰当。 </w:t>
      </w:r>
    </w:p>
    <w:p>
      <w:pPr>
        <w:widowControl/>
        <w:spacing w:line="360" w:lineRule="auto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五、主要参考书目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</w:rPr>
        <w:t>《综合教程》（第2版）第4-6册，何兆熊，上海外语教育出版社，2013年。</w:t>
      </w:r>
    </w:p>
    <w:p>
      <w:pPr>
        <w:snapToGrid w:val="0"/>
        <w:spacing w:line="400" w:lineRule="exact"/>
        <w:rPr>
          <w:rFonts w:hint="default" w:ascii="Times New Roman" w:hAnsi="Times New Roman" w:cs="Times New Roman"/>
          <w:sz w:val="24"/>
        </w:rPr>
      </w:pPr>
    </w:p>
    <w:p>
      <w:pPr>
        <w:snapToGrid w:val="0"/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br w:type="page"/>
      </w:r>
      <w:r>
        <w:rPr>
          <w:rFonts w:hint="eastAsia" w:eastAsia="黑体"/>
          <w:sz w:val="36"/>
          <w:szCs w:val="36"/>
        </w:rPr>
        <w:t>“英语翻译基础”考试大纲</w:t>
      </w:r>
    </w:p>
    <w:p>
      <w:pPr>
        <w:spacing w:line="360" w:lineRule="auto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一、考试的学科范围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本考试的范围包括MTI考生入学应具备的英语词汇量、语法知识以及英汉两种语言转换的基本技能。 </w:t>
      </w:r>
    </w:p>
    <w:p>
      <w:pPr>
        <w:spacing w:line="360" w:lineRule="auto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二、评价目标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主要考查考生是否具备基础翻译能力，要求考生应掌握以下有关知识和技能：</w:t>
      </w:r>
    </w:p>
    <w:p>
      <w:pPr>
        <w:snapToGrid w:val="0"/>
        <w:spacing w:line="400" w:lineRule="exact"/>
        <w:ind w:firstLine="480" w:firstLineChars="200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</w:rPr>
        <w:t>1. 具备一定中外文化，以及政治、经济、科技等方面的背景知识</w:t>
      </w:r>
      <w:r>
        <w:rPr>
          <w:rFonts w:hint="eastAsia" w:cs="Times New Roman"/>
          <w:sz w:val="24"/>
          <w:lang w:eastAsia="zh-CN"/>
        </w:rPr>
        <w:t>；</w:t>
      </w:r>
    </w:p>
    <w:p>
      <w:pPr>
        <w:snapToGrid w:val="0"/>
        <w:spacing w:line="400" w:lineRule="exact"/>
        <w:ind w:firstLine="480" w:firstLineChars="200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</w:rPr>
        <w:t>2. 具备扎实的英汉两种语言的基本功</w:t>
      </w:r>
      <w:r>
        <w:rPr>
          <w:rFonts w:hint="eastAsia" w:cs="Times New Roman"/>
          <w:sz w:val="24"/>
          <w:lang w:eastAsia="zh-CN"/>
        </w:rPr>
        <w:t>；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 具备较强的英汉/汉英转换能力。</w:t>
      </w:r>
    </w:p>
    <w:p>
      <w:pPr>
        <w:spacing w:line="360" w:lineRule="auto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三、考试形式与试卷结构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1、答题时间：180分钟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2、题型：词语翻译和英汉互译</w:t>
      </w:r>
    </w:p>
    <w:p>
      <w:pPr>
        <w:spacing w:line="360" w:lineRule="auto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t>四、考查</w:t>
      </w:r>
      <w:r>
        <w:rPr>
          <w:rFonts w:hint="default" w:ascii="Times New Roman" w:hAnsi="Times New Roman" w:cs="Times New Roman"/>
          <w:b/>
          <w:sz w:val="24"/>
        </w:rPr>
        <w:t>要点</w:t>
      </w:r>
    </w:p>
    <w:p>
      <w:pPr>
        <w:snapToGrid w:val="0"/>
        <w:spacing w:line="400" w:lineRule="exact"/>
        <w:ind w:firstLine="470" w:firstLineChars="196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1. 词语翻译</w:t>
      </w:r>
    </w:p>
    <w:p>
      <w:pPr>
        <w:snapToGrid w:val="0"/>
        <w:spacing w:line="400" w:lineRule="exact"/>
        <w:ind w:firstLine="470" w:firstLineChars="196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要求考生准确翻译并简单解释中英文术语或专有名词。</w:t>
      </w:r>
    </w:p>
    <w:p>
      <w:pPr>
        <w:snapToGrid w:val="0"/>
        <w:spacing w:line="400" w:lineRule="exact"/>
        <w:ind w:firstLine="470" w:firstLineChars="196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2. 英汉互译</w:t>
      </w:r>
    </w:p>
    <w:p>
      <w:pPr>
        <w:snapToGrid w:val="0"/>
        <w:spacing w:line="400" w:lineRule="exact"/>
        <w:ind w:firstLine="470" w:firstLineChars="196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</w:rPr>
        <w:t>1）具备英汉互译的基本技巧和能力</w:t>
      </w:r>
      <w:r>
        <w:rPr>
          <w:rFonts w:hint="eastAsia" w:cs="Times New Roman"/>
          <w:sz w:val="24"/>
          <w:lang w:eastAsia="zh-CN"/>
        </w:rPr>
        <w:t>；</w:t>
      </w:r>
    </w:p>
    <w:p>
      <w:pPr>
        <w:snapToGrid w:val="0"/>
        <w:spacing w:line="400" w:lineRule="exact"/>
        <w:ind w:firstLine="470" w:firstLineChars="196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</w:rPr>
        <w:t>2）初步了解中国和英语国家的社会、文化等背景知识</w:t>
      </w:r>
      <w:r>
        <w:rPr>
          <w:rFonts w:hint="eastAsia" w:cs="Times New Roman"/>
          <w:sz w:val="24"/>
          <w:lang w:eastAsia="zh-CN"/>
        </w:rPr>
        <w:t>；</w:t>
      </w:r>
    </w:p>
    <w:p>
      <w:pPr>
        <w:snapToGrid w:val="0"/>
        <w:spacing w:line="400" w:lineRule="exact"/>
        <w:ind w:firstLine="470" w:firstLineChars="196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</w:rPr>
        <w:t>3）译文忠实原文，无明显误译、漏译；译文通顺，用词正确、表达基本无误；译文无明显语法错误</w:t>
      </w:r>
      <w:r>
        <w:rPr>
          <w:rFonts w:hint="eastAsia" w:cs="Times New Roman"/>
          <w:sz w:val="24"/>
          <w:lang w:eastAsia="zh-CN"/>
        </w:rPr>
        <w:t>；</w:t>
      </w:r>
    </w:p>
    <w:p>
      <w:pPr>
        <w:snapToGrid w:val="0"/>
        <w:spacing w:line="400" w:lineRule="exact"/>
        <w:ind w:firstLine="470" w:firstLineChars="196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4）英译汉速度每小时250-350个英语单词，汉译英速度每小时150-250个汉字。</w:t>
      </w:r>
    </w:p>
    <w:p>
      <w:pPr>
        <w:spacing w:line="360" w:lineRule="auto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五、参考书目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《新编英汉翻译教程》（第2版），孙致礼，上海外语教育出版社，2013年。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《汉英翻译教程》，陈宏薇，上海外语教育出版社，2018年。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《英语笔译实务》（三级）（最新修订版），张春柏，外文出版社，2017年。 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《非文学翻译理论与实践》（第2版），李长栓，中译出版社，2018年。</w:t>
      </w:r>
    </w:p>
    <w:p>
      <w:pPr>
        <w:snapToGrid w:val="0"/>
        <w:spacing w:line="400" w:lineRule="exact"/>
        <w:ind w:firstLine="600" w:firstLineChars="25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国内主要英文报刊。</w:t>
      </w:r>
    </w:p>
    <w:p>
      <w:pPr>
        <w:snapToGrid w:val="0"/>
        <w:spacing w:line="400" w:lineRule="exact"/>
        <w:ind w:firstLine="480" w:firstLineChars="200"/>
        <w:rPr>
          <w:sz w:val="24"/>
        </w:rPr>
      </w:pPr>
    </w:p>
    <w:p>
      <w:pPr>
        <w:spacing w:line="400" w:lineRule="exact"/>
      </w:pPr>
    </w:p>
    <w:p>
      <w:pPr>
        <w:spacing w:line="400" w:lineRule="exact"/>
      </w:pPr>
    </w:p>
    <w:p>
      <w:pPr>
        <w:snapToGrid w:val="0"/>
        <w:spacing w:line="360" w:lineRule="auto"/>
        <w:jc w:val="both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 xml:space="preserve"> </w:t>
      </w:r>
    </w:p>
    <w:p>
      <w:pPr>
        <w:snapToGrid w:val="0"/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br w:type="page"/>
      </w:r>
      <w:r>
        <w:rPr>
          <w:rFonts w:hint="eastAsia" w:eastAsia="黑体"/>
          <w:sz w:val="36"/>
          <w:szCs w:val="36"/>
        </w:rPr>
        <w:t>“</w:t>
      </w:r>
      <w:r>
        <w:rPr>
          <w:rFonts w:eastAsia="黑体"/>
          <w:bCs/>
          <w:sz w:val="36"/>
          <w:szCs w:val="36"/>
        </w:rPr>
        <w:t>汉语写作与百科知识</w:t>
      </w:r>
      <w:r>
        <w:rPr>
          <w:rFonts w:hint="eastAsia" w:eastAsia="黑体"/>
          <w:sz w:val="36"/>
          <w:szCs w:val="36"/>
        </w:rPr>
        <w:t>”考试大纲</w:t>
      </w:r>
    </w:p>
    <w:p>
      <w:pPr>
        <w:widowControl/>
        <w:spacing w:line="360" w:lineRule="auto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一、考试的学科范围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本考试范围包括本大纲规定的百科知识和汉语写作水平。</w:t>
      </w:r>
    </w:p>
    <w:p>
      <w:pPr>
        <w:widowControl/>
        <w:spacing w:line="360" w:lineRule="auto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二、评价目标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主要考查考生的百科知识和汉语写作水平，要求考生应掌握以下有关知识：</w:t>
      </w:r>
    </w:p>
    <w:p>
      <w:pPr>
        <w:snapToGrid w:val="0"/>
        <w:spacing w:line="400" w:lineRule="exact"/>
        <w:ind w:firstLine="480" w:firstLineChars="200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</w:rPr>
        <w:t>1. 具备一定中外文化，以及政治经济法律等方面的背景知识</w:t>
      </w:r>
      <w:r>
        <w:rPr>
          <w:rFonts w:hint="eastAsia" w:cs="Times New Roman"/>
          <w:sz w:val="24"/>
          <w:lang w:eastAsia="zh-CN"/>
        </w:rPr>
        <w:t>；</w:t>
      </w:r>
    </w:p>
    <w:p>
      <w:pPr>
        <w:snapToGrid w:val="0"/>
        <w:spacing w:line="400" w:lineRule="exact"/>
        <w:ind w:firstLine="480" w:firstLineChars="200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</w:rPr>
        <w:t>2. 对作为母语的现代汉语有较强的基本功</w:t>
      </w:r>
      <w:r>
        <w:rPr>
          <w:rFonts w:hint="eastAsia" w:cs="Times New Roman"/>
          <w:sz w:val="24"/>
          <w:lang w:eastAsia="zh-CN"/>
        </w:rPr>
        <w:t>；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 具备较强的现代汉语写作能力。</w:t>
      </w:r>
    </w:p>
    <w:p>
      <w:pPr>
        <w:widowControl/>
        <w:spacing w:line="360" w:lineRule="auto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三、考试形式与试卷结构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1. 答题时间：180分钟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2. 题型：选择题、</w:t>
      </w:r>
      <w:r>
        <w:rPr>
          <w:rFonts w:hint="default" w:ascii="Times New Roman" w:hAnsi="Times New Roman" w:cs="Times New Roman"/>
          <w:sz w:val="24"/>
          <w:lang w:val="en-US" w:eastAsia="zh-CN"/>
        </w:rPr>
        <w:t>名词解释、</w:t>
      </w:r>
      <w:r>
        <w:rPr>
          <w:rFonts w:hint="default" w:ascii="Times New Roman" w:hAnsi="Times New Roman" w:cs="Times New Roman"/>
          <w:sz w:val="24"/>
        </w:rPr>
        <w:t>应用文写作和命题作文</w:t>
      </w:r>
    </w:p>
    <w:p>
      <w:pPr>
        <w:widowControl/>
        <w:spacing w:line="360" w:lineRule="auto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四、考查要点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1. 百科知识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考查考生对中外文化、国内国际政治经济法律以及中外人文历史地理等方面的掌握情况。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2. 应用文写作</w:t>
      </w:r>
    </w:p>
    <w:p>
      <w:pPr>
        <w:snapToGrid w:val="0"/>
        <w:spacing w:line="400" w:lineRule="exact"/>
        <w:ind w:firstLine="480" w:firstLineChars="200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</w:rPr>
        <w:t>1）考生根据所提供的信息和场景写出一篇450词左右的应用文</w:t>
      </w:r>
      <w:r>
        <w:rPr>
          <w:rFonts w:hint="eastAsia" w:cs="Times New Roman"/>
          <w:sz w:val="24"/>
          <w:lang w:eastAsia="zh-CN"/>
        </w:rPr>
        <w:t>；</w:t>
      </w:r>
    </w:p>
    <w:p>
      <w:pPr>
        <w:snapToGrid w:val="0"/>
        <w:spacing w:line="400" w:lineRule="exact"/>
        <w:ind w:firstLine="480" w:firstLineChars="200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</w:rPr>
        <w:t>2）体裁包括说明书、会议通知、商务信函、备忘录、广告等</w:t>
      </w:r>
      <w:r>
        <w:rPr>
          <w:rFonts w:hint="eastAsia" w:cs="Times New Roman"/>
          <w:sz w:val="24"/>
          <w:lang w:eastAsia="zh-CN"/>
        </w:rPr>
        <w:t>；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3）要求言简意赅，凸显专业性、技术性和实用性。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3. 命题作文</w:t>
      </w:r>
    </w:p>
    <w:p>
      <w:pPr>
        <w:snapToGrid w:val="0"/>
        <w:spacing w:line="400" w:lineRule="exact"/>
        <w:ind w:firstLine="480" w:firstLineChars="200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</w:rPr>
        <w:t>1）考生应能根据所给题目及要求写出一篇不少于800词的现代汉语短文</w:t>
      </w:r>
      <w:r>
        <w:rPr>
          <w:rFonts w:hint="eastAsia" w:cs="Times New Roman"/>
          <w:sz w:val="24"/>
          <w:lang w:eastAsia="zh-CN"/>
        </w:rPr>
        <w:t>；</w:t>
      </w:r>
    </w:p>
    <w:p>
      <w:pPr>
        <w:snapToGrid w:val="0"/>
        <w:spacing w:line="400" w:lineRule="exact"/>
        <w:ind w:firstLine="480" w:firstLineChars="200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default" w:ascii="Times New Roman" w:hAnsi="Times New Roman" w:cs="Times New Roman"/>
          <w:sz w:val="24"/>
        </w:rPr>
        <w:t>2）体裁可以是说明文、议论文或应用文</w:t>
      </w:r>
      <w:r>
        <w:rPr>
          <w:rFonts w:hint="eastAsia" w:cs="Times New Roman"/>
          <w:sz w:val="24"/>
          <w:lang w:eastAsia="zh-CN"/>
        </w:rPr>
        <w:t>；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3）文字要求通顺，用词得体，结构合理，文体恰当，文笔优美。</w:t>
      </w:r>
    </w:p>
    <w:p>
      <w:pPr>
        <w:widowControl/>
        <w:spacing w:line="360" w:lineRule="auto"/>
        <w:rPr>
          <w:rFonts w:hint="default" w:ascii="Times New Roman" w:hAnsi="Times New Roman" w:cs="Times New Roman"/>
          <w:b/>
          <w:sz w:val="24"/>
        </w:rPr>
      </w:pPr>
      <w:r>
        <w:rPr>
          <w:rFonts w:hint="default" w:ascii="Times New Roman" w:hAnsi="Times New Roman" w:cs="Times New Roman"/>
          <w:b/>
          <w:sz w:val="24"/>
        </w:rPr>
        <w:t>五、参考书目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《中国文化概要》，陶嘉炜、何寅，北京大学出版社，2013年。 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《英语国家社会与文化》，梅仁毅，外语教学与研究出版社，2010年。 </w:t>
      </w:r>
    </w:p>
    <w:p>
      <w:pPr>
        <w:snapToGrid w:val="0"/>
        <w:spacing w:line="400" w:lineRule="exact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《应用文写作》，王首程，高等教育出版社，2009年。 </w:t>
      </w:r>
    </w:p>
    <w:p>
      <w:pPr>
        <w:snapToGrid w:val="0"/>
        <w:spacing w:line="400" w:lineRule="exact"/>
        <w:rPr>
          <w:rFonts w:hint="default" w:ascii="Times New Roman" w:hAnsi="Times New Roman" w:eastAsia="黑体" w:cs="Times New Roman"/>
          <w:bCs/>
          <w:sz w:val="24"/>
        </w:rPr>
      </w:pPr>
    </w:p>
    <w:p>
      <w:pPr>
        <w:spacing w:line="400" w:lineRule="exact"/>
        <w:rPr>
          <w:rFonts w:hint="default" w:ascii="Times New Roman" w:hAnsi="Times New Roman" w:cs="Times New Roman"/>
        </w:rPr>
      </w:pPr>
    </w:p>
    <w:sectPr>
      <w:headerReference r:id="rId3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5B"/>
    <w:rsid w:val="00003B98"/>
    <w:rsid w:val="00050F3A"/>
    <w:rsid w:val="001263A6"/>
    <w:rsid w:val="00127EEC"/>
    <w:rsid w:val="00166AD1"/>
    <w:rsid w:val="001951BE"/>
    <w:rsid w:val="001A219B"/>
    <w:rsid w:val="001E4462"/>
    <w:rsid w:val="001E5E89"/>
    <w:rsid w:val="00240B6F"/>
    <w:rsid w:val="0025426F"/>
    <w:rsid w:val="00285F6E"/>
    <w:rsid w:val="0029354F"/>
    <w:rsid w:val="002A4599"/>
    <w:rsid w:val="002A5878"/>
    <w:rsid w:val="002B7E31"/>
    <w:rsid w:val="003721C9"/>
    <w:rsid w:val="003D79A8"/>
    <w:rsid w:val="00407F62"/>
    <w:rsid w:val="0041428F"/>
    <w:rsid w:val="0046428E"/>
    <w:rsid w:val="004C52E4"/>
    <w:rsid w:val="0050573E"/>
    <w:rsid w:val="005C2047"/>
    <w:rsid w:val="005C5D37"/>
    <w:rsid w:val="005E79E0"/>
    <w:rsid w:val="005F42DD"/>
    <w:rsid w:val="00602AFA"/>
    <w:rsid w:val="00652567"/>
    <w:rsid w:val="00661AE2"/>
    <w:rsid w:val="006B375E"/>
    <w:rsid w:val="006C145E"/>
    <w:rsid w:val="006E2CBB"/>
    <w:rsid w:val="006F3866"/>
    <w:rsid w:val="00740A2C"/>
    <w:rsid w:val="007452AE"/>
    <w:rsid w:val="007644DD"/>
    <w:rsid w:val="00774540"/>
    <w:rsid w:val="007A5EAF"/>
    <w:rsid w:val="007B48A0"/>
    <w:rsid w:val="00836479"/>
    <w:rsid w:val="00847D95"/>
    <w:rsid w:val="00856F09"/>
    <w:rsid w:val="008C65F2"/>
    <w:rsid w:val="008C67F0"/>
    <w:rsid w:val="008E12AB"/>
    <w:rsid w:val="00932121"/>
    <w:rsid w:val="00974A66"/>
    <w:rsid w:val="00A218BD"/>
    <w:rsid w:val="00B31055"/>
    <w:rsid w:val="00B770B6"/>
    <w:rsid w:val="00BA1B12"/>
    <w:rsid w:val="00BA6646"/>
    <w:rsid w:val="00BB3DDB"/>
    <w:rsid w:val="00BD6874"/>
    <w:rsid w:val="00BE16EF"/>
    <w:rsid w:val="00C43BD0"/>
    <w:rsid w:val="00C74932"/>
    <w:rsid w:val="00C771D8"/>
    <w:rsid w:val="00CB560E"/>
    <w:rsid w:val="00CF2032"/>
    <w:rsid w:val="00CF3DFC"/>
    <w:rsid w:val="00D15A54"/>
    <w:rsid w:val="00D53615"/>
    <w:rsid w:val="00D97B47"/>
    <w:rsid w:val="00DC6430"/>
    <w:rsid w:val="00E313ED"/>
    <w:rsid w:val="00E36165"/>
    <w:rsid w:val="00E67C3C"/>
    <w:rsid w:val="00E81392"/>
    <w:rsid w:val="00EC1A5B"/>
    <w:rsid w:val="00EC55A2"/>
    <w:rsid w:val="00EC7DB6"/>
    <w:rsid w:val="00ED1901"/>
    <w:rsid w:val="00F1001D"/>
    <w:rsid w:val="00F27403"/>
    <w:rsid w:val="00F64514"/>
    <w:rsid w:val="00F80A75"/>
    <w:rsid w:val="00F828D3"/>
    <w:rsid w:val="00FA1C9E"/>
    <w:rsid w:val="00FA7270"/>
    <w:rsid w:val="00FC6E99"/>
    <w:rsid w:val="08B0478C"/>
    <w:rsid w:val="0AC411D5"/>
    <w:rsid w:val="20EC19F1"/>
    <w:rsid w:val="2D622815"/>
    <w:rsid w:val="389634F1"/>
    <w:rsid w:val="399B5DDC"/>
    <w:rsid w:val="3CA00DCC"/>
    <w:rsid w:val="4092765B"/>
    <w:rsid w:val="44D72B8A"/>
    <w:rsid w:val="45334A9B"/>
    <w:rsid w:val="4B6214C6"/>
    <w:rsid w:val="5E9A65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unhideWhenUsed/>
    <w:uiPriority w:val="99"/>
    <w:pPr>
      <w:spacing w:after="120"/>
      <w:ind w:left="420" w:leftChars="200"/>
    </w:pPr>
  </w:style>
  <w:style w:type="paragraph" w:styleId="3">
    <w:name w:val="Balloon Text"/>
    <w:basedOn w:val="1"/>
    <w:link w:val="11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link w:val="14"/>
    <w:uiPriority w:val="0"/>
    <w:pPr>
      <w:ind w:firstLine="525"/>
    </w:pPr>
    <w:rPr>
      <w:rFonts w:ascii="宋体"/>
      <w:szCs w:val="20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正文文本缩进 Char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Char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正文文本缩进 3 Char"/>
    <w:link w:val="6"/>
    <w:uiPriority w:val="0"/>
    <w:rPr>
      <w:rFonts w:ascii="宋体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6</Pages>
  <Words>270</Words>
  <Characters>1543</Characters>
  <Lines>12</Lines>
  <Paragraphs>3</Paragraphs>
  <TotalTime>12</TotalTime>
  <ScaleCrop>false</ScaleCrop>
  <LinksUpToDate>false</LinksUpToDate>
  <CharactersWithSpaces>1810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2018-07-09T08:40:00Z</dcterms:created>
  <dc:creator>windows7</dc:creator>
  <cp:lastModifiedBy>vertesyuan</cp:lastModifiedBy>
  <dcterms:modified xsi:type="dcterms:W3CDTF">2021-11-26T08:21:33Z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8B89A789F2384E8E805174BEA52040A6</vt:lpwstr>
  </property>
</Properties>
</file>