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jc w:val="center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</w:rPr>
        <w:t>广东技术师范</w:t>
      </w:r>
      <w:r>
        <w:rPr>
          <w:rFonts w:hint="eastAsia" w:eastAsia="黑体"/>
          <w:sz w:val="30"/>
          <w:szCs w:val="30"/>
          <w:lang w:eastAsia="zh-CN"/>
        </w:rPr>
        <w:t>大学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</w:t>
      </w:r>
      <w:r>
        <w:rPr>
          <w:rFonts w:hint="eastAsia" w:eastAsia="黑体"/>
          <w:sz w:val="30"/>
          <w:szCs w:val="30"/>
          <w:lang w:val="en-US" w:eastAsia="zh-CN"/>
        </w:rPr>
        <w:t>22</w:t>
      </w:r>
      <w:r>
        <w:rPr>
          <w:rFonts w:hint="eastAsia" w:eastAsia="黑体"/>
          <w:sz w:val="30"/>
          <w:szCs w:val="30"/>
        </w:rPr>
        <w:t>年研究生招生专业课考试大纲填报表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考试科目代码及名称：区域经济学</w:t>
      </w:r>
    </w:p>
    <w:p>
      <w:pPr>
        <w:ind w:left="44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招生学院（盖学院公章）：</w:t>
      </w:r>
    </w:p>
    <w:p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1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通过本课程的考查，要求达到如下目标：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1、 掌握区域与区域经济学、区域发展、区域开发、区域规划的概念、区域经济学的理论体系、现代区域经济学的主要流派、中国区域经济学界目前研究的主要问题。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 xml:space="preserve">2、 </w:t>
            </w:r>
            <w:r>
              <w:rPr>
                <w:rFonts w:hint="eastAsia" w:ascii="宋体" w:hAnsi="宋体"/>
                <w:kern w:val="0"/>
                <w:sz w:val="24"/>
                <w:szCs w:val="18"/>
              </w:rPr>
              <w:t>理解区域自然资源利用的类型、交易成本的区域最小化。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3、 掌握区域经济增长的概念、区域经济开发的概念及特点，理解非均衡增长理论、区域开发中产业部门的更替模式、区域经济增长机制及其特点、中国区域经济发展的一般特征</w:t>
            </w:r>
            <w:r>
              <w:rPr>
                <w:rFonts w:hint="eastAsia" w:ascii="宋体" w:hAnsi="宋体"/>
                <w:sz w:val="24"/>
                <w:szCs w:val="18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 xml:space="preserve">4、 </w:t>
            </w:r>
            <w:r>
              <w:rPr>
                <w:rFonts w:hint="eastAsia" w:ascii="宋体" w:hAnsi="宋体"/>
                <w:kern w:val="0"/>
                <w:sz w:val="24"/>
                <w:szCs w:val="18"/>
              </w:rPr>
              <w:t>掌握区域经济发展的含义、三次产业的划分、配第—克拉克定律、地区主导产业的选择，理解区域经济发展阶段理论、三次产业结构演变的动因、主导产业与支柱产业的区别。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5、 掌握区位因素的概念、区位选择的基本要素。理解区位选择的标准、影响区位选择的主要机制</w:t>
            </w: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 xml:space="preserve"> 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 xml:space="preserve">6、 </w:t>
            </w:r>
            <w:r>
              <w:rPr>
                <w:rFonts w:hint="eastAsia" w:ascii="宋体" w:hAnsi="宋体"/>
                <w:kern w:val="0"/>
                <w:sz w:val="24"/>
                <w:szCs w:val="18"/>
              </w:rPr>
              <w:t>掌握生产要素禀赋、雁行产业发展形态说、中国区际贸易冲突的行政机制与对策思路，理解比较利益学说</w:t>
            </w: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 xml:space="preserve">7、 </w:t>
            </w:r>
            <w:r>
              <w:rPr>
                <w:rFonts w:hint="eastAsia" w:ascii="宋体" w:hAnsi="宋体" w:cs="Arial Unicode MS"/>
                <w:kern w:val="0"/>
                <w:sz w:val="24"/>
                <w:szCs w:val="18"/>
              </w:rPr>
              <w:t>掌握区</w:t>
            </w:r>
            <w:r>
              <w:rPr>
                <w:rFonts w:hint="eastAsia" w:ascii="宋体" w:hAnsi="宋体"/>
                <w:sz w:val="24"/>
                <w:szCs w:val="18"/>
              </w:rPr>
              <w:t>域经济合作的概念、区域经济合作的类型，</w:t>
            </w: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理解新要素学说</w:t>
            </w:r>
            <w:r>
              <w:rPr>
                <w:rFonts w:hint="eastAsia" w:ascii="宋体" w:hAnsi="宋体"/>
                <w:sz w:val="24"/>
                <w:szCs w:val="18"/>
              </w:rPr>
              <w:t>、</w:t>
            </w:r>
            <w:r>
              <w:rPr>
                <w:rFonts w:hint="eastAsia" w:ascii="宋体" w:hAnsi="宋体" w:cs="Arial Unicode MS"/>
                <w:kern w:val="0"/>
                <w:sz w:val="24"/>
                <w:szCs w:val="18"/>
              </w:rPr>
              <w:t>区</w:t>
            </w:r>
            <w:r>
              <w:rPr>
                <w:rFonts w:hint="eastAsia" w:ascii="宋体" w:hAnsi="宋体"/>
                <w:sz w:val="24"/>
                <w:szCs w:val="18"/>
              </w:rPr>
              <w:t>域经济合作的内容。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 xml:space="preserve">8、 </w:t>
            </w:r>
            <w:r>
              <w:rPr>
                <w:rFonts w:hint="eastAsia" w:ascii="宋体" w:hAnsi="宋体" w:cs="Arial Unicode MS"/>
                <w:kern w:val="0"/>
                <w:sz w:val="24"/>
                <w:szCs w:val="18"/>
              </w:rPr>
              <w:t>掌握城市化的内涵、城市化的动力机制。理解</w:t>
            </w:r>
            <w:r>
              <w:rPr>
                <w:rFonts w:hint="eastAsia" w:ascii="宋体" w:hAnsi="宋体"/>
                <w:sz w:val="24"/>
                <w:szCs w:val="18"/>
              </w:rPr>
              <w:t>中心地理论与城市的形成、</w:t>
            </w:r>
            <w:r>
              <w:rPr>
                <w:rFonts w:hint="eastAsia" w:ascii="宋体" w:hAnsi="宋体" w:cs="Arial Unicode MS"/>
                <w:kern w:val="0"/>
                <w:sz w:val="24"/>
                <w:szCs w:val="18"/>
              </w:rPr>
              <w:t>城市化规律、工业化促进城市化的经济条件。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9、 理解基础设施的概念、基础设施与区域经济发展的相互关系。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10、</w:t>
            </w:r>
            <w:r>
              <w:rPr>
                <w:rFonts w:hint="eastAsia" w:ascii="宋体" w:hAnsi="宋体"/>
                <w:kern w:val="0"/>
                <w:sz w:val="24"/>
                <w:szCs w:val="18"/>
              </w:rPr>
              <w:t>掌握区域经济核心的概念，理解区域经济核心与外围的关系。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11、掌握区域经济发展战略的特征与模式类型。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12、掌握产业政策的概念与内容、政府在区域经济发展中的职能。</w:t>
            </w:r>
          </w:p>
          <w:p>
            <w:pPr>
              <w:spacing w:line="360" w:lineRule="auto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13、</w:t>
            </w: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理解地区形象及其塑造和</w:t>
            </w:r>
            <w:r>
              <w:rPr>
                <w:rFonts w:ascii="宋体" w:hAnsi="宋体"/>
                <w:sz w:val="24"/>
                <w:szCs w:val="18"/>
              </w:rPr>
              <w:t>21</w:t>
            </w:r>
            <w:r>
              <w:rPr>
                <w:rFonts w:hint="eastAsia" w:ascii="宋体" w:hAnsi="宋体"/>
                <w:sz w:val="24"/>
                <w:szCs w:val="18"/>
              </w:rPr>
              <w:t>世纪区域经济学发展的趋势。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36363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第一章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导论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1、区域经济学的基本概念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2、区域经济学的研究对象和内容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3、现代区域经济学的发展历程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4、现代区域经济学的主要流派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第二章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区域资源环境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1、区域经济发展中的自然资源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2、区域经济发展中的人力资源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3、区域经济的制度环境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4、中国区域经济发展的资源环境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第三章  区域经济增长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1、区域经济增长的基本理论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2、区域经济开发模式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第四章  区域经济发展与产业结构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1、区域经济发展的基本内涵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2、区域产业结构的演变规律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3、地区主导产业的选择与发展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4、中国产业结构演变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第五章  区域产业布局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1、产业布局的区位选择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2、产业布局的指向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3、产业布局的地域合理规模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4、新产业区与高新技术产业布局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第六章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区域贸易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1、古典区域贸易理论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2、现代贸易理论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3、中国的区域贸易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第七章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区域经济合作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1、区域经济合作的基本理论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2、区域经济合作的内容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第八章  区域城市化与城乡结构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1、城市化的概念与实质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2、城市化的动力机制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3、城市化规律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Arial Unicode MS"/>
                <w:kern w:val="0"/>
                <w:sz w:val="24"/>
              </w:rPr>
            </w:pPr>
            <w:r>
              <w:rPr>
                <w:rFonts w:hint="eastAsia" w:ascii="宋体" w:hAnsi="宋体" w:cs="Arial Unicode MS"/>
                <w:kern w:val="0"/>
                <w:sz w:val="24"/>
              </w:rPr>
              <w:t>4、中国城乡结构转化对经济增长的贡献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Arial Unicode MS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第九章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Arial Unicode MS"/>
                <w:b/>
                <w:bCs/>
                <w:kern w:val="0"/>
                <w:sz w:val="24"/>
              </w:rPr>
              <w:t xml:space="preserve"> 区域城镇体系建设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1、中心地理论与城市的形成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2、区域城镇体系的规模结构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第十章  区域基础设施建设与发展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1、区域基础设施建设的特征及与区域经济发展的相互关系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2、中国基础设施建设与发展的基本轨迹及中外比较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3、能源的建设与发展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4、交通基础设施的建设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第十一章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区域空间结构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1、区域经济重心的判断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2、区域经济核心与外围的关系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3、经济区划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第十二章  区域经济发展战略与区域规划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1、区域经济发展战略的基本概念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2、区域经济发展战略的主要内容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3、区域经济规划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第十三章  </w:t>
            </w:r>
            <w:r>
              <w:rPr>
                <w:rFonts w:hint="eastAsia" w:ascii="宋体" w:hAnsi="宋体"/>
                <w:b/>
                <w:sz w:val="24"/>
              </w:rPr>
              <w:t>区域经济政策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1、区域经济政策的概念和作用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2、区域经济政策的类型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3、地方政府的经济职能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第十四章  区域投资环境和地区形象塑造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1、区域投资环境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2、地区形象塑造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第十五章  区域经济学发展展望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1、21世纪区域经济学发展的机会与挑战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2、21世纪的区域经济学将进一步综合和分化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3、区域经济学对区域经济运行的作用将进一步增强</w:t>
            </w:r>
          </w:p>
          <w:p>
            <w:pPr>
              <w:spacing w:line="360" w:lineRule="auto"/>
              <w:ind w:left="420"/>
              <w:rPr>
                <w:rFonts w:hint="eastAsia" w:ascii="宋体" w:hAnsi="宋体"/>
                <w:color w:val="36363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1、《区域经济学教程》孙久文、叶裕民编著,中国人民大学出版社, 2003年。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2、《区域经济学》郝寿义、安虎森主编 ， 经济科学出版社，1999年。</w:t>
            </w:r>
          </w:p>
          <w:p>
            <w:pPr>
              <w:ind w:right="453" w:firstLine="425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编制人：                                硕士点学术（学位）分委员会主任：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140F5D"/>
    <w:rsid w:val="00271ABB"/>
    <w:rsid w:val="004A1AA9"/>
    <w:rsid w:val="005F6880"/>
    <w:rsid w:val="00613339"/>
    <w:rsid w:val="006F5760"/>
    <w:rsid w:val="007F7121"/>
    <w:rsid w:val="00826703"/>
    <w:rsid w:val="0090486E"/>
    <w:rsid w:val="00914084"/>
    <w:rsid w:val="009E79AC"/>
    <w:rsid w:val="00A63481"/>
    <w:rsid w:val="00AC74A9"/>
    <w:rsid w:val="00AE2A5A"/>
    <w:rsid w:val="00B352A0"/>
    <w:rsid w:val="00D20047"/>
    <w:rsid w:val="00D27E5A"/>
    <w:rsid w:val="00D46EB2"/>
    <w:rsid w:val="00FA39AD"/>
    <w:rsid w:val="0DF77E76"/>
    <w:rsid w:val="0F466369"/>
    <w:rsid w:val="2CFF0A4E"/>
    <w:rsid w:val="2EEA66BF"/>
    <w:rsid w:val="3E036369"/>
    <w:rsid w:val="3FE9217A"/>
    <w:rsid w:val="45E76EA2"/>
    <w:rsid w:val="5702252D"/>
    <w:rsid w:val="6A23768E"/>
    <w:rsid w:val="6B113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7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0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4</Pages>
  <Words>290</Words>
  <Characters>1656</Characters>
  <Lines>13</Lines>
  <Paragraphs>3</Paragraphs>
  <TotalTime>0</TotalTime>
  <ScaleCrop>false</ScaleCrop>
  <LinksUpToDate>false</LinksUpToDate>
  <CharactersWithSpaces>1943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2016-07-08T02:23:00Z</cp:lastPrinted>
  <dcterms:modified xsi:type="dcterms:W3CDTF">2021-11-25T13:17:41Z</dcterms:modified>
  <dc:title>广东工业大学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>
    <vt:lpwstr>6</vt:lpwstr>
  </property>
  <property fmtid="{D5CDD505-2E9C-101B-9397-08002B2CF9AE}" pid="4" name="ICV">
    <vt:lpwstr>EF43F77B5F9040C094030367D28E39FF</vt:lpwstr>
  </property>
</Properties>
</file>