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 w:cs="Helvetica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bCs/>
          <w:sz w:val="32"/>
          <w:szCs w:val="32"/>
        </w:rPr>
        <w:t>20</w:t>
      </w:r>
      <w:r>
        <w:rPr>
          <w:rFonts w:hint="eastAsia" w:ascii="黑体" w:hAnsi="黑体" w:eastAsia="黑体"/>
          <w:b/>
          <w:bCs/>
          <w:sz w:val="32"/>
          <w:szCs w:val="32"/>
        </w:rPr>
        <w:t>22</w:t>
      </w:r>
      <w:r>
        <w:rPr>
          <w:rFonts w:hint="eastAsia" w:ascii="黑体" w:hAnsi="黑体" w:eastAsia="黑体"/>
          <w:b/>
          <w:sz w:val="32"/>
          <w:szCs w:val="32"/>
          <w:lang w:val="zh-CN"/>
        </w:rPr>
        <w:t>年硕士研究生入学考试自命题考试大纲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Arial Unicode MS" w:hAnsi="Arial Unicode MS"/>
          <w:b/>
          <w:bCs w:val="0"/>
          <w:sz w:val="24"/>
          <w:szCs w:val="24"/>
          <w:lang w:val="zh-CN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Times New Roman" w:hAnsi="Times New Roman" w:eastAsia="Times New Roman" w:cs="Times New Roman"/>
          <w:b/>
          <w:bCs w:val="0"/>
          <w:sz w:val="24"/>
          <w:szCs w:val="24"/>
        </w:rPr>
      </w:pPr>
      <w:r>
        <w:rPr>
          <w:rFonts w:hint="eastAsia" w:ascii="Arial Unicode MS" w:hAnsi="Arial Unicode MS"/>
          <w:b/>
          <w:bCs w:val="0"/>
          <w:sz w:val="24"/>
          <w:szCs w:val="24"/>
          <w:lang w:val="zh-CN"/>
        </w:rPr>
        <w:t>考试科目代码：</w:t>
      </w:r>
      <w:r>
        <w:rPr>
          <w:rFonts w:ascii="Helvetica" w:hAnsi="Helvetica"/>
          <w:b/>
          <w:bCs w:val="0"/>
          <w:sz w:val="24"/>
          <w:szCs w:val="24"/>
        </w:rPr>
        <w:t>[</w:t>
      </w:r>
      <w:r>
        <w:rPr>
          <w:rFonts w:hint="eastAsia" w:ascii="Helvetica" w:hAnsi="Helvetica"/>
          <w:b/>
          <w:bCs w:val="0"/>
          <w:sz w:val="24"/>
          <w:szCs w:val="24"/>
        </w:rPr>
        <w:t>801</w:t>
      </w:r>
      <w:r>
        <w:rPr>
          <w:rFonts w:ascii="Helvetica" w:hAnsi="Helvetica"/>
          <w:b/>
          <w:bCs w:val="0"/>
          <w:sz w:val="24"/>
          <w:szCs w:val="24"/>
        </w:rPr>
        <w:t>]</w:t>
      </w:r>
      <w:r>
        <w:rPr>
          <w:rFonts w:ascii="Times New Roman" w:hAnsi="Times New Roman"/>
          <w:b/>
          <w:bCs w:val="0"/>
          <w:sz w:val="24"/>
          <w:szCs w:val="24"/>
        </w:rPr>
        <w:t xml:space="preserve"> 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Helvetica" w:hAnsi="Helvetica" w:eastAsia="Helvetica" w:cs="Helvetica"/>
          <w:b/>
          <w:bCs w:val="0"/>
          <w:sz w:val="24"/>
          <w:szCs w:val="24"/>
        </w:rPr>
      </w:pPr>
      <w:r>
        <w:rPr>
          <w:rFonts w:hint="eastAsia" w:ascii="Arial Unicode MS" w:hAnsi="Arial Unicode MS"/>
          <w:b/>
          <w:bCs w:val="0"/>
          <w:sz w:val="24"/>
          <w:szCs w:val="24"/>
          <w:lang w:val="zh-CN"/>
        </w:rPr>
        <w:t>考试科目名称：经济学基础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Helvetica" w:hAnsi="Helvetica" w:eastAsia="Helvetica" w:cs="Helvetica"/>
          <w:sz w:val="21"/>
          <w:szCs w:val="21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Arial Unicode MS" w:hAnsi="Arial Unicode MS"/>
          <w:b/>
          <w:sz w:val="24"/>
          <w:szCs w:val="24"/>
          <w:lang w:val="zh-CN"/>
        </w:rPr>
      </w:pPr>
      <w:r>
        <w:rPr>
          <w:rFonts w:hint="eastAsia" w:ascii="Arial Unicode MS" w:hAnsi="Arial Unicode MS"/>
          <w:b/>
          <w:sz w:val="24"/>
          <w:szCs w:val="24"/>
          <w:lang w:val="zh-CN"/>
        </w:rPr>
        <w:t>一、考核目标</w:t>
      </w:r>
    </w:p>
    <w:p>
      <w:pPr>
        <w:pStyle w:val="7"/>
        <w:tabs>
          <w:tab w:val="left" w:pos="54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ab/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要求掌握</w:t>
      </w:r>
      <w:r>
        <w:rPr>
          <w:rFonts w:hint="eastAsia" w:ascii="Arial Unicode MS" w:hAnsi="Arial Unicode MS"/>
          <w:sz w:val="24"/>
          <w:szCs w:val="24"/>
          <w:lang w:val="zh-CN"/>
        </w:rPr>
        <w:t>经济学的基本理论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，并运用相关理论</w:t>
      </w:r>
      <w:r>
        <w:rPr>
          <w:rFonts w:hint="eastAsia" w:ascii="Arial Unicode MS" w:hAnsi="Arial Unicode MS"/>
          <w:sz w:val="24"/>
          <w:szCs w:val="24"/>
          <w:lang w:val="zh-CN"/>
        </w:rPr>
        <w:t>分析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、解决</w:t>
      </w:r>
      <w:r>
        <w:rPr>
          <w:rFonts w:hint="eastAsia" w:ascii="Arial Unicode MS" w:hAnsi="Arial Unicode MS"/>
          <w:sz w:val="24"/>
          <w:szCs w:val="24"/>
          <w:lang w:val="zh-CN"/>
        </w:rPr>
        <w:t>问题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。对</w:t>
      </w:r>
      <w:r>
        <w:rPr>
          <w:rFonts w:hint="eastAsia" w:ascii="Arial Unicode MS" w:hAnsi="Arial Unicode MS"/>
          <w:sz w:val="24"/>
          <w:szCs w:val="24"/>
          <w:lang w:val="zh-CN"/>
        </w:rPr>
        <w:t>经济学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基本理论掌握</w:t>
      </w:r>
      <w:r>
        <w:rPr>
          <w:rFonts w:hint="eastAsia" w:ascii="Arial Unicode MS" w:hAnsi="Arial Unicode MS"/>
          <w:sz w:val="24"/>
          <w:szCs w:val="24"/>
          <w:lang w:val="zh-CN"/>
        </w:rPr>
        <w:t>的考核约占</w:t>
      </w:r>
      <w:r>
        <w:rPr>
          <w:rFonts w:ascii="Helvetica" w:hAnsi="Helvetica"/>
          <w:sz w:val="24"/>
          <w:szCs w:val="24"/>
          <w:lang w:val="zh-CN"/>
        </w:rPr>
        <w:t>70%</w:t>
      </w:r>
      <w:r>
        <w:rPr>
          <w:rFonts w:hint="eastAsia" w:ascii="Arial Unicode MS" w:hAnsi="Arial Unicode MS"/>
          <w:sz w:val="24"/>
          <w:szCs w:val="24"/>
          <w:lang w:val="zh-CN"/>
        </w:rPr>
        <w:t>，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对</w:t>
      </w:r>
      <w:r>
        <w:rPr>
          <w:rFonts w:hint="eastAsia" w:ascii="Arial Unicode MS" w:hAnsi="Arial Unicode MS"/>
          <w:sz w:val="24"/>
          <w:szCs w:val="24"/>
          <w:lang w:val="zh-CN"/>
        </w:rPr>
        <w:t>经济学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理论进行应用的考核约占</w:t>
      </w:r>
      <w:r>
        <w:rPr>
          <w:rFonts w:ascii="Helvetica" w:hAnsi="Helvetica"/>
          <w:sz w:val="24"/>
          <w:szCs w:val="24"/>
          <w:lang w:val="zh-CN"/>
        </w:rPr>
        <w:t>20%</w:t>
      </w:r>
      <w:r>
        <w:rPr>
          <w:rFonts w:hint="eastAsia" w:ascii="Arial Unicode MS" w:hAnsi="Arial Unicode MS"/>
          <w:sz w:val="24"/>
          <w:szCs w:val="24"/>
          <w:lang w:val="zh-CN"/>
        </w:rPr>
        <w:t>，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对</w:t>
      </w:r>
      <w:r>
        <w:rPr>
          <w:rFonts w:hint="eastAsia" w:ascii="Arial Unicode MS" w:hAnsi="Arial Unicode MS"/>
          <w:sz w:val="24"/>
          <w:szCs w:val="24"/>
          <w:lang w:val="zh-CN"/>
        </w:rPr>
        <w:t>经济学最新进展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掌握的考核</w:t>
      </w:r>
      <w:r>
        <w:rPr>
          <w:rFonts w:hint="eastAsia" w:ascii="Arial Unicode MS" w:hAnsi="Arial Unicode MS"/>
          <w:sz w:val="24"/>
          <w:szCs w:val="24"/>
          <w:lang w:val="zh-CN"/>
        </w:rPr>
        <w:t>约占</w:t>
      </w:r>
      <w:r>
        <w:rPr>
          <w:rFonts w:ascii="Helvetica" w:hAnsi="Helvetica"/>
          <w:sz w:val="24"/>
          <w:szCs w:val="24"/>
          <w:lang w:val="zh-CN"/>
        </w:rPr>
        <w:t>10%</w:t>
      </w:r>
      <w:r>
        <w:rPr>
          <w:rFonts w:hint="eastAsia" w:ascii="Arial Unicode MS" w:hAnsi="Arial Unicode MS"/>
          <w:sz w:val="24"/>
          <w:szCs w:val="24"/>
          <w:lang w:val="zh-CN"/>
        </w:rPr>
        <w:t>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b/>
          <w:bCs/>
          <w:sz w:val="24"/>
          <w:szCs w:val="24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Arial Unicode MS" w:hAnsi="Arial Unicode MS"/>
          <w:b/>
          <w:sz w:val="24"/>
          <w:szCs w:val="24"/>
          <w:lang w:val="zh-CN"/>
        </w:rPr>
      </w:pPr>
      <w:r>
        <w:rPr>
          <w:rFonts w:hint="eastAsia" w:ascii="Arial Unicode MS" w:hAnsi="Arial Unicode MS"/>
          <w:b/>
          <w:sz w:val="24"/>
          <w:szCs w:val="24"/>
          <w:lang w:val="zh-CN"/>
        </w:rPr>
        <w:t>二、试卷结构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  <w:lang w:val="zh-CN"/>
        </w:rPr>
        <w:t>（一）考试时间：</w:t>
      </w:r>
      <w:r>
        <w:rPr>
          <w:rFonts w:ascii="Times New Roman" w:hAnsi="Times New Roman"/>
          <w:sz w:val="24"/>
          <w:szCs w:val="24"/>
        </w:rPr>
        <w:t>180</w:t>
      </w:r>
      <w:r>
        <w:rPr>
          <w:rFonts w:hint="eastAsia" w:ascii="Arial Unicode MS" w:hAnsi="Arial Unicode MS"/>
          <w:sz w:val="24"/>
          <w:szCs w:val="24"/>
          <w:lang w:val="zh-CN"/>
        </w:rPr>
        <w:t>分钟，满分：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hint="eastAsia" w:ascii="Arial Unicode MS" w:hAnsi="Arial Unicode MS"/>
          <w:sz w:val="24"/>
          <w:szCs w:val="24"/>
        </w:rPr>
        <w:t>分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  <w:lang w:val="zh-CN"/>
        </w:rPr>
        <w:t>（二）题型结构：主要以名词解释、简答题、计算题、论述题为主。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b/>
          <w:bCs/>
          <w:sz w:val="24"/>
          <w:szCs w:val="24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Arial Unicode MS" w:hAnsi="Arial Unicode MS"/>
          <w:b/>
          <w:sz w:val="24"/>
          <w:szCs w:val="24"/>
          <w:lang w:val="zh-CN"/>
        </w:rPr>
      </w:pPr>
      <w:r>
        <w:rPr>
          <w:rFonts w:hint="eastAsia" w:ascii="Arial Unicode MS" w:hAnsi="Arial Unicode MS"/>
          <w:b/>
          <w:sz w:val="24"/>
          <w:szCs w:val="24"/>
          <w:lang w:val="zh-CN"/>
        </w:rPr>
        <w:t>三、答题方式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80" w:firstLineChars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  <w:lang w:val="zh-CN"/>
        </w:rPr>
        <w:t>答题方式为闭卷、笔试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Arial Unicode MS" w:hAnsi="Arial Unicode MS"/>
          <w:b/>
          <w:sz w:val="24"/>
          <w:szCs w:val="24"/>
          <w:lang w:val="zh-CN"/>
        </w:rPr>
      </w:pPr>
      <w:r>
        <w:rPr>
          <w:rFonts w:hint="eastAsia" w:ascii="Arial Unicode MS" w:hAnsi="Arial Unicode MS"/>
          <w:b/>
          <w:sz w:val="24"/>
          <w:szCs w:val="24"/>
          <w:lang w:val="zh-CN"/>
        </w:rPr>
        <w:t>四、考试内容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80" w:firstLineChars="20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</w:rPr>
        <w:t>（一）</w:t>
      </w:r>
      <w:r>
        <w:rPr>
          <w:rFonts w:hint="eastAsia" w:ascii="Arial Unicode MS" w:hAnsi="Arial Unicode MS"/>
          <w:sz w:val="24"/>
          <w:szCs w:val="24"/>
          <w:lang w:val="zh-CN"/>
        </w:rPr>
        <w:t>微观经济学</w:t>
      </w:r>
      <w:r>
        <w:rPr>
          <w:rFonts w:hint="eastAsia" w:ascii="Arial Unicode MS" w:hAnsi="Arial Unicode MS" w:eastAsia="宋体"/>
          <w:sz w:val="24"/>
          <w:szCs w:val="24"/>
        </w:rPr>
        <w:t>（</w:t>
      </w:r>
      <w:r>
        <w:rPr>
          <w:rFonts w:hint="eastAsia" w:ascii="Arial Unicode MS" w:hAnsi="Arial Unicode MS"/>
          <w:sz w:val="24"/>
          <w:szCs w:val="24"/>
          <w:lang w:val="zh-CN"/>
        </w:rPr>
        <w:t>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占总分的</w:t>
      </w:r>
      <w:r>
        <w:rPr>
          <w:rFonts w:ascii="Helvetica" w:hAnsi="Helvetica"/>
          <w:sz w:val="24"/>
          <w:szCs w:val="24"/>
          <w:lang w:val="zh-CN"/>
        </w:rPr>
        <w:t>40-50</w:t>
      </w:r>
      <w:r>
        <w:rPr>
          <w:rFonts w:ascii="Helvetica" w:hAnsi="Helvetica"/>
          <w:sz w:val="24"/>
          <w:szCs w:val="24"/>
        </w:rPr>
        <w:t>%</w:t>
      </w:r>
      <w:r>
        <w:rPr>
          <w:rFonts w:hint="eastAsia" w:ascii="Arial Unicode MS" w:hAnsi="Arial Unicode MS" w:eastAsia="宋体"/>
          <w:sz w:val="24"/>
          <w:szCs w:val="24"/>
        </w:rPr>
        <w:t>）</w:t>
      </w:r>
    </w:p>
    <w:p>
      <w:pPr>
        <w:pStyle w:val="7"/>
        <w:tabs>
          <w:tab w:val="left" w:pos="54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宋体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  <w:lang w:val="zh-CN"/>
        </w:rPr>
        <w:tab/>
      </w:r>
      <w:r>
        <w:rPr>
          <w:rFonts w:ascii="Helvetica" w:hAnsi="Helvetica" w:eastAsia="Helvetica" w:cs="Helvetica"/>
          <w:sz w:val="24"/>
          <w:szCs w:val="24"/>
          <w:lang w:val="zh-CN"/>
        </w:rPr>
        <w:t xml:space="preserve">1. </w:t>
      </w:r>
      <w:r>
        <w:rPr>
          <w:rFonts w:hint="eastAsia" w:ascii="Arial Unicode MS" w:hAnsi="Arial Unicode MS"/>
          <w:sz w:val="24"/>
          <w:szCs w:val="24"/>
          <w:lang w:val="zh-CN"/>
        </w:rPr>
        <w:t>需求、供给和均衡价格</w:t>
      </w:r>
      <w:r>
        <w:rPr>
          <w:rFonts w:hint="eastAsia" w:ascii="Helvetica" w:hAnsi="Helvetica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2. </w:t>
      </w:r>
      <w:r>
        <w:rPr>
          <w:rFonts w:hint="eastAsia" w:ascii="Arial Unicode MS" w:hAnsi="Arial Unicode MS"/>
          <w:sz w:val="24"/>
          <w:szCs w:val="24"/>
          <w:lang w:val="zh-CN"/>
        </w:rPr>
        <w:t>效用论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3. </w:t>
      </w:r>
      <w:r>
        <w:rPr>
          <w:rFonts w:hint="eastAsia" w:ascii="Arial Unicode MS" w:hAnsi="Arial Unicode MS"/>
          <w:sz w:val="24"/>
          <w:szCs w:val="24"/>
          <w:lang w:val="zh-CN"/>
        </w:rPr>
        <w:t>生产论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4. </w:t>
      </w:r>
      <w:r>
        <w:rPr>
          <w:rFonts w:hint="eastAsia" w:ascii="Arial Unicode MS" w:hAnsi="Arial Unicode MS"/>
          <w:sz w:val="24"/>
          <w:szCs w:val="24"/>
          <w:lang w:val="zh-CN"/>
        </w:rPr>
        <w:t>成本论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5. </w:t>
      </w:r>
      <w:r>
        <w:rPr>
          <w:rFonts w:hint="eastAsia" w:ascii="Arial Unicode MS" w:hAnsi="Arial Unicode MS"/>
          <w:sz w:val="24"/>
          <w:szCs w:val="24"/>
          <w:lang w:val="zh-CN"/>
        </w:rPr>
        <w:t>完全竞争市场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6. </w:t>
      </w:r>
      <w:r>
        <w:rPr>
          <w:rFonts w:hint="eastAsia" w:ascii="Arial Unicode MS" w:hAnsi="Arial Unicode MS"/>
          <w:sz w:val="24"/>
          <w:szCs w:val="24"/>
          <w:lang w:val="zh-CN"/>
        </w:rPr>
        <w:t>不完全竞争市场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7. </w:t>
      </w:r>
      <w:r>
        <w:rPr>
          <w:rFonts w:hint="eastAsia" w:ascii="Arial Unicode MS" w:hAnsi="Arial Unicode MS"/>
          <w:sz w:val="24"/>
          <w:szCs w:val="24"/>
          <w:lang w:val="zh-CN"/>
        </w:rPr>
        <w:t>生产要素价格的决定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8. </w:t>
      </w:r>
      <w:r>
        <w:rPr>
          <w:rFonts w:hint="eastAsia" w:ascii="Arial Unicode MS" w:hAnsi="Arial Unicode MS"/>
          <w:sz w:val="24"/>
          <w:szCs w:val="24"/>
          <w:lang w:val="zh-CN"/>
        </w:rPr>
        <w:t>一般均衡理论和福利经济学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9. </w:t>
      </w:r>
      <w:r>
        <w:rPr>
          <w:rFonts w:hint="eastAsia" w:ascii="Arial Unicode MS" w:hAnsi="Arial Unicode MS"/>
          <w:sz w:val="24"/>
          <w:szCs w:val="24"/>
          <w:lang w:val="zh-CN"/>
        </w:rPr>
        <w:t>博弈论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10. </w:t>
      </w:r>
      <w:r>
        <w:rPr>
          <w:rFonts w:hint="eastAsia" w:ascii="Arial Unicode MS" w:hAnsi="Arial Unicode MS"/>
          <w:sz w:val="24"/>
          <w:szCs w:val="24"/>
          <w:lang w:val="zh-CN"/>
        </w:rPr>
        <w:t>市场失灵和微观经济政策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。</w:t>
      </w:r>
    </w:p>
    <w:p>
      <w:pPr>
        <w:pStyle w:val="7"/>
        <w:tabs>
          <w:tab w:val="left" w:pos="54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ab/>
      </w:r>
      <w:r>
        <w:rPr>
          <w:rFonts w:hint="eastAsia" w:ascii="Arial Unicode MS" w:hAnsi="Arial Unicode MS"/>
          <w:sz w:val="24"/>
          <w:szCs w:val="24"/>
        </w:rPr>
        <w:t>（二）</w:t>
      </w:r>
      <w:r>
        <w:rPr>
          <w:rFonts w:hint="eastAsia" w:ascii="Arial Unicode MS" w:hAnsi="Arial Unicode MS"/>
          <w:sz w:val="24"/>
          <w:szCs w:val="24"/>
          <w:lang w:val="zh-CN"/>
        </w:rPr>
        <w:t>宏观经济学</w:t>
      </w:r>
      <w:r>
        <w:rPr>
          <w:rFonts w:hint="eastAsia" w:ascii="Arial Unicode MS" w:hAnsi="Arial Unicode MS" w:eastAsia="宋体"/>
          <w:sz w:val="24"/>
          <w:szCs w:val="24"/>
        </w:rPr>
        <w:t>（</w:t>
      </w:r>
      <w:r>
        <w:rPr>
          <w:rFonts w:hint="eastAsia" w:ascii="Arial Unicode MS" w:hAnsi="Arial Unicode MS"/>
          <w:sz w:val="24"/>
          <w:szCs w:val="24"/>
          <w:lang w:val="zh-CN"/>
        </w:rPr>
        <w:t>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占总分的</w:t>
      </w:r>
      <w:r>
        <w:rPr>
          <w:rFonts w:ascii="Helvetica" w:hAnsi="Helvetica"/>
          <w:sz w:val="24"/>
          <w:szCs w:val="24"/>
          <w:lang w:val="zh-CN"/>
        </w:rPr>
        <w:t>40-50</w:t>
      </w:r>
      <w:r>
        <w:rPr>
          <w:rFonts w:ascii="Helvetica" w:hAnsi="Helvetica"/>
          <w:sz w:val="24"/>
          <w:szCs w:val="24"/>
        </w:rPr>
        <w:t>%</w:t>
      </w:r>
      <w:r>
        <w:rPr>
          <w:rFonts w:hint="eastAsia" w:ascii="Arial Unicode MS" w:hAnsi="Arial Unicode MS" w:eastAsia="宋体"/>
          <w:sz w:val="24"/>
          <w:szCs w:val="24"/>
        </w:rPr>
        <w:t>）</w:t>
      </w:r>
    </w:p>
    <w:p>
      <w:pPr>
        <w:pStyle w:val="7"/>
        <w:tabs>
          <w:tab w:val="left" w:pos="54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宋体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  <w:lang w:val="zh-CN"/>
        </w:rPr>
        <w:tab/>
      </w:r>
      <w:r>
        <w:rPr>
          <w:rFonts w:ascii="Helvetica" w:hAnsi="Helvetica" w:eastAsia="Helvetica" w:cs="Helvetica"/>
          <w:sz w:val="24"/>
          <w:szCs w:val="24"/>
          <w:lang w:val="zh-CN"/>
        </w:rPr>
        <w:t xml:space="preserve">1. </w:t>
      </w:r>
      <w:r>
        <w:rPr>
          <w:rFonts w:hint="eastAsia" w:ascii="Arial Unicode MS" w:hAnsi="Arial Unicode MS"/>
          <w:sz w:val="24"/>
          <w:szCs w:val="24"/>
          <w:lang w:val="zh-CN"/>
        </w:rPr>
        <w:t>国民收入核算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2. </w:t>
      </w:r>
      <w:r>
        <w:rPr>
          <w:rFonts w:hint="eastAsia" w:ascii="Arial Unicode MS" w:hAnsi="Arial Unicode MS"/>
          <w:sz w:val="24"/>
          <w:szCs w:val="24"/>
          <w:lang w:val="zh-CN"/>
        </w:rPr>
        <w:t>简单国民收入决定理论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3. </w:t>
      </w:r>
      <w:r>
        <w:rPr>
          <w:rFonts w:hint="eastAsia" w:ascii="Arial Unicode MS" w:hAnsi="Arial Unicode MS"/>
          <w:sz w:val="24"/>
          <w:szCs w:val="24"/>
          <w:lang w:val="zh-CN"/>
        </w:rPr>
        <w:t>产品市场和货币市场的一般均衡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4. </w:t>
      </w:r>
      <w:r>
        <w:rPr>
          <w:rFonts w:hint="eastAsia" w:ascii="Arial Unicode MS" w:hAnsi="Arial Unicode MS"/>
          <w:sz w:val="24"/>
          <w:szCs w:val="24"/>
          <w:lang w:val="zh-CN"/>
        </w:rPr>
        <w:t>宏观经济政策分析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5. </w:t>
      </w:r>
      <w:r>
        <w:rPr>
          <w:rFonts w:hint="eastAsia" w:ascii="Arial Unicode MS" w:hAnsi="Arial Unicode MS"/>
          <w:sz w:val="24"/>
          <w:szCs w:val="24"/>
          <w:lang w:val="zh-CN"/>
        </w:rPr>
        <w:t>宏观经济政策实践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6. </w:t>
      </w:r>
      <w:r>
        <w:rPr>
          <w:rFonts w:hint="eastAsia" w:ascii="Arial Unicode MS" w:hAnsi="Arial Unicode MS"/>
          <w:sz w:val="24"/>
          <w:szCs w:val="24"/>
          <w:lang w:val="zh-CN"/>
        </w:rPr>
        <w:t>总需求</w:t>
      </w:r>
      <w:r>
        <w:rPr>
          <w:rFonts w:ascii="Helvetica" w:hAnsi="Helvetica"/>
          <w:sz w:val="24"/>
          <w:szCs w:val="24"/>
          <w:lang w:val="zh-CN"/>
        </w:rPr>
        <w:t>-</w:t>
      </w:r>
      <w:r>
        <w:rPr>
          <w:rFonts w:hint="eastAsia" w:ascii="Arial Unicode MS" w:hAnsi="Arial Unicode MS"/>
          <w:sz w:val="24"/>
          <w:szCs w:val="24"/>
          <w:lang w:val="zh-CN"/>
        </w:rPr>
        <w:t>总供给模型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7. </w:t>
      </w:r>
      <w:r>
        <w:rPr>
          <w:rFonts w:hint="eastAsia" w:ascii="Arial Unicode MS" w:hAnsi="Arial Unicode MS"/>
          <w:sz w:val="24"/>
          <w:szCs w:val="24"/>
          <w:lang w:val="zh-CN"/>
        </w:rPr>
        <w:t>失业与通货膨胀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>8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  <w:lang w:val="zh-CN"/>
        </w:rPr>
        <w:t xml:space="preserve"> </w:t>
      </w:r>
      <w:r>
        <w:rPr>
          <w:rFonts w:hint="eastAsia" w:ascii="Arial Unicode MS" w:hAnsi="Arial Unicode MS"/>
          <w:sz w:val="24"/>
          <w:szCs w:val="24"/>
          <w:lang w:val="zh-CN"/>
        </w:rPr>
        <w:t>开放经济下的短期经济模型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9. </w:t>
      </w:r>
      <w:r>
        <w:rPr>
          <w:rFonts w:hint="eastAsia" w:ascii="Arial Unicode MS" w:hAnsi="Arial Unicode MS"/>
          <w:sz w:val="24"/>
          <w:szCs w:val="24"/>
          <w:lang w:val="zh-CN"/>
        </w:rPr>
        <w:t>经济增长和经济周期理论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10. </w:t>
      </w:r>
      <w:r>
        <w:rPr>
          <w:rFonts w:hint="eastAsia" w:ascii="Arial Unicode MS" w:hAnsi="Arial Unicode MS"/>
          <w:sz w:val="24"/>
          <w:szCs w:val="24"/>
          <w:lang w:val="zh-CN"/>
        </w:rPr>
        <w:t>宏观经济学的微观基础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11. </w:t>
      </w:r>
      <w:r>
        <w:rPr>
          <w:rFonts w:hint="eastAsia" w:ascii="Arial Unicode MS" w:hAnsi="Arial Unicode MS"/>
          <w:sz w:val="24"/>
          <w:szCs w:val="24"/>
          <w:lang w:val="zh-CN"/>
        </w:rPr>
        <w:t>宏观经济学在目前的争论和共识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；</w:t>
      </w:r>
      <w:r>
        <w:rPr>
          <w:rFonts w:ascii="Helvetica" w:hAnsi="Helvetica"/>
          <w:sz w:val="24"/>
          <w:szCs w:val="24"/>
          <w:lang w:val="zh-CN"/>
        </w:rPr>
        <w:t xml:space="preserve">12. </w:t>
      </w:r>
      <w:r>
        <w:rPr>
          <w:rFonts w:hint="eastAsia" w:ascii="Arial Unicode MS" w:hAnsi="Arial Unicode MS"/>
          <w:sz w:val="24"/>
          <w:szCs w:val="24"/>
          <w:lang w:val="zh-CN"/>
        </w:rPr>
        <w:t>西方经济学与中国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。</w:t>
      </w:r>
    </w:p>
    <w:p>
      <w:pPr>
        <w:pStyle w:val="7"/>
        <w:tabs>
          <w:tab w:val="left" w:pos="54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  <w:lang w:val="zh-CN"/>
        </w:rPr>
        <w:tab/>
      </w:r>
      <w:r>
        <w:rPr>
          <w:rFonts w:hint="eastAsia" w:ascii="Arial Unicode MS" w:hAnsi="Arial Unicode MS"/>
          <w:sz w:val="24"/>
          <w:szCs w:val="24"/>
        </w:rPr>
        <w:t>（三）</w:t>
      </w:r>
      <w:r>
        <w:rPr>
          <w:rFonts w:hint="eastAsia" w:ascii="Arial Unicode MS" w:hAnsi="Arial Unicode MS"/>
          <w:sz w:val="24"/>
          <w:szCs w:val="24"/>
          <w:lang w:val="zh-CN"/>
        </w:rPr>
        <w:t>经济学的最新进展</w:t>
      </w:r>
      <w:r>
        <w:rPr>
          <w:rFonts w:hint="eastAsia" w:ascii="Arial Unicode MS" w:hAnsi="Arial Unicode MS" w:eastAsia="宋体"/>
          <w:sz w:val="24"/>
          <w:szCs w:val="24"/>
        </w:rPr>
        <w:t>（</w:t>
      </w:r>
      <w:r>
        <w:rPr>
          <w:rFonts w:hint="eastAsia" w:ascii="Arial Unicode MS" w:hAnsi="Arial Unicode MS"/>
          <w:sz w:val="24"/>
          <w:szCs w:val="24"/>
          <w:lang w:val="zh-CN"/>
        </w:rPr>
        <w:t>约</w:t>
      </w:r>
      <w:r>
        <w:rPr>
          <w:rFonts w:hint="eastAsia" w:ascii="Arial Unicode MS" w:hAnsi="Arial Unicode MS" w:eastAsia="宋体"/>
          <w:sz w:val="24"/>
          <w:szCs w:val="24"/>
          <w:lang w:val="zh-CN"/>
        </w:rPr>
        <w:t>占总分的</w:t>
      </w:r>
      <w:r>
        <w:rPr>
          <w:rFonts w:hint="eastAsia" w:ascii="Helvetica" w:hAnsi="Helvetica" w:eastAsia="宋体"/>
          <w:sz w:val="24"/>
          <w:szCs w:val="24"/>
          <w:lang w:val="zh-CN"/>
        </w:rPr>
        <w:t>1</w:t>
      </w:r>
      <w:r>
        <w:rPr>
          <w:rFonts w:ascii="Helvetica" w:hAnsi="Helvetica"/>
          <w:sz w:val="24"/>
          <w:szCs w:val="24"/>
          <w:lang w:val="zh-CN"/>
        </w:rPr>
        <w:t>0</w:t>
      </w:r>
      <w:r>
        <w:rPr>
          <w:rFonts w:ascii="Helvetica" w:hAnsi="Helvetica"/>
          <w:sz w:val="24"/>
          <w:szCs w:val="24"/>
        </w:rPr>
        <w:t>%</w:t>
      </w:r>
      <w:r>
        <w:rPr>
          <w:rFonts w:hint="eastAsia" w:ascii="Arial Unicode MS" w:hAnsi="Arial Unicode MS" w:eastAsia="宋体"/>
          <w:sz w:val="24"/>
          <w:szCs w:val="24"/>
        </w:rPr>
        <w:t>）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80" w:firstLineChars="200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rFonts w:hint="eastAsia" w:ascii="Arial Unicode MS" w:hAnsi="Arial Unicode MS"/>
          <w:sz w:val="24"/>
          <w:szCs w:val="24"/>
          <w:lang w:val="zh-CN"/>
        </w:rPr>
        <w:t>了解行为经济学的基本思想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Arial Unicode MS" w:hAnsi="Arial Unicode MS"/>
          <w:b/>
          <w:sz w:val="24"/>
          <w:szCs w:val="24"/>
          <w:lang w:val="zh-CN"/>
        </w:rPr>
      </w:pPr>
      <w:r>
        <w:rPr>
          <w:rFonts w:hint="eastAsia" w:ascii="Arial Unicode MS" w:hAnsi="Arial Unicode MS"/>
          <w:b/>
          <w:sz w:val="24"/>
          <w:szCs w:val="24"/>
          <w:lang w:val="zh-CN"/>
        </w:rPr>
        <w:t>五、主要参考书目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Arial Unicode MS" w:hAnsi="Arial Unicode MS"/>
          <w:bCs/>
          <w:sz w:val="24"/>
          <w:szCs w:val="24"/>
          <w:lang w:val="zh-CN"/>
        </w:rPr>
      </w:pPr>
      <w:r>
        <w:rPr>
          <w:rFonts w:hint="eastAsia" w:ascii="Arial Unicode MS" w:hAnsi="Arial Unicode MS"/>
          <w:bCs/>
          <w:sz w:val="24"/>
          <w:szCs w:val="24"/>
          <w:lang w:val="zh-CN"/>
        </w:rPr>
        <w:t>[1] 高鸿业，西方经济学（微观部分,第七版），中国人民大学出版社，2018。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Arial Unicode MS" w:hAnsi="Arial Unicode MS"/>
          <w:bCs/>
          <w:sz w:val="24"/>
          <w:szCs w:val="24"/>
          <w:lang w:val="zh-CN"/>
        </w:rPr>
      </w:pPr>
      <w:r>
        <w:rPr>
          <w:rFonts w:hint="eastAsia" w:ascii="Arial Unicode MS" w:hAnsi="Arial Unicode MS"/>
          <w:bCs/>
          <w:sz w:val="24"/>
          <w:szCs w:val="24"/>
          <w:lang w:val="zh-CN"/>
        </w:rPr>
        <w:t>[2] 高鸿业，西方经济学（宏观部分,第七版），中国人民大学出版社，2018。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Times New Roman" w:hAnsi="Times New Roman" w:eastAsia="Times New Roman" w:cs="Times New Roman"/>
          <w:sz w:val="24"/>
          <w:szCs w:val="24"/>
          <w:lang w:val="zh-CN"/>
        </w:rPr>
      </w:pPr>
      <w:r>
        <w:rPr>
          <w:rFonts w:hint="eastAsia" w:ascii="Arial Unicode MS" w:hAnsi="Arial Unicode MS"/>
          <w:bCs/>
          <w:sz w:val="24"/>
          <w:szCs w:val="24"/>
          <w:lang w:val="zh-CN"/>
        </w:rPr>
        <w:t>[3] 曼昆，宏观经济学（第九版），中国人民大学出版社，2016。</w:t>
      </w:r>
    </w:p>
    <w:sectPr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displayBackgroundShape w:val="1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C4"/>
    <w:rsid w:val="0009060F"/>
    <w:rsid w:val="000F17C1"/>
    <w:rsid w:val="001661C8"/>
    <w:rsid w:val="002B1EED"/>
    <w:rsid w:val="004043D9"/>
    <w:rsid w:val="004B1933"/>
    <w:rsid w:val="004B4A85"/>
    <w:rsid w:val="004E12F4"/>
    <w:rsid w:val="005379E5"/>
    <w:rsid w:val="005434F3"/>
    <w:rsid w:val="00583EFD"/>
    <w:rsid w:val="005C0B58"/>
    <w:rsid w:val="00940569"/>
    <w:rsid w:val="009D490E"/>
    <w:rsid w:val="00A37F17"/>
    <w:rsid w:val="00A87DD1"/>
    <w:rsid w:val="00B20C9B"/>
    <w:rsid w:val="00B36F78"/>
    <w:rsid w:val="00B566C0"/>
    <w:rsid w:val="00BC480F"/>
    <w:rsid w:val="00BF0E4A"/>
    <w:rsid w:val="00C57FC4"/>
    <w:rsid w:val="00C90199"/>
    <w:rsid w:val="00CE1DED"/>
    <w:rsid w:val="00D11DFE"/>
    <w:rsid w:val="00D34DD6"/>
    <w:rsid w:val="00D92D36"/>
    <w:rsid w:val="00DF1859"/>
    <w:rsid w:val="00F0714E"/>
    <w:rsid w:val="00F82030"/>
    <w:rsid w:val="00FA3151"/>
    <w:rsid w:val="00FF3E70"/>
    <w:rsid w:val="01B51287"/>
    <w:rsid w:val="03945AB6"/>
    <w:rsid w:val="03A140CD"/>
    <w:rsid w:val="05E91892"/>
    <w:rsid w:val="06792E0C"/>
    <w:rsid w:val="097F6CCD"/>
    <w:rsid w:val="13CA1F59"/>
    <w:rsid w:val="14EA595F"/>
    <w:rsid w:val="1A865851"/>
    <w:rsid w:val="22494361"/>
    <w:rsid w:val="27FD6C21"/>
    <w:rsid w:val="28DA3269"/>
    <w:rsid w:val="2E351936"/>
    <w:rsid w:val="34C0094E"/>
    <w:rsid w:val="38BB3CDE"/>
    <w:rsid w:val="41E640FF"/>
    <w:rsid w:val="45B81A10"/>
    <w:rsid w:val="4BB308C3"/>
    <w:rsid w:val="4F7D67C6"/>
    <w:rsid w:val="54A672D9"/>
    <w:rsid w:val="54F60080"/>
    <w:rsid w:val="56CA42E6"/>
    <w:rsid w:val="5B3F2F8D"/>
    <w:rsid w:val="6CCF575A"/>
    <w:rsid w:val="70B646AC"/>
    <w:rsid w:val="722B2C9C"/>
    <w:rsid w:val="76155BB2"/>
    <w:rsid w:val="78AE6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paragraph" w:customStyle="1" w:styleId="7">
    <w:name w:val="默认"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8">
    <w:name w:val="正文1"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  <w:lang w:eastAsia="en-US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  <w:lang w:eastAsia="en-US"/>
    </w:rPr>
  </w:style>
  <w:style w:type="table" w:customStyle="1" w:styleId="11">
    <w:name w:val="Table Normal"/>
    <w:uiPriority w:val="0"/>
    <w:rPr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Hnist</Company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2018-09-19T01:31:00Z</dcterms:created>
  <dc:creator>Administrator</dc:creator>
  <cp:lastModifiedBy>vertesyuan</cp:lastModifiedBy>
  <dcterms:modified xsi:type="dcterms:W3CDTF">2021-10-22T09:15:01Z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7A07660A8F8D495789D7512472CA792B</vt:lpwstr>
  </property>
</Properties>
</file>