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24"/>
        </w:rPr>
        <w:t>《景观与室内设计综合》（3小时快题）考试大纲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24"/>
        </w:rPr>
      </w:pPr>
    </w:p>
    <w:p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景观方向：</w:t>
      </w:r>
    </w:p>
    <w:p>
      <w:pPr>
        <w:spacing w:line="480" w:lineRule="auto"/>
        <w:rPr>
          <w:rFonts w:hint="eastAsia"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一、</w:t>
      </w:r>
      <w:r>
        <w:rPr>
          <w:rFonts w:hint="eastAsia" w:ascii="Calibri" w:hAnsi="Calibri" w:eastAsia="宋体" w:cs="Times New Roman"/>
          <w:b/>
          <w:sz w:val="24"/>
          <w:szCs w:val="24"/>
        </w:rPr>
        <w:t>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考生应具备一定的艺术审美及设计表达能力，能运用景观设计的基本原理与设计方法，独立完成一项中小型室外景观概念性设计方案。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方案应正确处理基地与周边环境的关系完成景观设计内容，并依据设计任务的要求达到合理的功能区划和交通流线组织。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设计方案应具有较好的空间组合，并能体现所处周边环境的性格特征，达到形式与功能的统一。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设计方案应具有工程技术方面的可能性，平面布置合理，场地高程确定得当合理。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设计造型较好，图面表达准确，具有较熟练的表现技巧，符合制图规范要求。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图面表现形式不限。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二、考试内容：</w:t>
      </w:r>
      <w:r>
        <w:rPr>
          <w:rFonts w:hint="eastAsia"/>
          <w:sz w:val="22"/>
          <w:szCs w:val="24"/>
        </w:rPr>
        <w:t>考试范围为中小型室外景观环境设计，规模根据题目难易程度决定。</w:t>
      </w:r>
    </w:p>
    <w:p/>
    <w:p>
      <w:pPr>
        <w:spacing w:line="480" w:lineRule="auto"/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三、试卷题型及比例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题型以一般功能要求为主，便于充分发挥考生的景观设计技能。如属特殊功能要求试卷将附相关参考资料。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试题结构包含：景观环境设计（总平面及周围环境布置）、深化设计、及表现技能等三个方面。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hint="eastAsia"/>
          <w:b/>
          <w:sz w:val="24"/>
        </w:rPr>
        <w:t>考试形式及时间：</w:t>
      </w:r>
      <w:r>
        <w:rPr>
          <w:rFonts w:hint="eastAsia" w:ascii="宋体" w:hAnsi="宋体" w:eastAsia="宋体" w:cs="宋体"/>
          <w:sz w:val="22"/>
          <w:szCs w:val="24"/>
        </w:rPr>
        <w:t>考试形式为笔试。考试时间：连续3小时。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五、主要参考书目：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eastAsia="宋体"/>
          <w:b w:val="0"/>
          <w:bCs w:val="0"/>
          <w:u w:val="single"/>
          <w:lang w:val="en-US" w:eastAsia="zh-CN"/>
        </w:rPr>
      </w:pPr>
      <w:r>
        <w:rPr>
          <w:rFonts w:hint="eastAsia"/>
        </w:rPr>
        <w:t>《园林景观设计：从概念到形式（第二版）》（美）里德著，郑淮兵译，中国建筑工业出版社，2010</w:t>
      </w:r>
      <w:r>
        <w:rPr>
          <w:rFonts w:hint="eastAsia"/>
        </w:rPr>
        <w:br w:type="textWrapping"/>
      </w:r>
      <w:r>
        <w:rPr>
          <w:rFonts w:hint="eastAsia"/>
          <w:b w:val="0"/>
          <w:bCs w:val="0"/>
          <w:u w:val="single"/>
          <w:lang w:val="en-US" w:eastAsia="zh-CN"/>
        </w:rPr>
        <w:t>注：所列参考书目仅做基本参考。</w:t>
      </w:r>
    </w:p>
    <w:p>
      <w:pPr>
        <w:jc w:val="left"/>
        <w:rPr>
          <w:rFonts w:hint="eastAsia"/>
        </w:rPr>
      </w:pPr>
      <w:r>
        <w:rPr>
          <w:rFonts w:hint="eastAsia" w:ascii="Calibri" w:hAnsi="Calibri" w:eastAsia="宋体" w:cs="Times New Roman"/>
          <w:b/>
          <w:sz w:val="28"/>
          <w:u w:val="single"/>
        </w:rPr>
        <w:t>室内方向：</w:t>
      </w:r>
    </w:p>
    <w:p>
      <w:pPr>
        <w:spacing w:line="480" w:lineRule="auto"/>
        <w:rPr>
          <w:rFonts w:hint="eastAsia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一、总体要求：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考生应具备一定的艺术审美及设计表达能力，能运用室内设计的基本原理与设计方法，独立完成一项中小型室内概念性设计方案。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方案应正确理解原有建筑空间环境及结构，完成室内设计内容，并依据设计任务的要求达到合理的功能区划和交通流线组织。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 xml:space="preserve">设计方案应具有较好的空间组织，并能体现一定的场所特征及文化内涵，达到形式与功能的统一。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 xml:space="preserve">设计方案应具有工程技术方面的可能性，平面布置合理，结构和设备处理得当。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设计造型较好，图面表达准确，具有较熟练的表现技巧，符合制图规范要求。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图面表现形式不限。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二、考试内容：</w:t>
      </w:r>
      <w:r>
        <w:rPr>
          <w:rFonts w:hint="eastAsia"/>
        </w:rPr>
        <w:t>考试范围为中小型室内设计，规模根据题目难易程度决定。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</w:pPr>
      <w:r>
        <w:rPr>
          <w:rFonts w:hint="eastAsia"/>
          <w:b/>
          <w:sz w:val="24"/>
        </w:rPr>
        <w:t>三、试卷题型及比例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题型以一般功能要求为主，便于充分发挥考生的室内设计技能。如属特殊功能要求试卷将附相关参考资料。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试题结构包含：室内平面设计、主要立面设计、及表现技能等三个方面。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四、考试形式及时间：</w:t>
      </w:r>
      <w:r>
        <w:rPr>
          <w:rFonts w:hint="eastAsia"/>
        </w:rPr>
        <w:t>考试形式为笔试。考试时间：连续</w:t>
      </w:r>
      <w:r>
        <w:t>3</w:t>
      </w:r>
      <w:r>
        <w:rPr>
          <w:rFonts w:hint="eastAsia"/>
        </w:rPr>
        <w:t>小时。</w:t>
      </w:r>
    </w:p>
    <w:p>
      <w: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  <w:r>
        <w:rPr>
          <w:rFonts w:hint="eastAsia"/>
          <w:b/>
          <w:sz w:val="24"/>
          <w:lang w:eastAsia="zh-CN"/>
        </w:rPr>
        <w:t>五、</w:t>
      </w:r>
      <w:r>
        <w:rPr>
          <w:rFonts w:hint="eastAsia"/>
          <w:b/>
          <w:sz w:val="24"/>
        </w:rPr>
        <w:t>主要参考书目：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《室内设计原理与实践》吕永中，俞培晃编著，高等教育出版社，2008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注：所列参考书目仅做基本参考。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B2"/>
    <w:rsid w:val="00091916"/>
    <w:rsid w:val="000B51C5"/>
    <w:rsid w:val="00101F92"/>
    <w:rsid w:val="00104AB8"/>
    <w:rsid w:val="00136AB2"/>
    <w:rsid w:val="00260C8C"/>
    <w:rsid w:val="004B092B"/>
    <w:rsid w:val="0058547D"/>
    <w:rsid w:val="005F0D54"/>
    <w:rsid w:val="00647EA7"/>
    <w:rsid w:val="006F1125"/>
    <w:rsid w:val="008559B1"/>
    <w:rsid w:val="00856C79"/>
    <w:rsid w:val="008D4D0A"/>
    <w:rsid w:val="009F35A3"/>
    <w:rsid w:val="00A248A9"/>
    <w:rsid w:val="00A3413F"/>
    <w:rsid w:val="00A849D9"/>
    <w:rsid w:val="00B351A5"/>
    <w:rsid w:val="00C07AF4"/>
    <w:rsid w:val="00C5190C"/>
    <w:rsid w:val="00C55C4D"/>
    <w:rsid w:val="00D27921"/>
    <w:rsid w:val="00D4272A"/>
    <w:rsid w:val="00F14A0F"/>
    <w:rsid w:val="02872BC1"/>
    <w:rsid w:val="03EA79F8"/>
    <w:rsid w:val="1FED1C73"/>
    <w:rsid w:val="239F3B95"/>
    <w:rsid w:val="277A19BE"/>
    <w:rsid w:val="2A9A3F4B"/>
    <w:rsid w:val="62C1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884</Characters>
  <Lines>7</Lines>
  <Paragraphs>2</Paragraphs>
  <TotalTime>1</TotalTime>
  <ScaleCrop>false</ScaleCrop>
  <LinksUpToDate>false</LinksUpToDate>
  <CharactersWithSpaces>1037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2018-11-22T15:24:00Z</dcterms:created>
  <dc:creator>微软用户</dc:creator>
  <cp:lastModifiedBy>vertesyuan</cp:lastModifiedBy>
  <dcterms:modified xsi:type="dcterms:W3CDTF">2021-10-22T07:08:24Z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59DC4488751D4167899111F7A66B7C16</vt:lpwstr>
  </property>
</Properties>
</file>