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sz w:val="28"/>
          <w:szCs w:val="28"/>
        </w:rPr>
        <w:t>年硕士研究生入学考试自命题考试大纲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J210</w:t>
      </w:r>
      <w:r>
        <w:rPr>
          <w:rFonts w:hint="eastAsia" w:ascii="宋体" w:hAnsi="宋体"/>
          <w:sz w:val="28"/>
          <w:szCs w:val="28"/>
        </w:rPr>
        <w:t>新闻学概论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一、考核目标</w:t>
      </w:r>
    </w:p>
    <w:p>
      <w:pPr>
        <w:pStyle w:val="2"/>
        <w:widowControl/>
        <w:shd w:val="clear" w:color="auto" w:fill="FFFFFF"/>
        <w:spacing w:before="132" w:beforeAutospacing="0" w:after="378" w:afterAutospacing="0"/>
        <w:ind w:firstLine="240" w:firstLineChars="100"/>
        <w:rPr>
          <w:rFonts w:ascii="Tahoma" w:hAnsi="Tahoma" w:cs="Tahoma"/>
          <w:color w:val="333333"/>
          <w:szCs w:val="21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考察</w:t>
      </w:r>
      <w:r>
        <w:rPr>
          <w:rFonts w:hint="eastAsia" w:ascii="Arial" w:hAnsi="Arial" w:cs="Arial"/>
          <w:color w:val="191919"/>
          <w:shd w:val="clear" w:color="auto" w:fill="FFFFFF"/>
        </w:rPr>
        <w:t>考生运</w:t>
      </w:r>
      <w:r>
        <w:rPr>
          <w:rFonts w:ascii="Arial" w:hAnsi="Arial" w:eastAsia="Arial" w:cs="Arial"/>
          <w:color w:val="191919"/>
          <w:shd w:val="clear" w:color="auto" w:fill="FFFFFF"/>
        </w:rPr>
        <w:t>用新闻学</w:t>
      </w:r>
      <w:r>
        <w:rPr>
          <w:rFonts w:hint="eastAsia" w:ascii="Arial" w:hAnsi="Arial" w:cs="Arial"/>
          <w:color w:val="191919"/>
          <w:shd w:val="clear" w:color="auto" w:fill="FFFFFF"/>
        </w:rPr>
        <w:t>基础理论知识分析解决实际问题</w:t>
      </w:r>
      <w:r>
        <w:rPr>
          <w:rFonts w:ascii="Arial" w:hAnsi="Arial" w:eastAsia="Arial" w:cs="Arial"/>
          <w:color w:val="191919"/>
          <w:shd w:val="clear" w:color="auto" w:fill="FFFFFF"/>
        </w:rPr>
        <w:t>的</w:t>
      </w:r>
      <w:r>
        <w:rPr>
          <w:rFonts w:hint="eastAsia" w:ascii="Arial" w:hAnsi="Arial" w:cs="Arial"/>
          <w:color w:val="191919"/>
          <w:shd w:val="clear" w:color="auto" w:fill="FFFFFF"/>
        </w:rPr>
        <w:t>应用</w:t>
      </w:r>
      <w:r>
        <w:rPr>
          <w:rFonts w:ascii="Arial" w:hAnsi="Arial" w:eastAsia="Arial" w:cs="Arial"/>
          <w:color w:val="191919"/>
          <w:shd w:val="clear" w:color="auto" w:fill="FFFFFF"/>
        </w:rPr>
        <w:t>能力。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二、试卷结构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（一）考试时间：120分钟，满分：100分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（二）题型结构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1、名词解释题：4小题，每小题5分，共20分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2、简答题：5小题，每小题6分，共30分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3、论述题：2小题，每小题25分，共50分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 答题方式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笔试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四、考试内容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[1] 新闻本源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新闻传播活动的产生；新闻的本源；新闻的定义和基本特征。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（1）了解新闻起源的实质。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（2）理解并掌握新闻的本源、定义和基本特征。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[2] 新闻真实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新闻真实的含义与要求、重要性；新闻工作中怎样坚持真实性原则。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（1）了解新闻真实的含义与要求。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（2）理解并掌握新闻失实的表现和原因。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（3）掌握怎样在新闻工作中坚持真实性原则。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[3] 新闻价值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新闻价值的内涵、实现过程与价值取向。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（1）理解并掌握新闻价值的基本概念。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（2）理解并掌握影响新闻价值取向的因素。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[4] 新闻工作的党性原则和基本方针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新闻工作的党性原则；三贴近原则；正面宣传。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（1）理解并掌握党性原则是社会主义新闻工作的根本原则、党性原则的基本要求。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（2）理解并掌握“三贴近”的内涵、意义及基本要求。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（3）理解并掌握正面宣传为主的方针及其基本要求。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[5] 新闻宣传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新闻宣传的特点及作用；我国新闻宣传的基本理念；对外新闻宣传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（1）理解并掌握新闻宣传的特点及作用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（2）了解我国新闻宣传的基本理念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（3）了解对外新闻宣传的地位、我国对外新闻宣传的基本任务和要求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b/>
          <w:sz w:val="24"/>
        </w:rPr>
        <w:t>[6] 新闻舆论导向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新闻舆论的基本概念；怎样坚持正确的舆论导向；提高舆论引导能力</w:t>
      </w:r>
    </w:p>
    <w:p>
      <w:pPr>
        <w:spacing w:line="360" w:lineRule="auto"/>
        <w:ind w:firstLine="723" w:firstLineChars="3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（1）</w:t>
      </w:r>
      <w:r>
        <w:rPr>
          <w:rFonts w:hint="eastAsia"/>
          <w:sz w:val="24"/>
        </w:rPr>
        <w:t>了解新闻舆论的基本概念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（2）理解并掌握如何坚持正确的舆论导向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（3）理解并掌握新形势下舆论引导的新特点及舆论引导能力的提高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[7] 新闻舆论监督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新闻舆论监督的含义、功能和作用；新闻舆论监督的主体、客体和任务；新闻舆论监督的原则与方法；新闻舆论监督的社会责任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（1）了解新闻舆论监督的含义、功能和作用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（2）理解并掌握新闻舆论监督的原则与方法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（3）了解新闻舆论监督的社会责任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[8] 新闻出版自由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新闻出版自由的具体性和相对性；社会主义新闻出版自由的内涵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（1）了解新闻出版自由的具体性和相对性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（2）理解并掌握我国社会主义新闻出版自由的性质和特点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[9] 新闻法治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新闻法治的内涵；新闻传播活动主体的权利与义务；依法规范新闻传播行为等。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（1）了解新闻法治的含义与法律依据。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（2）理解并掌握公民、新闻媒体、新闻工作者从事新闻传播活动的权利与义务。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（3）理解并掌握如何依法规范新闻传播行为。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[10] 新闻事业管理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我国新闻事业管理的内涵、基本原则、主要内容、体制机制及管理特点。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（1）了解我国新闻事业管理的内涵及意义。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（2）了解我国新闻事业管理的基本原则和主要内容。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（3）理解并掌握我国新闻事业管理的体制机制及管理特点。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6530D5"/>
    <w:rsid w:val="00DD6CB7"/>
    <w:rsid w:val="07477F2D"/>
    <w:rsid w:val="1621257D"/>
    <w:rsid w:val="3B2E68C4"/>
    <w:rsid w:val="3BDF5541"/>
    <w:rsid w:val="4BEB713A"/>
    <w:rsid w:val="4DE33F62"/>
    <w:rsid w:val="5D260CBA"/>
    <w:rsid w:val="5F65047C"/>
    <w:rsid w:val="60F5205B"/>
    <w:rsid w:val="75B91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4</Pages>
  <Words>206</Words>
  <Characters>1179</Characters>
  <Lines>9</Lines>
  <Paragraphs>2</Paragraphs>
  <TotalTime>0</TotalTime>
  <ScaleCrop>false</ScaleCrop>
  <LinksUpToDate>false</LinksUpToDate>
  <CharactersWithSpaces>1383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dcterms:modified xsi:type="dcterms:W3CDTF">2021-10-22T09:14:56Z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844E07076739411DBAE731212F5518EF</vt:lpwstr>
  </property>
</Properties>
</file>