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2022年硕士研究生入学初试自命题科目考试大纲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命题学院（盖章）：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教育科学学院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         考试科目名称：</w:t>
      </w:r>
      <w:r>
        <w:rPr>
          <w:rFonts w:hint="eastAsia" w:ascii="宋体" w:hAnsi="宋体" w:cs="宋体"/>
          <w:color w:val="000000"/>
          <w:kern w:val="0"/>
          <w:sz w:val="24"/>
        </w:rPr>
        <w:t>幼儿园课程</w:t>
      </w:r>
    </w:p>
    <w:p>
      <w:pPr>
        <w:widowControl/>
        <w:spacing w:line="400" w:lineRule="atLeast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科目说明：（考试用具要求）</w:t>
      </w:r>
    </w:p>
    <w:tbl>
      <w:tblPr>
        <w:tblStyle w:val="4"/>
        <w:tblW w:w="5287" w:type="pct"/>
        <w:tblInd w:w="-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3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widowControl/>
              <w:spacing w:line="360" w:lineRule="auto"/>
              <w:ind w:firstLine="56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1．识记幼儿园课程的基本理论，包括幼儿园课程的涵义、要素、类型、开发模式等；</w:t>
            </w:r>
          </w:p>
          <w:p>
            <w:pPr>
              <w:widowControl/>
              <w:spacing w:line="360" w:lineRule="auto"/>
              <w:ind w:firstLine="56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2．理解并掌握根据幼儿的特点编制课程，包括幼儿园课程的目标确定、内容选择与组织、教学方式与课程评价方案的制定、著名早期教育方案等。</w:t>
            </w:r>
          </w:p>
          <w:p>
            <w:pPr>
              <w:widowControl/>
              <w:spacing w:line="360" w:lineRule="auto"/>
              <w:ind w:firstLine="561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3.会设计</w:t>
            </w:r>
            <w:r>
              <w:rPr>
                <w:rFonts w:hint="eastAsia" w:cs="宋体"/>
                <w:color w:val="FF0000"/>
                <w:kern w:val="0"/>
                <w:sz w:val="24"/>
                <w:szCs w:val="21"/>
              </w:rPr>
              <w:t>不同结构化程度的幼儿园教育活动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。</w:t>
            </w:r>
            <w:bookmarkStart w:id="0" w:name="OLE_LINK1"/>
            <w:bookmarkStart w:id="1" w:name="OLE_LINK2"/>
          </w:p>
          <w:p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</w:t>
            </w:r>
            <w:bookmarkEnd w:id="0"/>
            <w:bookmarkEnd w:id="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1"/>
              </w:rPr>
              <w:t>考试范围以教材（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《幼儿园课程（第二版）》朱家雄，华东师范大学出版社，</w:t>
            </w:r>
            <w:r>
              <w:rPr>
                <w:color w:val="000000"/>
                <w:kern w:val="0"/>
                <w:sz w:val="24"/>
                <w:szCs w:val="21"/>
              </w:rPr>
              <w:t>2011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1"/>
              </w:rPr>
              <w:t>）为主要依据。各章节的具体评价内容如下：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第一章　幼儿园课程概述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课程概述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幼儿园课程概述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第二章　幼儿园课程的基础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幼儿园课程的心理学基础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幼儿园课程的哲学基础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3.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幼儿园课程的社会学基础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第三章　幼儿园课程与幼儿园教育活动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cs="宋体"/>
                <w:color w:val="000000"/>
                <w:kern w:val="0"/>
                <w:sz w:val="24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游戏与幼儿园课程中的游戏活动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        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教学与幼儿园课程中的教学活动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eastAsia="Times New Roman"/>
                <w:color w:val="000000"/>
                <w:kern w:val="0"/>
                <w:sz w:val="24"/>
              </w:rPr>
              <w:t>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        </w:t>
            </w:r>
            <w:r>
              <w:rPr>
                <w:rFonts w:hint="eastAsia"/>
                <w:color w:val="000000"/>
                <w:kern w:val="0"/>
                <w:sz w:val="24"/>
              </w:rPr>
              <w:t>幼儿园教育活动中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游戏与教学的优化结合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eastAsia="Times New Roman"/>
                <w:color w:val="000000"/>
                <w:kern w:val="0"/>
                <w:sz w:val="24"/>
              </w:rPr>
              <w:t>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>        </w:t>
            </w:r>
            <w:r>
              <w:rPr>
                <w:rFonts w:hint="eastAsia"/>
                <w:color w:val="000000"/>
                <w:kern w:val="0"/>
                <w:sz w:val="24"/>
              </w:rPr>
              <w:t>幼儿园课程中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游戏与教学的优化结合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第四章　幼儿园教育活动的设计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幼儿园教育活动的设计原理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cs="宋体"/>
                <w:color w:val="000000"/>
                <w:kern w:val="0"/>
                <w:sz w:val="24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不同结构化程度的幼儿园教育活动的设计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第五章　幼儿园课程的各学习领域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健康教育与幼儿园课程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语言教育与幼儿园课程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3.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科学教育与幼儿园课程（含数学）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4.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艺术教育与幼儿园课程（音乐、美术）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5.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社会领域的教育与幼儿园课程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第六章　幼儿园课程的编制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幼儿园课程编制模式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幼儿园课程目标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3.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幼儿园课程内容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cs="宋体"/>
                <w:color w:val="000000"/>
                <w:kern w:val="0"/>
                <w:sz w:val="24"/>
                <w:szCs w:val="21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4.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幼儿园课程的实施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eastAsia="Times New Roman"/>
                <w:color w:val="000000"/>
                <w:kern w:val="0"/>
                <w:sz w:val="24"/>
              </w:rPr>
              <w:t>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幼儿园课程的评价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第七章　西方当代早期教育课程及其发展趋向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当代西方著名早期教育课程模式和教育方案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西方早期儿童教育课程的发展趋向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第八章　我国幼儿园课程的历史沿革和改革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1.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我国幼儿园课程改革的历史</w:t>
            </w:r>
          </w:p>
          <w:p>
            <w:pPr>
              <w:widowControl/>
              <w:tabs>
                <w:tab w:val="left" w:pos="420"/>
              </w:tabs>
              <w:spacing w:line="400" w:lineRule="exact"/>
              <w:ind w:left="420"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 w:val="24"/>
              </w:rPr>
              <w:t>2.</w:t>
            </w:r>
            <w:r>
              <w:rPr>
                <w:rFonts w:eastAsia="Times New Roman"/>
                <w:color w:val="000000"/>
                <w:kern w:val="0"/>
                <w:sz w:val="14"/>
                <w:szCs w:val="14"/>
              </w:rPr>
              <w:t xml:space="preserve">   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当代我国著名的幼儿园课程和教育方案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3.</w:t>
            </w:r>
            <w:r>
              <w:rPr>
                <w:bCs/>
                <w:color w:val="000000"/>
                <w:kern w:val="0"/>
                <w:sz w:val="14"/>
                <w:szCs w:val="14"/>
              </w:rPr>
              <w:t xml:space="preserve">      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当今我国幼儿园课程改革的主要动向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</w:t>
            </w:r>
          </w:p>
          <w:p>
            <w:pPr>
              <w:widowControl/>
              <w:spacing w:line="360" w:lineRule="auto"/>
              <w:ind w:left="430" w:leftChars="205" w:firstLine="436" w:firstLineChars="18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1．主要题型：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1"/>
              </w:rPr>
              <w:t>名词解释、填空、简答或辨析、论述（含案例分析）</w:t>
            </w:r>
          </w:p>
          <w:p>
            <w:pPr>
              <w:widowControl/>
              <w:spacing w:line="360" w:lineRule="auto"/>
              <w:ind w:left="430" w:leftChars="205" w:firstLine="436" w:firstLineChars="18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2．分值与题量分布：</w:t>
            </w:r>
          </w:p>
          <w:p>
            <w:pPr>
              <w:widowControl/>
              <w:spacing w:line="360" w:lineRule="auto"/>
              <w:ind w:left="968" w:leftChars="461" w:firstLine="362" w:firstLineChars="15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名词解释         6题          30分</w:t>
            </w:r>
          </w:p>
          <w:p>
            <w:pPr>
              <w:widowControl/>
              <w:spacing w:line="360" w:lineRule="auto"/>
              <w:ind w:left="968" w:leftChars="461" w:firstLine="362" w:firstLineChars="15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简答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1"/>
              </w:rPr>
              <w:t>或辨析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题     4题          40分</w:t>
            </w:r>
          </w:p>
          <w:p>
            <w:pPr>
              <w:widowControl/>
              <w:spacing w:line="360" w:lineRule="auto"/>
              <w:ind w:left="968" w:leftChars="461" w:firstLine="362" w:firstLineChars="151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论述题</w:t>
            </w:r>
            <w:r>
              <w:rPr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题</w:t>
            </w:r>
            <w:r>
              <w:rPr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分</w:t>
            </w:r>
          </w:p>
          <w:p>
            <w:pPr>
              <w:widowControl/>
              <w:spacing w:line="360" w:lineRule="auto"/>
              <w:ind w:left="968" w:leftChars="461" w:firstLine="362" w:firstLineChars="151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活动设计         1题          40分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044"/>
    <w:rsid w:val="00146164"/>
    <w:rsid w:val="002E3847"/>
    <w:rsid w:val="00313E58"/>
    <w:rsid w:val="00422312"/>
    <w:rsid w:val="0054201F"/>
    <w:rsid w:val="00594366"/>
    <w:rsid w:val="00A01527"/>
    <w:rsid w:val="00C26C5E"/>
    <w:rsid w:val="00D52A9F"/>
    <w:rsid w:val="00DA7192"/>
    <w:rsid w:val="00E95AA8"/>
    <w:rsid w:val="00EA2044"/>
    <w:rsid w:val="00EB2619"/>
    <w:rsid w:val="00F66155"/>
    <w:rsid w:val="23677FD1"/>
    <w:rsid w:val="36456E49"/>
    <w:rsid w:val="469D7665"/>
    <w:rsid w:val="57D627A7"/>
    <w:rsid w:val="716721EB"/>
    <w:rsid w:val="76E1187D"/>
    <w:rsid w:val="781D3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192</Words>
  <Characters>1100</Characters>
  <Lines>9</Lines>
  <Paragraphs>2</Paragraphs>
  <TotalTime>21</TotalTime>
  <ScaleCrop>false</ScaleCrop>
  <LinksUpToDate>false</LinksUpToDate>
  <CharactersWithSpaces>1290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2021-05-24T08:47:00Z</cp:lastPrinted>
  <dcterms:modified xsi:type="dcterms:W3CDTF">2021-09-01T01:40:33Z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D72446A987F3488E9F95C04D0438876A</vt:lpwstr>
  </property>
</Properties>
</file>