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w:t>
      </w:r>
      <w:r>
        <w:rPr>
          <w:rFonts w:ascii="微软雅黑" w:hAnsi="微软雅黑" w:eastAsia="微软雅黑" w:cs="宋体"/>
          <w:b/>
          <w:bCs/>
          <w:color w:val="666666"/>
          <w:kern w:val="0"/>
          <w:sz w:val="30"/>
          <w:szCs w:val="30"/>
        </w:rPr>
        <w:t>2</w:t>
      </w:r>
      <w:r>
        <w:rPr>
          <w:rFonts w:hint="eastAsia" w:ascii="微软雅黑" w:hAnsi="微软雅黑" w:eastAsia="微软雅黑" w:cs="宋体"/>
          <w:b/>
          <w:bCs/>
          <w:color w:val="666666"/>
          <w:kern w:val="0"/>
          <w:sz w:val="30"/>
          <w:szCs w:val="30"/>
        </w:rPr>
        <w:t>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命题学院（盖章）：物理与信息工程学院      考试科目名称：普通物理学 </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科目说明：（考试用具要求）闭卷</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widowControl/>
              <w:spacing w:line="400" w:lineRule="exact"/>
              <w:ind w:firstLine="480" w:firstLineChars="200"/>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全日制学科教学（物理）专业学位入学考试普通物理学考试内容，以力学、电磁学的基础知识为主要内容。主要考察学生对力学和电磁学的基本概念、基本理论以及解决问题的基本方法的掌握程度；考察学生对物理基础知识的理解能力以及分析问题和解决问题的能力。</w:t>
            </w:r>
          </w:p>
          <w:p>
            <w:pPr>
              <w:pStyle w:val="8"/>
              <w:spacing w:line="400" w:lineRule="exact"/>
              <w:ind w:firstLine="480"/>
              <w:rPr>
                <w:rFonts w:ascii="新宋体" w:hAnsi="新宋体" w:eastAsia="新宋体" w:cs="宋体"/>
                <w:color w:val="333333"/>
                <w:kern w:val="0"/>
                <w:sz w:val="24"/>
              </w:rPr>
            </w:pPr>
            <w:r>
              <w:rPr>
                <w:rFonts w:hint="eastAsia" w:ascii="新宋体" w:hAnsi="新宋体" w:eastAsia="新宋体" w:cs="宋体"/>
                <w:color w:val="333333"/>
                <w:kern w:val="0"/>
                <w:sz w:val="24"/>
              </w:rPr>
              <w:t>本试卷满分为150分，考试时间为180分钟。</w:t>
            </w:r>
          </w:p>
          <w:p>
            <w:pPr>
              <w:pStyle w:val="8"/>
              <w:spacing w:line="400" w:lineRule="exact"/>
              <w:ind w:firstLine="480"/>
              <w:rPr>
                <w:rFonts w:ascii="新宋体" w:hAnsi="新宋体" w:eastAsia="新宋体" w:cs="宋体"/>
                <w:color w:val="333333"/>
                <w:kern w:val="0"/>
                <w:sz w:val="24"/>
              </w:rPr>
            </w:pPr>
            <w:r>
              <w:rPr>
                <w:rFonts w:hint="eastAsia" w:ascii="新宋体" w:hAnsi="新宋体" w:eastAsia="新宋体" w:cs="宋体"/>
                <w:color w:val="333333"/>
                <w:kern w:val="0"/>
                <w:sz w:val="24"/>
              </w:rPr>
              <w:t>答题方式为闭卷、笔试。</w:t>
            </w:r>
          </w:p>
          <w:p>
            <w:pPr>
              <w:widowControl/>
              <w:spacing w:line="300" w:lineRule="atLeast"/>
              <w:jc w:val="left"/>
              <w:rPr>
                <w:rFonts w:ascii="新宋体" w:hAnsi="新宋体" w:eastAsia="新宋体" w:cs="宋体"/>
                <w:color w:val="333333"/>
                <w:kern w:val="0"/>
                <w:sz w:val="24"/>
                <w:szCs w:val="24"/>
              </w:rPr>
            </w:pPr>
          </w:p>
          <w:p>
            <w:pPr>
              <w:spacing w:line="312" w:lineRule="auto"/>
              <w:rPr>
                <w:rFonts w:ascii="宋体" w:hAnsi="宋体"/>
                <w:b/>
                <w:color w:val="000000"/>
                <w:sz w:val="24"/>
              </w:rPr>
            </w:pPr>
            <w:bookmarkStart w:id="0" w:name="OLE_LINK1"/>
            <w:bookmarkStart w:id="1" w:name="OLE_LINK2"/>
            <w:r>
              <w:rPr>
                <w:rFonts w:hint="eastAsia" w:ascii="新宋体" w:hAnsi="新宋体" w:eastAsia="新宋体" w:cs="宋体"/>
                <w:color w:val="333333"/>
                <w:kern w:val="0"/>
                <w:sz w:val="24"/>
                <w:szCs w:val="24"/>
              </w:rPr>
              <w:t>二、考试内容和考试要求</w:t>
            </w:r>
            <w:bookmarkEnd w:id="0"/>
            <w:bookmarkEnd w:id="1"/>
            <w:r>
              <w:rPr>
                <w:rFonts w:hint="eastAsia" w:ascii="新宋体" w:hAnsi="新宋体" w:eastAsia="新宋体" w:cs="宋体"/>
                <w:color w:val="333333"/>
                <w:kern w:val="0"/>
                <w:sz w:val="24"/>
                <w:szCs w:val="24"/>
              </w:rPr>
              <w:br w:type="textWrapping"/>
            </w:r>
            <w:r>
              <w:rPr>
                <w:rFonts w:hint="eastAsia" w:ascii="宋体" w:hAnsi="宋体"/>
                <w:b/>
                <w:color w:val="000000"/>
                <w:sz w:val="24"/>
              </w:rPr>
              <w:t>(一) 力学 （约50%）</w:t>
            </w:r>
          </w:p>
          <w:p>
            <w:pPr>
              <w:spacing w:line="312" w:lineRule="auto"/>
              <w:rPr>
                <w:color w:val="000000"/>
                <w:sz w:val="24"/>
              </w:rPr>
            </w:pPr>
            <w:r>
              <w:rPr>
                <w:color w:val="000000"/>
                <w:sz w:val="24"/>
              </w:rPr>
              <w:t>1. 质点运动学</w:t>
            </w:r>
            <w:r>
              <w:rPr>
                <w:rFonts w:hint="eastAsia"/>
                <w:color w:val="000000"/>
                <w:sz w:val="24"/>
              </w:rPr>
              <w:t>：</w:t>
            </w:r>
          </w:p>
          <w:p>
            <w:pPr>
              <w:spacing w:line="312" w:lineRule="auto"/>
              <w:ind w:firstLine="480" w:firstLineChars="200"/>
              <w:rPr>
                <w:color w:val="000000"/>
                <w:sz w:val="24"/>
              </w:rPr>
            </w:pPr>
            <w:r>
              <w:rPr>
                <w:rFonts w:hint="eastAsia"/>
                <w:color w:val="000000"/>
                <w:sz w:val="24"/>
              </w:rPr>
              <w:t>理解并掌握</w:t>
            </w:r>
            <w:r>
              <w:rPr>
                <w:color w:val="000000"/>
                <w:sz w:val="24"/>
              </w:rPr>
              <w:t>：矢径</w:t>
            </w:r>
            <w:r>
              <w:rPr>
                <w:rFonts w:hint="eastAsia"/>
                <w:color w:val="000000"/>
                <w:sz w:val="24"/>
              </w:rPr>
              <w:t>，</w:t>
            </w:r>
            <w:r>
              <w:rPr>
                <w:color w:val="000000"/>
                <w:sz w:val="24"/>
              </w:rPr>
              <w:t>参考系</w:t>
            </w:r>
            <w:r>
              <w:rPr>
                <w:rFonts w:hint="eastAsia"/>
                <w:color w:val="000000"/>
                <w:sz w:val="24"/>
              </w:rPr>
              <w:t>，</w:t>
            </w:r>
            <w:r>
              <w:rPr>
                <w:color w:val="000000"/>
                <w:sz w:val="24"/>
              </w:rPr>
              <w:t>运动方程</w:t>
            </w:r>
            <w:r>
              <w:rPr>
                <w:rFonts w:hint="eastAsia"/>
                <w:color w:val="000000"/>
                <w:sz w:val="24"/>
              </w:rPr>
              <w:t>，</w:t>
            </w:r>
            <w:r>
              <w:rPr>
                <w:color w:val="000000"/>
                <w:sz w:val="24"/>
              </w:rPr>
              <w:t>圆周运动</w:t>
            </w:r>
            <w:r>
              <w:rPr>
                <w:rFonts w:hint="eastAsia"/>
                <w:color w:val="000000"/>
                <w:sz w:val="24"/>
              </w:rPr>
              <w:t>。</w:t>
            </w:r>
          </w:p>
          <w:p>
            <w:pPr>
              <w:spacing w:line="312" w:lineRule="auto"/>
              <w:ind w:left="420" w:leftChars="200"/>
              <w:rPr>
                <w:sz w:val="24"/>
              </w:rPr>
            </w:pPr>
            <w:r>
              <w:rPr>
                <w:color w:val="000000"/>
                <w:sz w:val="24"/>
              </w:rPr>
              <w:t>熟练掌握和灵活运用</w:t>
            </w:r>
            <w:r>
              <w:rPr>
                <w:rFonts w:hint="eastAsia"/>
                <w:color w:val="000000"/>
                <w:sz w:val="24"/>
              </w:rPr>
              <w:t>：</w:t>
            </w:r>
            <w:r>
              <w:rPr>
                <w:color w:val="000000"/>
                <w:sz w:val="24"/>
              </w:rPr>
              <w:t>瞬时速度</w:t>
            </w:r>
            <w:r>
              <w:rPr>
                <w:rFonts w:hint="eastAsia"/>
                <w:color w:val="000000"/>
                <w:sz w:val="24"/>
              </w:rPr>
              <w:t>，</w:t>
            </w:r>
            <w:r>
              <w:rPr>
                <w:color w:val="000000"/>
                <w:sz w:val="24"/>
              </w:rPr>
              <w:t>瞬时加速度</w:t>
            </w:r>
            <w:r>
              <w:rPr>
                <w:rFonts w:hint="eastAsia"/>
                <w:color w:val="000000"/>
                <w:sz w:val="24"/>
              </w:rPr>
              <w:t>，</w:t>
            </w:r>
            <w:r>
              <w:rPr>
                <w:color w:val="000000"/>
                <w:sz w:val="24"/>
              </w:rPr>
              <w:t>切向加速度</w:t>
            </w:r>
            <w:r>
              <w:rPr>
                <w:rFonts w:hint="eastAsia"/>
                <w:color w:val="000000"/>
                <w:sz w:val="24"/>
              </w:rPr>
              <w:t>，</w:t>
            </w:r>
            <w:r>
              <w:rPr>
                <w:color w:val="000000"/>
                <w:sz w:val="24"/>
              </w:rPr>
              <w:t>法向加速度</w:t>
            </w:r>
            <w:r>
              <w:rPr>
                <w:rFonts w:hint="eastAsia"/>
                <w:color w:val="000000"/>
                <w:sz w:val="24"/>
              </w:rPr>
              <w:t>。</w:t>
            </w:r>
            <w:r>
              <w:rPr>
                <w:rFonts w:hint="eastAsia"/>
                <w:sz w:val="24"/>
              </w:rPr>
              <w:t>理解：</w:t>
            </w:r>
            <w:r>
              <w:rPr>
                <w:sz w:val="24"/>
              </w:rPr>
              <w:t>运动的相对性。</w:t>
            </w:r>
          </w:p>
          <w:p>
            <w:pPr>
              <w:spacing w:line="312" w:lineRule="auto"/>
              <w:rPr>
                <w:sz w:val="24"/>
              </w:rPr>
            </w:pPr>
            <w:r>
              <w:rPr>
                <w:sz w:val="24"/>
              </w:rPr>
              <w:t>2</w:t>
            </w:r>
            <w:r>
              <w:rPr>
                <w:rFonts w:hint="eastAsia"/>
                <w:sz w:val="24"/>
              </w:rPr>
              <w:t>. 牛顿定律、动量守恒和能量守恒</w:t>
            </w:r>
          </w:p>
          <w:p>
            <w:pPr>
              <w:spacing w:line="312" w:lineRule="auto"/>
              <w:ind w:firstLine="480" w:firstLineChars="200"/>
              <w:rPr>
                <w:sz w:val="24"/>
              </w:rPr>
            </w:pPr>
            <w:r>
              <w:rPr>
                <w:sz w:val="24"/>
              </w:rPr>
              <w:t>熟练掌握和灵活运用：牛顿运动定律</w:t>
            </w:r>
            <w:r>
              <w:rPr>
                <w:rFonts w:hint="eastAsia"/>
                <w:sz w:val="24"/>
              </w:rPr>
              <w:t>及其应用，熟悉物理单位和量纲及几种常见的力。质点系的</w:t>
            </w:r>
            <w:r>
              <w:rPr>
                <w:sz w:val="24"/>
              </w:rPr>
              <w:t>动量定理</w:t>
            </w:r>
            <w:r>
              <w:rPr>
                <w:rFonts w:hint="eastAsia"/>
                <w:sz w:val="24"/>
              </w:rPr>
              <w:t>和</w:t>
            </w:r>
            <w:r>
              <w:rPr>
                <w:sz w:val="24"/>
              </w:rPr>
              <w:t>动量守恒定律</w:t>
            </w:r>
            <w:r>
              <w:rPr>
                <w:rFonts w:hint="eastAsia"/>
                <w:sz w:val="24"/>
              </w:rPr>
              <w:t>，</w:t>
            </w:r>
            <w:r>
              <w:rPr>
                <w:sz w:val="24"/>
              </w:rPr>
              <w:t>功能原理</w:t>
            </w:r>
            <w:r>
              <w:rPr>
                <w:rFonts w:hint="eastAsia"/>
                <w:sz w:val="24"/>
              </w:rPr>
              <w:t>，</w:t>
            </w:r>
            <w:r>
              <w:rPr>
                <w:sz w:val="24"/>
              </w:rPr>
              <w:t>机械能守恒定律</w:t>
            </w:r>
            <w:r>
              <w:rPr>
                <w:rFonts w:hint="eastAsia"/>
                <w:sz w:val="24"/>
              </w:rPr>
              <w:t>。</w:t>
            </w:r>
          </w:p>
          <w:p>
            <w:pPr>
              <w:spacing w:line="312" w:lineRule="auto"/>
              <w:ind w:firstLine="480" w:firstLineChars="200"/>
              <w:rPr>
                <w:sz w:val="24"/>
              </w:rPr>
            </w:pPr>
            <w:r>
              <w:rPr>
                <w:rFonts w:hint="eastAsia"/>
                <w:sz w:val="24"/>
              </w:rPr>
              <w:t>理解并掌握：</w:t>
            </w:r>
            <w:r>
              <w:rPr>
                <w:sz w:val="24"/>
              </w:rPr>
              <w:t>质点的动能</w:t>
            </w:r>
            <w:r>
              <w:rPr>
                <w:rFonts w:hint="eastAsia"/>
                <w:sz w:val="24"/>
              </w:rPr>
              <w:t>，</w:t>
            </w:r>
            <w:r>
              <w:rPr>
                <w:sz w:val="24"/>
              </w:rPr>
              <w:t>功</w:t>
            </w:r>
            <w:r>
              <w:rPr>
                <w:rFonts w:hint="eastAsia"/>
                <w:sz w:val="24"/>
              </w:rPr>
              <w:t>，</w:t>
            </w:r>
            <w:r>
              <w:rPr>
                <w:sz w:val="24"/>
              </w:rPr>
              <w:t>保守力</w:t>
            </w:r>
            <w:r>
              <w:rPr>
                <w:rFonts w:hint="eastAsia"/>
                <w:sz w:val="24"/>
              </w:rPr>
              <w:t>，</w:t>
            </w:r>
            <w:r>
              <w:rPr>
                <w:sz w:val="24"/>
              </w:rPr>
              <w:t>势能</w:t>
            </w:r>
            <w:r>
              <w:rPr>
                <w:rFonts w:hint="eastAsia"/>
                <w:sz w:val="24"/>
              </w:rPr>
              <w:t>，</w:t>
            </w:r>
            <w:r>
              <w:rPr>
                <w:sz w:val="24"/>
              </w:rPr>
              <w:t>动量</w:t>
            </w:r>
            <w:r>
              <w:rPr>
                <w:rFonts w:hint="eastAsia"/>
                <w:sz w:val="24"/>
              </w:rPr>
              <w:t>，</w:t>
            </w:r>
            <w:r>
              <w:rPr>
                <w:sz w:val="24"/>
              </w:rPr>
              <w:t>冲量</w:t>
            </w:r>
            <w:r>
              <w:rPr>
                <w:rFonts w:hint="eastAsia"/>
                <w:sz w:val="24"/>
              </w:rPr>
              <w:t>。</w:t>
            </w:r>
            <w:r>
              <w:rPr>
                <w:sz w:val="24"/>
              </w:rPr>
              <w:tab/>
            </w:r>
          </w:p>
          <w:p>
            <w:pPr>
              <w:spacing w:line="312" w:lineRule="auto"/>
              <w:rPr>
                <w:sz w:val="24"/>
              </w:rPr>
            </w:pPr>
            <w:r>
              <w:rPr>
                <w:sz w:val="24"/>
              </w:rPr>
              <w:t>3</w:t>
            </w:r>
            <w:r>
              <w:rPr>
                <w:rFonts w:hint="eastAsia"/>
                <w:sz w:val="24"/>
              </w:rPr>
              <w:t xml:space="preserve">. </w:t>
            </w:r>
            <w:r>
              <w:rPr>
                <w:sz w:val="24"/>
              </w:rPr>
              <w:t>刚体的转动</w:t>
            </w:r>
            <w:r>
              <w:rPr>
                <w:rFonts w:hint="eastAsia"/>
                <w:sz w:val="24"/>
              </w:rPr>
              <w:t>：</w:t>
            </w:r>
          </w:p>
          <w:p>
            <w:pPr>
              <w:spacing w:line="312" w:lineRule="auto"/>
              <w:ind w:left="420" w:leftChars="200"/>
              <w:rPr>
                <w:sz w:val="24"/>
              </w:rPr>
            </w:pPr>
            <w:r>
              <w:rPr>
                <w:rFonts w:hint="eastAsia"/>
                <w:sz w:val="24"/>
              </w:rPr>
              <w:t>理解并掌握</w:t>
            </w:r>
            <w:r>
              <w:rPr>
                <w:sz w:val="24"/>
              </w:rPr>
              <w:t>：角速度矢量</w:t>
            </w:r>
            <w:r>
              <w:rPr>
                <w:rFonts w:hint="eastAsia"/>
                <w:sz w:val="24"/>
              </w:rPr>
              <w:t>，</w:t>
            </w:r>
            <w:r>
              <w:rPr>
                <w:sz w:val="24"/>
              </w:rPr>
              <w:t>转动惯量</w:t>
            </w:r>
            <w:r>
              <w:rPr>
                <w:rFonts w:hint="eastAsia"/>
                <w:sz w:val="24"/>
              </w:rPr>
              <w:t>，</w:t>
            </w:r>
            <w:r>
              <w:rPr>
                <w:sz w:val="24"/>
              </w:rPr>
              <w:t>力矩</w:t>
            </w:r>
            <w:r>
              <w:rPr>
                <w:rFonts w:hint="eastAsia"/>
                <w:sz w:val="24"/>
              </w:rPr>
              <w:t>，角动量，</w:t>
            </w:r>
            <w:r>
              <w:rPr>
                <w:sz w:val="24"/>
              </w:rPr>
              <w:t>力矩的功</w:t>
            </w:r>
            <w:r>
              <w:rPr>
                <w:rFonts w:hint="eastAsia"/>
                <w:sz w:val="24"/>
              </w:rPr>
              <w:t>，</w:t>
            </w:r>
            <w:r>
              <w:rPr>
                <w:sz w:val="24"/>
              </w:rPr>
              <w:t>转动动能</w:t>
            </w:r>
            <w:r>
              <w:rPr>
                <w:rFonts w:hint="eastAsia"/>
                <w:sz w:val="24"/>
              </w:rPr>
              <w:t>。</w:t>
            </w:r>
            <w:r>
              <w:rPr>
                <w:sz w:val="24"/>
              </w:rPr>
              <w:t>熟练掌握和灵活运用</w:t>
            </w:r>
            <w:r>
              <w:rPr>
                <w:rFonts w:hint="eastAsia"/>
                <w:sz w:val="24"/>
              </w:rPr>
              <w:t>：</w:t>
            </w:r>
            <w:r>
              <w:rPr>
                <w:sz w:val="24"/>
              </w:rPr>
              <w:t>转动定律</w:t>
            </w:r>
            <w:r>
              <w:rPr>
                <w:rFonts w:hint="eastAsia"/>
                <w:sz w:val="24"/>
              </w:rPr>
              <w:t>，</w:t>
            </w:r>
            <w:r>
              <w:rPr>
                <w:sz w:val="24"/>
              </w:rPr>
              <w:t>角动量定理</w:t>
            </w:r>
            <w:r>
              <w:rPr>
                <w:rFonts w:hint="eastAsia"/>
                <w:sz w:val="24"/>
              </w:rPr>
              <w:t>和</w:t>
            </w:r>
            <w:r>
              <w:rPr>
                <w:sz w:val="24"/>
              </w:rPr>
              <w:t>角动量守恒定律。</w:t>
            </w:r>
          </w:p>
          <w:p>
            <w:pPr>
              <w:spacing w:line="312" w:lineRule="auto"/>
              <w:rPr>
                <w:rFonts w:ascii="宋体" w:hAnsi="宋体"/>
                <w:b/>
                <w:sz w:val="24"/>
              </w:rPr>
            </w:pPr>
            <w:r>
              <w:rPr>
                <w:rFonts w:hint="eastAsia" w:ascii="宋体" w:hAnsi="宋体"/>
                <w:b/>
                <w:sz w:val="24"/>
              </w:rPr>
              <w:t xml:space="preserve"> (二) 电磁学 </w:t>
            </w:r>
            <w:r>
              <w:rPr>
                <w:rFonts w:hint="eastAsia" w:ascii="宋体" w:hAnsi="宋体"/>
                <w:b/>
                <w:color w:val="000000"/>
                <w:sz w:val="24"/>
              </w:rPr>
              <w:t>（约50%）</w:t>
            </w:r>
          </w:p>
          <w:p>
            <w:pPr>
              <w:spacing w:line="312" w:lineRule="auto"/>
              <w:rPr>
                <w:sz w:val="24"/>
              </w:rPr>
            </w:pPr>
            <w:r>
              <w:rPr>
                <w:sz w:val="24"/>
              </w:rPr>
              <w:t>1. 静电场</w:t>
            </w:r>
            <w:r>
              <w:rPr>
                <w:rFonts w:hint="eastAsia"/>
                <w:sz w:val="24"/>
              </w:rPr>
              <w:t>、静电场中的导体与介质</w:t>
            </w:r>
          </w:p>
          <w:p>
            <w:pPr>
              <w:spacing w:line="312" w:lineRule="auto"/>
              <w:ind w:left="210" w:leftChars="100" w:firstLine="240" w:firstLineChars="100"/>
              <w:rPr>
                <w:sz w:val="24"/>
              </w:rPr>
            </w:pPr>
            <w:r>
              <w:rPr>
                <w:sz w:val="24"/>
              </w:rPr>
              <w:t>熟练掌握和灵活运用</w:t>
            </w:r>
            <w:r>
              <w:rPr>
                <w:rFonts w:hint="eastAsia"/>
                <w:sz w:val="24"/>
              </w:rPr>
              <w:t>：</w:t>
            </w:r>
            <w:r>
              <w:rPr>
                <w:sz w:val="24"/>
              </w:rPr>
              <w:t>高斯定理</w:t>
            </w:r>
            <w:r>
              <w:rPr>
                <w:rFonts w:hint="eastAsia"/>
                <w:sz w:val="24"/>
              </w:rPr>
              <w:t>，有</w:t>
            </w:r>
            <w:r>
              <w:rPr>
                <w:sz w:val="24"/>
              </w:rPr>
              <w:t>介质</w:t>
            </w:r>
            <w:r>
              <w:rPr>
                <w:rFonts w:hint="eastAsia"/>
                <w:sz w:val="24"/>
              </w:rPr>
              <w:t>时的高斯定理</w:t>
            </w:r>
            <w:r>
              <w:rPr>
                <w:sz w:val="24"/>
              </w:rPr>
              <w:t>，环路定理，静电场中导体，电容</w:t>
            </w:r>
            <w:r>
              <w:rPr>
                <w:rFonts w:hint="eastAsia"/>
                <w:sz w:val="24"/>
              </w:rPr>
              <w:t>和电容器，</w:t>
            </w:r>
            <w:r>
              <w:rPr>
                <w:sz w:val="24"/>
              </w:rPr>
              <w:t>静电场能量</w:t>
            </w:r>
            <w:r>
              <w:rPr>
                <w:rFonts w:hint="eastAsia"/>
                <w:sz w:val="24"/>
              </w:rPr>
              <w:t>。</w:t>
            </w:r>
          </w:p>
          <w:p>
            <w:pPr>
              <w:spacing w:line="312" w:lineRule="auto"/>
              <w:ind w:left="239" w:leftChars="114"/>
              <w:rPr>
                <w:sz w:val="24"/>
              </w:rPr>
            </w:pPr>
            <w:r>
              <w:rPr>
                <w:rFonts w:hint="eastAsia"/>
                <w:sz w:val="24"/>
              </w:rPr>
              <w:t>理解并掌握：</w:t>
            </w:r>
            <w:r>
              <w:rPr>
                <w:sz w:val="24"/>
              </w:rPr>
              <w:t>库仑定律，静电场的电场强度及电势</w:t>
            </w:r>
            <w:r>
              <w:rPr>
                <w:rFonts w:hint="eastAsia"/>
                <w:sz w:val="24"/>
              </w:rPr>
              <w:t>和</w:t>
            </w:r>
            <w:r>
              <w:rPr>
                <w:sz w:val="24"/>
              </w:rPr>
              <w:t>场强与电势的叠加原理</w:t>
            </w:r>
            <w:r>
              <w:rPr>
                <w:rFonts w:hint="eastAsia"/>
                <w:sz w:val="24"/>
              </w:rPr>
              <w:t>。理解：静电场中的电介质。</w:t>
            </w:r>
          </w:p>
          <w:p>
            <w:pPr>
              <w:spacing w:line="312" w:lineRule="auto"/>
              <w:rPr>
                <w:sz w:val="24"/>
              </w:rPr>
            </w:pPr>
            <w:r>
              <w:rPr>
                <w:sz w:val="24"/>
              </w:rPr>
              <w:t xml:space="preserve">2. </w:t>
            </w:r>
            <w:r>
              <w:rPr>
                <w:rFonts w:hint="eastAsia"/>
                <w:sz w:val="24"/>
              </w:rPr>
              <w:t>恒定</w:t>
            </w:r>
            <w:r>
              <w:rPr>
                <w:sz w:val="24"/>
              </w:rPr>
              <w:t>的磁场：</w:t>
            </w:r>
          </w:p>
          <w:p>
            <w:pPr>
              <w:spacing w:line="312" w:lineRule="auto"/>
              <w:ind w:left="437" w:leftChars="208"/>
              <w:rPr>
                <w:sz w:val="24"/>
              </w:rPr>
            </w:pPr>
            <w:r>
              <w:rPr>
                <w:rFonts w:hint="eastAsia"/>
                <w:sz w:val="24"/>
              </w:rPr>
              <w:t>理解并掌握：</w:t>
            </w:r>
            <w:r>
              <w:rPr>
                <w:sz w:val="24"/>
              </w:rPr>
              <w:t>磁感应强度矢量，磁场的叠加原理，毕奥 — 萨伐尔定律及应用</w:t>
            </w:r>
            <w:r>
              <w:rPr>
                <w:rFonts w:hint="eastAsia"/>
                <w:sz w:val="24"/>
              </w:rPr>
              <w:t>。</w:t>
            </w:r>
          </w:p>
          <w:p>
            <w:pPr>
              <w:spacing w:line="312" w:lineRule="auto"/>
              <w:ind w:left="420" w:leftChars="200"/>
              <w:rPr>
                <w:sz w:val="24"/>
              </w:rPr>
            </w:pPr>
            <w:r>
              <w:rPr>
                <w:sz w:val="24"/>
              </w:rPr>
              <w:t>熟练掌握和灵活运用：磁场的高斯定理</w:t>
            </w:r>
            <w:r>
              <w:rPr>
                <w:rFonts w:hint="eastAsia"/>
                <w:sz w:val="24"/>
              </w:rPr>
              <w:t>和</w:t>
            </w:r>
            <w:r>
              <w:rPr>
                <w:sz w:val="24"/>
              </w:rPr>
              <w:t>安培环路定理及应用</w:t>
            </w:r>
            <w:r>
              <w:rPr>
                <w:rFonts w:hint="eastAsia"/>
                <w:sz w:val="24"/>
              </w:rPr>
              <w:t>；</w:t>
            </w:r>
            <w:r>
              <w:rPr>
                <w:sz w:val="24"/>
              </w:rPr>
              <w:t>磁场对载流导</w:t>
            </w:r>
            <w:r>
              <w:rPr>
                <w:rFonts w:hint="eastAsia"/>
                <w:sz w:val="24"/>
              </w:rPr>
              <w:t>线</w:t>
            </w:r>
            <w:r>
              <w:rPr>
                <w:sz w:val="24"/>
              </w:rPr>
              <w:t>的作用，安培</w:t>
            </w:r>
            <w:r>
              <w:rPr>
                <w:rFonts w:hint="eastAsia"/>
                <w:sz w:val="24"/>
              </w:rPr>
              <w:t>力。</w:t>
            </w:r>
          </w:p>
          <w:p>
            <w:pPr>
              <w:spacing w:line="312" w:lineRule="auto"/>
              <w:ind w:firstLine="360" w:firstLineChars="150"/>
              <w:rPr>
                <w:sz w:val="24"/>
              </w:rPr>
            </w:pPr>
            <w:r>
              <w:rPr>
                <w:rFonts w:hint="eastAsia"/>
                <w:sz w:val="24"/>
              </w:rPr>
              <w:t>理解</w:t>
            </w:r>
            <w:r>
              <w:rPr>
                <w:sz w:val="24"/>
              </w:rPr>
              <w:t xml:space="preserve">：磁介质 </w:t>
            </w:r>
            <w:r>
              <w:rPr>
                <w:rFonts w:hint="eastAsia"/>
                <w:sz w:val="24"/>
              </w:rPr>
              <w:t>、</w:t>
            </w:r>
            <w:r>
              <w:rPr>
                <w:sz w:val="24"/>
              </w:rPr>
              <w:t xml:space="preserve">介质的磁化问题 </w:t>
            </w:r>
          </w:p>
          <w:p>
            <w:pPr>
              <w:spacing w:line="312" w:lineRule="auto"/>
              <w:rPr>
                <w:sz w:val="24"/>
              </w:rPr>
            </w:pPr>
            <w:r>
              <w:rPr>
                <w:sz w:val="24"/>
              </w:rPr>
              <w:t>3. 电磁感应</w:t>
            </w:r>
            <w:r>
              <w:rPr>
                <w:rFonts w:hint="eastAsia"/>
                <w:sz w:val="24"/>
              </w:rPr>
              <w:t xml:space="preserve"> 电磁场</w:t>
            </w:r>
          </w:p>
          <w:p>
            <w:pPr>
              <w:spacing w:line="312" w:lineRule="auto"/>
              <w:ind w:firstLine="480" w:firstLineChars="200"/>
              <w:rPr>
                <w:sz w:val="24"/>
              </w:rPr>
            </w:pPr>
            <w:r>
              <w:rPr>
                <w:sz w:val="24"/>
              </w:rPr>
              <w:t>理解并掌握：自感、互感、自感磁能，互感磁能</w:t>
            </w:r>
            <w:r>
              <w:rPr>
                <w:rFonts w:hint="eastAsia"/>
                <w:sz w:val="24"/>
              </w:rPr>
              <w:t>和</w:t>
            </w:r>
            <w:r>
              <w:rPr>
                <w:sz w:val="24"/>
              </w:rPr>
              <w:t>磁场能量</w:t>
            </w:r>
            <w:r>
              <w:rPr>
                <w:rFonts w:hint="eastAsia"/>
                <w:sz w:val="24"/>
              </w:rPr>
              <w:t>。</w:t>
            </w:r>
          </w:p>
          <w:p>
            <w:pPr>
              <w:spacing w:line="312" w:lineRule="auto"/>
              <w:ind w:firstLine="480" w:firstLineChars="200"/>
              <w:rPr>
                <w:sz w:val="24"/>
              </w:rPr>
            </w:pPr>
            <w:r>
              <w:rPr>
                <w:sz w:val="24"/>
              </w:rPr>
              <w:t>熟练掌握和灵活运用：法拉第电磁感应定律，楞次定律</w:t>
            </w:r>
            <w:r>
              <w:rPr>
                <w:rFonts w:hint="eastAsia"/>
                <w:sz w:val="24"/>
              </w:rPr>
              <w:t>和</w:t>
            </w:r>
            <w:r>
              <w:rPr>
                <w:sz w:val="24"/>
              </w:rPr>
              <w:t>动生电动势</w:t>
            </w:r>
            <w:r>
              <w:rPr>
                <w:rFonts w:hint="eastAsia"/>
                <w:sz w:val="24"/>
              </w:rPr>
              <w:t>；磁场的能量。</w:t>
            </w:r>
          </w:p>
          <w:p>
            <w:pPr>
              <w:spacing w:line="312" w:lineRule="auto"/>
              <w:ind w:firstLine="480" w:firstLineChars="200"/>
              <w:rPr>
                <w:sz w:val="24"/>
              </w:rPr>
            </w:pPr>
            <w:r>
              <w:rPr>
                <w:rFonts w:hint="eastAsia"/>
                <w:sz w:val="24"/>
              </w:rPr>
              <w:t>理解并掌握：</w:t>
            </w:r>
            <w:r>
              <w:rPr>
                <w:sz w:val="24"/>
              </w:rPr>
              <w:t>位移电流</w:t>
            </w:r>
            <w:r>
              <w:rPr>
                <w:rFonts w:hint="eastAsia"/>
                <w:sz w:val="24"/>
              </w:rPr>
              <w:t>和</w:t>
            </w:r>
            <w:r>
              <w:rPr>
                <w:sz w:val="24"/>
              </w:rPr>
              <w:t>麦克斯韦方程组</w:t>
            </w:r>
            <w:r>
              <w:rPr>
                <w:rFonts w:hint="eastAsia"/>
                <w:sz w:val="24"/>
              </w:rPr>
              <w:t>。</w:t>
            </w:r>
          </w:p>
          <w:p>
            <w:pPr>
              <w:widowControl/>
              <w:spacing w:line="300" w:lineRule="atLeast"/>
              <w:jc w:val="left"/>
              <w:rPr>
                <w:rFonts w:ascii="新宋体" w:hAnsi="新宋体" w:eastAsia="新宋体" w:cs="宋体"/>
                <w:color w:val="333333"/>
                <w:kern w:val="0"/>
                <w:sz w:val="24"/>
                <w:szCs w:val="24"/>
              </w:rPr>
            </w:pPr>
          </w:p>
          <w:p>
            <w:pPr>
              <w:widowControl/>
              <w:numPr>
                <w:ilvl w:val="0"/>
                <w:numId w:val="1"/>
              </w:numPr>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考试基本题型和分值</w:t>
            </w:r>
          </w:p>
          <w:p>
            <w:pPr>
              <w:pStyle w:val="9"/>
              <w:widowControl/>
              <w:numPr>
                <w:ilvl w:val="0"/>
                <w:numId w:val="2"/>
              </w:numPr>
              <w:spacing w:line="300" w:lineRule="atLeast"/>
              <w:ind w:left="720" w:firstLineChars="0"/>
              <w:jc w:val="left"/>
              <w:rPr>
                <w:rFonts w:ascii="新宋体" w:hAnsi="新宋体" w:eastAsia="新宋体"/>
                <w:sz w:val="24"/>
              </w:rPr>
            </w:pPr>
            <w:r>
              <w:rPr>
                <w:rFonts w:hint="eastAsia" w:ascii="新宋体" w:hAnsi="新宋体" w:eastAsia="新宋体"/>
                <w:sz w:val="24"/>
              </w:rPr>
              <w:t xml:space="preserve">填空题 </w:t>
            </w:r>
            <w:r>
              <w:rPr>
                <w:rFonts w:ascii="新宋体" w:hAnsi="新宋体" w:eastAsia="新宋体"/>
                <w:sz w:val="24"/>
              </w:rPr>
              <w:t>40</w:t>
            </w:r>
            <w:r>
              <w:rPr>
                <w:rFonts w:hint="eastAsia" w:ascii="新宋体" w:hAnsi="新宋体" w:eastAsia="新宋体"/>
                <w:sz w:val="24"/>
              </w:rPr>
              <w:t>分</w:t>
            </w:r>
          </w:p>
          <w:p>
            <w:pPr>
              <w:pStyle w:val="9"/>
              <w:widowControl/>
              <w:numPr>
                <w:ilvl w:val="0"/>
                <w:numId w:val="2"/>
              </w:numPr>
              <w:spacing w:line="300" w:lineRule="atLeast"/>
              <w:ind w:left="720" w:firstLineChars="0"/>
              <w:jc w:val="left"/>
              <w:rPr>
                <w:rFonts w:ascii="新宋体" w:hAnsi="新宋体" w:eastAsia="新宋体" w:cs="宋体"/>
                <w:color w:val="333333"/>
                <w:kern w:val="0"/>
                <w:sz w:val="24"/>
                <w:szCs w:val="24"/>
              </w:rPr>
            </w:pPr>
            <w:r>
              <w:rPr>
                <w:rFonts w:hint="eastAsia" w:ascii="新宋体" w:hAnsi="新宋体" w:eastAsia="新宋体"/>
                <w:sz w:val="24"/>
              </w:rPr>
              <w:t xml:space="preserve">选择题 </w:t>
            </w:r>
            <w:r>
              <w:rPr>
                <w:rFonts w:ascii="新宋体" w:hAnsi="新宋体" w:eastAsia="新宋体"/>
                <w:sz w:val="24"/>
              </w:rPr>
              <w:t>30</w:t>
            </w:r>
            <w:r>
              <w:rPr>
                <w:rFonts w:hint="eastAsia" w:ascii="新宋体" w:hAnsi="新宋体" w:eastAsia="新宋体"/>
                <w:sz w:val="24"/>
              </w:rPr>
              <w:t>分</w:t>
            </w:r>
          </w:p>
          <w:p>
            <w:pPr>
              <w:pStyle w:val="9"/>
              <w:widowControl/>
              <w:numPr>
                <w:ilvl w:val="0"/>
                <w:numId w:val="2"/>
              </w:numPr>
              <w:spacing w:line="300" w:lineRule="atLeast"/>
              <w:ind w:left="720" w:firstLineChars="0"/>
              <w:jc w:val="left"/>
              <w:rPr>
                <w:rFonts w:ascii="新宋体" w:hAnsi="新宋体" w:eastAsia="新宋体" w:cs="宋体"/>
                <w:color w:val="333333"/>
                <w:kern w:val="0"/>
                <w:sz w:val="24"/>
                <w:szCs w:val="24"/>
              </w:rPr>
            </w:pPr>
            <w:r>
              <w:rPr>
                <w:rFonts w:hint="eastAsia" w:ascii="新宋体" w:hAnsi="新宋体" w:eastAsia="新宋体"/>
                <w:sz w:val="24"/>
              </w:rPr>
              <w:t xml:space="preserve">简答题 </w:t>
            </w:r>
            <w:r>
              <w:rPr>
                <w:rFonts w:ascii="新宋体" w:hAnsi="新宋体" w:eastAsia="新宋体"/>
                <w:sz w:val="24"/>
              </w:rPr>
              <w:t>20</w:t>
            </w:r>
            <w:r>
              <w:rPr>
                <w:rFonts w:hint="eastAsia" w:ascii="新宋体" w:hAnsi="新宋体" w:eastAsia="新宋体"/>
                <w:sz w:val="24"/>
              </w:rPr>
              <w:t>分</w:t>
            </w:r>
          </w:p>
          <w:p>
            <w:pPr>
              <w:pStyle w:val="9"/>
              <w:widowControl/>
              <w:numPr>
                <w:ilvl w:val="0"/>
                <w:numId w:val="2"/>
              </w:numPr>
              <w:spacing w:line="300" w:lineRule="atLeast"/>
              <w:ind w:left="720" w:firstLineChars="0"/>
              <w:jc w:val="left"/>
              <w:rPr>
                <w:rFonts w:ascii="新宋体" w:hAnsi="新宋体" w:eastAsia="新宋体" w:cs="宋体"/>
                <w:color w:val="333333"/>
                <w:kern w:val="0"/>
                <w:sz w:val="24"/>
                <w:szCs w:val="24"/>
              </w:rPr>
            </w:pPr>
            <w:r>
              <w:rPr>
                <w:rFonts w:hint="eastAsia" w:ascii="新宋体" w:hAnsi="新宋体" w:eastAsia="新宋体"/>
                <w:sz w:val="24"/>
              </w:rPr>
              <w:t xml:space="preserve">计算题 </w:t>
            </w:r>
            <w:r>
              <w:rPr>
                <w:rFonts w:ascii="新宋体" w:hAnsi="新宋体" w:eastAsia="新宋体"/>
                <w:sz w:val="24"/>
              </w:rPr>
              <w:t>60</w:t>
            </w:r>
            <w:r>
              <w:rPr>
                <w:rFonts w:hint="eastAsia" w:ascii="新宋体" w:hAnsi="新宋体" w:eastAsia="新宋体"/>
                <w:sz w:val="24"/>
              </w:rPr>
              <w:t>分</w:t>
            </w: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tc>
      </w:tr>
    </w:tbl>
    <w:p>
      <w:pPr>
        <w:rPr>
          <w:sz w:val="18"/>
          <w:szCs w:val="18"/>
        </w:rPr>
      </w:pPr>
      <w:bookmarkStart w:id="2" w:name="_GoBack"/>
      <w:bookmarkEnd w:id="2"/>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abstractNum w:abstractNumId="1">
    <w:nsid w:val="43DD4826"/>
    <w:multiLevelType w:val="multilevel"/>
    <w:tmpl w:val="43DD48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4"/>
    <w:rsid w:val="00093F5C"/>
    <w:rsid w:val="001103EC"/>
    <w:rsid w:val="00146164"/>
    <w:rsid w:val="00422312"/>
    <w:rsid w:val="004452EE"/>
    <w:rsid w:val="0054201F"/>
    <w:rsid w:val="006B14F3"/>
    <w:rsid w:val="007E2FA8"/>
    <w:rsid w:val="008A3987"/>
    <w:rsid w:val="008D2781"/>
    <w:rsid w:val="009F0EF3"/>
    <w:rsid w:val="00A01527"/>
    <w:rsid w:val="00B141CF"/>
    <w:rsid w:val="00C26C5E"/>
    <w:rsid w:val="00D52A9F"/>
    <w:rsid w:val="00E74E26"/>
    <w:rsid w:val="00E95AA8"/>
    <w:rsid w:val="00EA2044"/>
    <w:rsid w:val="00F114F4"/>
    <w:rsid w:val="00F66155"/>
    <w:rsid w:val="6ACD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 w:type="paragraph" w:customStyle="1" w:styleId="8">
    <w:name w:val="_Style 7"/>
    <w:basedOn w:val="1"/>
    <w:next w:val="9"/>
    <w:qFormat/>
    <w:uiPriority w:val="0"/>
    <w:pPr>
      <w:ind w:firstLine="420" w:firstLineChars="200"/>
    </w:pPr>
    <w:rPr>
      <w:rFonts w:ascii="Times New Roman" w:hAnsi="Times New Roman"/>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839</Characters>
  <Lines>6</Lines>
  <Paragraphs>1</Paragraphs>
  <TotalTime>20</TotalTime>
  <ScaleCrop>false</ScaleCrop>
  <LinksUpToDate>false</LinksUpToDate>
  <CharactersWithSpaces>985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2020-09-03T09:50:00Z</cp:lastPrinted>
  <dcterms:modified xsi:type="dcterms:W3CDTF">2021-09-01T01:28:55Z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E1BB9457A79D43EAB0BFBA19FFA94C9B</vt:lpwstr>
  </property>
</Properties>
</file>