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="240" w:beforeLines="100"/>
        <w:ind w:left="0" w:right="0"/>
        <w:rPr>
          <w:b/>
          <w:snapToGrid/>
          <w:kern w:val="2"/>
        </w:rPr>
      </w:pPr>
      <w:bookmarkStart w:id="1" w:name="_GoBack"/>
      <w:bookmarkEnd w:id="1"/>
      <w:r>
        <w:rPr>
          <w:rFonts w:hint="eastAsia"/>
          <w:b/>
          <w:snapToGrid/>
          <w:kern w:val="2"/>
        </w:rPr>
        <w:t>一、简答题（共5小题，每小题5分，共25分）</w:t>
      </w:r>
    </w:p>
    <w:p>
      <w:pPr>
        <w:adjustRightInd/>
        <w:spacing w:before="120" w:beforeLines="50" w:after="120" w:afterLines="50" w:line="360" w:lineRule="auto"/>
        <w:ind w:left="0" w:right="0"/>
        <w:rPr>
          <w:snapToGrid/>
          <w:kern w:val="2"/>
        </w:rPr>
      </w:pPr>
      <w:r>
        <w:rPr>
          <w:rFonts w:hint="eastAsia"/>
          <w:snapToGrid/>
          <w:kern w:val="2"/>
        </w:rPr>
        <w:t>1、何为基本杆组？举例画出一个Ⅲ级杆组，并简述机构的组成原理。</w:t>
      </w:r>
    </w:p>
    <w:p>
      <w:pPr>
        <w:adjustRightInd/>
        <w:spacing w:before="120" w:beforeLines="50" w:after="120" w:afterLines="50" w:line="360" w:lineRule="auto"/>
        <w:ind w:left="0" w:right="0"/>
        <w:rPr>
          <w:snapToGrid/>
          <w:kern w:val="2"/>
        </w:rPr>
      </w:pPr>
      <w:r>
        <w:rPr>
          <w:rFonts w:hint="eastAsia"/>
          <w:snapToGrid/>
          <w:kern w:val="2"/>
        </w:rPr>
        <w:t>2、说出三种可以实现间歇运动的机构，对其中一种分析组成结构并说出特点。</w:t>
      </w:r>
    </w:p>
    <w:p>
      <w:pPr>
        <w:adjustRightInd/>
        <w:spacing w:before="120" w:beforeLines="50" w:after="120" w:afterLines="50" w:line="360" w:lineRule="auto"/>
        <w:ind w:left="0" w:right="0"/>
        <w:rPr>
          <w:snapToGrid/>
          <w:kern w:val="2"/>
        </w:rPr>
      </w:pPr>
      <w:r>
        <w:rPr>
          <w:rFonts w:hint="eastAsia"/>
          <w:snapToGrid/>
          <w:kern w:val="2"/>
        </w:rPr>
        <w:t>3、什么是机构的部分平衡？并列举两种方法。</w:t>
      </w:r>
    </w:p>
    <w:p>
      <w:pPr>
        <w:adjustRightInd/>
        <w:spacing w:before="120" w:beforeLines="50" w:after="120" w:afterLines="50" w:line="360" w:lineRule="auto"/>
        <w:ind w:left="0" w:right="0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4、何为运动副的总反力？考虑摩擦时，转动副中总反力的方向如何确定？ </w:t>
      </w:r>
    </w:p>
    <w:p>
      <w:pPr>
        <w:adjustRightInd/>
        <w:spacing w:before="120" w:beforeLines="50" w:after="120" w:afterLines="50" w:line="360" w:lineRule="auto"/>
        <w:ind w:left="0" w:right="0"/>
        <w:rPr>
          <w:snapToGrid/>
          <w:kern w:val="2"/>
        </w:rPr>
      </w:pPr>
      <w:r>
        <w:rPr>
          <w:rFonts w:hint="eastAsia"/>
          <w:snapToGrid/>
          <w:kern w:val="2"/>
        </w:rPr>
        <w:t>5、平底从动件盘型凸轮机构会不会发生自锁现象？请作简要分析。</w:t>
      </w:r>
    </w:p>
    <w:p>
      <w:pPr>
        <w:adjustRightInd/>
        <w:spacing w:before="120" w:beforeLines="50" w:after="120" w:afterLines="50" w:line="360" w:lineRule="auto"/>
        <w:ind w:left="0" w:right="0"/>
        <w:rPr>
          <w:b/>
          <w:snapToGrid/>
          <w:kern w:val="2"/>
        </w:rPr>
      </w:pPr>
      <w:r>
        <w:rPr>
          <w:rFonts w:hint="eastAsia"/>
          <w:b/>
          <w:snapToGrid/>
          <w:kern w:val="2"/>
        </w:rPr>
        <w:t>二</w:t>
      </w:r>
      <w:r>
        <w:rPr>
          <w:rFonts w:hint="eastAsia"/>
          <w:snapToGrid/>
          <w:kern w:val="2"/>
        </w:rPr>
        <w:t>、计算图（a）、（b）机构的自由度。</w:t>
      </w:r>
      <w:r>
        <w:rPr>
          <w:rFonts w:hint="eastAsia"/>
          <w:b/>
          <w:snapToGrid/>
          <w:kern w:val="2"/>
        </w:rPr>
        <w:t>（2小题，每小题7分，共14分）</w:t>
      </w:r>
    </w:p>
    <w:p>
      <w:pPr>
        <w:autoSpaceDE w:val="0"/>
        <w:autoSpaceDN w:val="0"/>
        <w:spacing w:line="360" w:lineRule="auto"/>
        <w:ind w:left="0" w:right="0"/>
        <w:jc w:val="center"/>
        <w:rPr>
          <w:color w:val="000000"/>
          <w:sz w:val="21"/>
          <w:szCs w:val="21"/>
        </w:rPr>
      </w:pPr>
      <w:r>
        <w:rPr>
          <w:rFonts w:hint="eastAsia"/>
          <w:b/>
          <w:color w:val="000000"/>
        </w:rPr>
        <w:t>（注意：若运动链中存在复合铰链、局部自由度及虚约束的情况，应予以明确指出。）</w:t>
      </w:r>
    </w:p>
    <w:p>
      <w:pPr>
        <w:autoSpaceDE w:val="0"/>
        <w:autoSpaceDN w:val="0"/>
        <w:spacing w:line="360" w:lineRule="auto"/>
        <w:ind w:left="0" w:right="0"/>
        <w:jc w:val="center"/>
        <w:rPr>
          <w:snapToGrid/>
          <w:lang/>
        </w:rPr>
      </w:pPr>
      <w:bookmarkStart w:id="0" w:name="_Hlk530066611"/>
      <w:r>
        <w:rPr>
          <w:snapToGrid/>
          <w:lang/>
        </w:rPr>
        <w:drawing>
          <wp:inline distT="0" distB="0" distL="114300" distR="114300">
            <wp:extent cx="1778635" cy="1868170"/>
            <wp:effectExtent l="0" t="0" r="1206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napToGrid/>
          <w:lang/>
        </w:rPr>
        <w:t xml:space="preserve">         </w:t>
      </w:r>
      <w:r>
        <w:rPr>
          <w:snapToGrid/>
          <w:sz w:val="30"/>
          <w:szCs w:val="30"/>
          <w:lang/>
        </w:rPr>
        <w:drawing>
          <wp:inline distT="0" distB="0" distL="114300" distR="114300">
            <wp:extent cx="1947545" cy="1929765"/>
            <wp:effectExtent l="0" t="0" r="1460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napToGrid/>
          <w:lang/>
        </w:rPr>
        <w:t xml:space="preserve"> </w:t>
      </w:r>
    </w:p>
    <w:p>
      <w:pPr>
        <w:autoSpaceDE w:val="0"/>
        <w:autoSpaceDN w:val="0"/>
        <w:spacing w:line="360" w:lineRule="auto"/>
        <w:ind w:left="0" w:right="0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图（a）                                        图（b）</w:t>
      </w:r>
    </w:p>
    <w:bookmarkEnd w:id="0"/>
    <w:p>
      <w:pPr>
        <w:widowControl/>
        <w:spacing w:line="360" w:lineRule="auto"/>
        <w:jc w:val="left"/>
        <w:rPr>
          <w:snapToGrid/>
          <w:kern w:val="2"/>
        </w:rPr>
      </w:pPr>
      <w:r>
        <w:rPr>
          <w:rFonts w:hint="eastAsia"/>
          <w:b/>
          <w:color w:val="000000"/>
        </w:rPr>
        <w:t>三</w:t>
      </w:r>
      <w:r>
        <w:rPr>
          <w:b/>
          <w:color w:val="000000"/>
        </w:rPr>
        <w:t>、</w:t>
      </w:r>
      <w:r>
        <w:rPr>
          <w:color w:val="000000"/>
        </w:rPr>
        <w:t>（</w:t>
      </w:r>
      <w:r>
        <w:rPr>
          <w:rFonts w:hint="eastAsia"/>
          <w:b/>
          <w:color w:val="000000"/>
        </w:rPr>
        <w:t>20</w:t>
      </w:r>
      <w:r>
        <w:rPr>
          <w:b/>
          <w:color w:val="000000"/>
        </w:rPr>
        <w:t>分</w:t>
      </w:r>
      <w:r>
        <w:rPr>
          <w:color w:val="000000"/>
        </w:rPr>
        <w:t>）</w:t>
      </w:r>
      <w:r>
        <w:t>在</w:t>
      </w:r>
      <w:r>
        <w:rPr>
          <w:rFonts w:hint="eastAsia"/>
        </w:rPr>
        <w:t>下</w:t>
      </w:r>
      <w:r>
        <w:t>图所示轮系中，已知各标准齿轮的齿数为：Z</w:t>
      </w:r>
      <w:r>
        <w:rPr>
          <w:vertAlign w:val="subscript"/>
        </w:rPr>
        <w:t>1</w:t>
      </w:r>
      <w:r>
        <w:t>=24，Z</w:t>
      </w:r>
      <w:r>
        <w:rPr>
          <w:vertAlign w:val="subscript"/>
        </w:rPr>
        <w:t>1</w:t>
      </w:r>
      <w:r>
        <w:t>′=30</w:t>
      </w:r>
      <w:r>
        <w:rPr>
          <w:rFonts w:hint="eastAsia"/>
        </w:rPr>
        <w:t>，</w:t>
      </w:r>
      <w:r>
        <w:t>Z</w:t>
      </w:r>
      <w:r>
        <w:rPr>
          <w:vertAlign w:val="subscript"/>
        </w:rPr>
        <w:t>2</w:t>
      </w:r>
      <w:r>
        <w:t>=95，Z</w:t>
      </w:r>
      <w:r>
        <w:rPr>
          <w:vertAlign w:val="subscript"/>
        </w:rPr>
        <w:t>3</w:t>
      </w:r>
      <w:r>
        <w:t>=89，Z</w:t>
      </w:r>
      <w:r>
        <w:rPr>
          <w:vertAlign w:val="subscript"/>
        </w:rPr>
        <w:t>3</w:t>
      </w:r>
      <w:r>
        <w:t>′=102，Z</w:t>
      </w:r>
      <w:r>
        <w:rPr>
          <w:vertAlign w:val="subscript"/>
        </w:rPr>
        <w:t>4</w:t>
      </w:r>
      <w:r>
        <w:t>=80，Z</w:t>
      </w:r>
      <w:r>
        <w:rPr>
          <w:vertAlign w:val="subscript"/>
        </w:rPr>
        <w:t>4</w:t>
      </w:r>
      <w:r>
        <w:t>′=40，Z</w:t>
      </w:r>
      <w:r>
        <w:rPr>
          <w:vertAlign w:val="subscript"/>
        </w:rPr>
        <w:t>5</w:t>
      </w:r>
      <w:r>
        <w:t>=17。试求传动比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15</w:t>
      </w:r>
      <w:r>
        <w:t>，并说明齿轮5的转向和齿轮1是否相</w:t>
      </w:r>
      <w:r>
        <w:rPr>
          <w:rFonts w:hint="eastAsia"/>
        </w:rPr>
        <w:t>同。</w:t>
      </w:r>
    </w:p>
    <w:p>
      <w:pPr>
        <w:spacing w:line="360" w:lineRule="auto"/>
        <w:ind w:left="0" w:right="0"/>
        <w:jc w:val="center"/>
        <w:rPr>
          <w:snapToGrid/>
          <w:lang/>
        </w:rPr>
      </w:pPr>
      <w:r>
        <w:rPr>
          <w:snapToGrid/>
          <w:sz w:val="30"/>
          <w:szCs w:val="30"/>
          <w:lang/>
        </w:rPr>
        <w:drawing>
          <wp:inline distT="0" distB="0" distL="114300" distR="114300">
            <wp:extent cx="2440940" cy="2191385"/>
            <wp:effectExtent l="0" t="0" r="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360" w:lineRule="auto"/>
        <w:ind w:left="0" w:right="0"/>
        <w:rPr>
          <w:snapToGrid/>
          <w:kern w:val="2"/>
        </w:rPr>
      </w:pPr>
      <w:r>
        <w:rPr>
          <w:rFonts w:hint="eastAsia"/>
          <w:b/>
          <w:snapToGrid/>
          <w:kern w:val="2"/>
        </w:rPr>
        <w:t>四</w:t>
      </w:r>
      <w:r>
        <w:rPr>
          <w:snapToGrid/>
          <w:kern w:val="2"/>
        </w:rPr>
        <w:t>、（</w:t>
      </w:r>
      <w:r>
        <w:rPr>
          <w:rFonts w:hint="eastAsia"/>
          <w:b/>
          <w:snapToGrid/>
          <w:kern w:val="2"/>
        </w:rPr>
        <w:t>16</w:t>
      </w:r>
      <w:r>
        <w:rPr>
          <w:b/>
          <w:snapToGrid/>
          <w:kern w:val="2"/>
        </w:rPr>
        <w:t>分</w:t>
      </w:r>
      <w:r>
        <w:rPr>
          <w:snapToGrid/>
          <w:kern w:val="2"/>
        </w:rPr>
        <w:t>）</w:t>
      </w:r>
      <w:r>
        <w:rPr>
          <w:rFonts w:hint="eastAsia"/>
        </w:rPr>
        <w:t>如下图所示机构中，各构件的尺寸</w:t>
      </w:r>
      <w:r>
        <w:rPr>
          <w:position w:val="-12"/>
        </w:rPr>
        <w:object>
          <v:shape id="_x0000_i1028" o:spt="75" type="#_x0000_t75" style="height:18.15pt;width:16.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5" r:id="rId9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2"/>
        </w:rPr>
        <w:object>
          <v:shape id="_x0000_i1029" o:spt="75" type="#_x0000_t75" style="height:18.15pt;width:16.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6" r:id="rId11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2"/>
        </w:rPr>
        <w:object>
          <v:shape id="_x0000_i1030" o:spt="75" type="#_x0000_t75" style="height:18.15pt;width:16.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27" r:id="rId13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2"/>
        </w:rPr>
        <w:object>
          <v:shape id="_x0000_i1031" o:spt="75" type="#_x0000_t75" style="height:18.15pt;width:16.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28" r:id="rId15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2"/>
        </w:rPr>
        <w:object>
          <v:shape id="_x0000_i1032" o:spt="75" type="#_x0000_t75" style="height:18.15pt;width:16.9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29" r:id="rId17">
            <o:LockedField>false</o:LockedField>
          </o:OLEObject>
        </w:object>
      </w:r>
      <w:r>
        <w:rPr>
          <w:rFonts w:hint="eastAsia"/>
        </w:rPr>
        <w:t>已知，曲柄</w:t>
      </w:r>
      <w:r>
        <w:rPr>
          <w:position w:val="-12"/>
        </w:rPr>
        <w:object>
          <v:shape id="_x0000_i1033" o:spt="75" type="#_x0000_t75" style="height:18.15pt;width:16.3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0" r:id="rId19">
            <o:LockedField>false</o:LockedField>
          </o:OLEObject>
        </w:object>
      </w:r>
      <w:r>
        <w:rPr>
          <w:rFonts w:hint="eastAsia"/>
        </w:rPr>
        <w:t>以等角速度</w:t>
      </w:r>
      <w:r>
        <w:rPr>
          <w:position w:val="-12"/>
        </w:rPr>
        <w:object>
          <v:shape id="_x0000_i1034" o:spt="75" type="#_x0000_t75" style="height:18.15pt;width:14.4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1" r:id="rId21">
            <o:LockedField>false</o:LockedField>
          </o:OLEObject>
        </w:object>
      </w:r>
      <w:r>
        <w:rPr>
          <w:rFonts w:hint="eastAsia"/>
        </w:rPr>
        <w:t>沿顺时针方向回转，</w:t>
      </w:r>
      <w:r>
        <w:rPr>
          <w:position w:val="-12"/>
        </w:rPr>
        <w:object>
          <v:shape id="_x0000_i1035" o:spt="75" type="#_x0000_t75" style="height:18.15pt;width:14.4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2" r:id="rId23">
            <o:LockedField>false</o:LockedField>
          </o:OLEObject>
        </w:object>
      </w:r>
      <w:r>
        <w:rPr>
          <w:rFonts w:hint="eastAsia"/>
        </w:rPr>
        <w:t>已知，试用矢量方程</w:t>
      </w:r>
      <w:r>
        <w:rPr>
          <w:rFonts w:hint="eastAsia"/>
          <w:snapToGrid/>
          <w:kern w:val="2"/>
        </w:rPr>
        <w:t>图解法，</w:t>
      </w:r>
      <w:r>
        <w:rPr>
          <w:rFonts w:hint="eastAsia"/>
        </w:rPr>
        <w:t>以适当比例尺作其速度图，分别求解图示位置中</w:t>
      </w:r>
      <w:r>
        <w:rPr>
          <w:rFonts w:hint="eastAsia"/>
          <w:i/>
        </w:rPr>
        <w:t>C、E</w:t>
      </w:r>
      <w:r>
        <w:rPr>
          <w:rFonts w:hint="eastAsia"/>
        </w:rPr>
        <w:t>和</w:t>
      </w:r>
      <w:r>
        <w:rPr>
          <w:rFonts w:hint="eastAsia"/>
          <w:i/>
        </w:rPr>
        <w:t>F</w:t>
      </w:r>
      <w:r>
        <w:rPr>
          <w:rFonts w:hint="eastAsia"/>
        </w:rPr>
        <w:t>点的速度</w:t>
      </w:r>
      <w:r>
        <w:rPr>
          <w:position w:val="-12"/>
        </w:rPr>
        <w:object>
          <v:shape id="_x0000_i1036" o:spt="75" type="#_x0000_t75" style="height:18.15pt;width:14.4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3" r:id="rId2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61" o:spt="75" type="#_x0000_t75" style="height:18.15pt;width:14.4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61" DrawAspect="Content" ObjectID="_1468075734" r:id="rId26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2"/>
        </w:rPr>
        <w:object>
          <v:shape id="_x0000_i1037" o:spt="75" type="#_x0000_t75" style="height:18.15pt;width:14.4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5" r:id="rId28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 w:ascii="楷体" w:hAnsi="楷体" w:eastAsia="楷体"/>
        </w:rPr>
        <w:t>要求：写出作图的矢量方程和主要步骤。作图过程中，尺寸不作严格要求，构件长度参照试卷上的图形确定即可</w:t>
      </w:r>
      <w:r>
        <w:rPr>
          <w:rFonts w:hint="eastAsia"/>
        </w:rPr>
        <w:t>）。</w:t>
      </w:r>
    </w:p>
    <w:p>
      <w:pPr>
        <w:adjustRightInd/>
        <w:snapToGrid/>
        <w:spacing w:line="360" w:lineRule="auto"/>
        <w:ind w:left="0" w:right="0"/>
        <w:jc w:val="center"/>
        <w:rPr>
          <w:snapToGrid/>
          <w:kern w:val="2"/>
        </w:rPr>
      </w:pPr>
      <w:r>
        <w:rPr>
          <w:snapToGrid/>
          <w:kern w:val="2"/>
        </w:rPr>
        <w:drawing>
          <wp:inline distT="0" distB="0" distL="114300" distR="114300">
            <wp:extent cx="2732405" cy="2578100"/>
            <wp:effectExtent l="0" t="0" r="10795" b="12700"/>
            <wp:docPr id="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/>
        <w:snapToGrid/>
        <w:ind w:left="0" w:right="0"/>
        <w:jc w:val="center"/>
        <w:rPr>
          <w:snapToGrid/>
          <w:kern w:val="2"/>
        </w:rPr>
      </w:pPr>
    </w:p>
    <w:p>
      <w:pPr>
        <w:adjustRightInd/>
        <w:snapToGrid/>
        <w:spacing w:line="360" w:lineRule="auto"/>
        <w:ind w:left="0" w:right="0"/>
        <w:rPr>
          <w:snapToGrid/>
          <w:kern w:val="2"/>
        </w:rPr>
      </w:pPr>
      <w:r>
        <w:rPr>
          <w:rFonts w:hint="eastAsia"/>
          <w:b/>
          <w:snapToGrid/>
          <w:kern w:val="2"/>
        </w:rPr>
        <w:t>五</w:t>
      </w:r>
      <w:r>
        <w:rPr>
          <w:snapToGrid/>
          <w:kern w:val="2"/>
        </w:rPr>
        <w:t>、（</w:t>
      </w:r>
      <w:r>
        <w:rPr>
          <w:b/>
          <w:snapToGrid/>
          <w:kern w:val="2"/>
        </w:rPr>
        <w:t>20分</w:t>
      </w:r>
      <w:r>
        <w:rPr>
          <w:snapToGrid/>
          <w:kern w:val="2"/>
        </w:rPr>
        <w:t>）</w:t>
      </w:r>
      <w:r>
        <w:rPr>
          <w:rFonts w:hint="eastAsia"/>
          <w:snapToGrid/>
          <w:kern w:val="2"/>
        </w:rPr>
        <w:t>如下</w:t>
      </w:r>
      <w:r>
        <w:rPr>
          <w:snapToGrid/>
          <w:kern w:val="2"/>
        </w:rPr>
        <w:t>图</w:t>
      </w:r>
      <w:r>
        <w:rPr>
          <w:rFonts w:hint="eastAsia"/>
          <w:snapToGrid/>
          <w:kern w:val="2"/>
        </w:rPr>
        <w:t>所</w:t>
      </w:r>
      <w:r>
        <w:rPr>
          <w:snapToGrid/>
          <w:kern w:val="2"/>
        </w:rPr>
        <w:t>示凸轮机构，主动件凸轮为偏心圆盘，转向为顺时针</w:t>
      </w:r>
      <w:r>
        <w:rPr>
          <w:rFonts w:hint="eastAsia"/>
          <w:snapToGrid/>
          <w:kern w:val="2"/>
        </w:rPr>
        <w:t>旋转，</w:t>
      </w:r>
      <w:r>
        <w:rPr>
          <w:rFonts w:hint="eastAsia"/>
          <w:i/>
          <w:snapToGrid/>
          <w:kern w:val="2"/>
        </w:rPr>
        <w:t>OA=55mm</w:t>
      </w:r>
      <w:r>
        <w:rPr>
          <w:rFonts w:hint="eastAsia"/>
          <w:snapToGrid/>
          <w:kern w:val="2"/>
        </w:rPr>
        <w:t>，</w:t>
      </w:r>
      <w:r>
        <w:rPr>
          <w:rFonts w:hint="eastAsia"/>
          <w:i/>
          <w:snapToGrid/>
          <w:kern w:val="2"/>
        </w:rPr>
        <w:t>OO</w:t>
      </w:r>
      <w:r>
        <w:rPr>
          <w:rFonts w:hint="eastAsia"/>
          <w:i/>
          <w:snapToGrid/>
          <w:kern w:val="2"/>
          <w:vertAlign w:val="subscript"/>
        </w:rPr>
        <w:t>1</w:t>
      </w:r>
      <w:r>
        <w:rPr>
          <w:rFonts w:hint="eastAsia"/>
          <w:i/>
          <w:snapToGrid/>
          <w:kern w:val="2"/>
        </w:rPr>
        <w:t>=10mm</w:t>
      </w:r>
      <w:r>
        <w:rPr>
          <w:rFonts w:hint="eastAsia"/>
          <w:snapToGrid/>
          <w:kern w:val="2"/>
        </w:rPr>
        <w:t>，</w:t>
      </w:r>
      <w:r>
        <w:rPr>
          <w:rFonts w:hint="eastAsia"/>
          <w:i/>
          <w:snapToGrid/>
          <w:kern w:val="2"/>
        </w:rPr>
        <w:t>R=25mm</w:t>
      </w:r>
      <w:r>
        <w:rPr>
          <w:snapToGrid/>
          <w:kern w:val="2"/>
        </w:rPr>
        <w:t>。</w:t>
      </w:r>
      <w:r>
        <w:rPr>
          <w:rFonts w:hint="eastAsia"/>
          <w:snapToGrid/>
          <w:kern w:val="2"/>
        </w:rPr>
        <w:t>试用反转法作图求解：</w:t>
      </w:r>
    </w:p>
    <w:p>
      <w:pPr>
        <w:numPr>
          <w:ilvl w:val="0"/>
          <w:numId w:val="1"/>
        </w:numPr>
        <w:adjustRightInd/>
        <w:snapToGrid/>
        <w:spacing w:line="360" w:lineRule="auto"/>
        <w:ind w:right="0"/>
        <w:rPr>
          <w:snapToGrid/>
          <w:kern w:val="2"/>
        </w:rPr>
      </w:pPr>
      <w:r>
        <w:rPr>
          <w:snapToGrid/>
          <w:kern w:val="2"/>
        </w:rPr>
        <w:t>在图中</w:t>
      </w:r>
      <w:r>
        <w:rPr>
          <w:rFonts w:hint="eastAsia"/>
          <w:snapToGrid/>
          <w:kern w:val="2"/>
        </w:rPr>
        <w:t>作</w:t>
      </w:r>
      <w:r>
        <w:rPr>
          <w:snapToGrid/>
          <w:kern w:val="2"/>
        </w:rPr>
        <w:t>出凸轮的基圆，标注基圆半径</w:t>
      </w:r>
      <w:r>
        <w:rPr>
          <w:i/>
          <w:snapToGrid/>
          <w:kern w:val="2"/>
        </w:rPr>
        <w:t>r</w:t>
      </w:r>
      <w:r>
        <w:rPr>
          <w:snapToGrid/>
          <w:kern w:val="2"/>
        </w:rPr>
        <w:t>。</w:t>
      </w:r>
    </w:p>
    <w:p>
      <w:pPr>
        <w:numPr>
          <w:ilvl w:val="0"/>
          <w:numId w:val="1"/>
        </w:numPr>
        <w:adjustRightInd/>
        <w:snapToGrid/>
        <w:spacing w:line="360" w:lineRule="auto"/>
        <w:ind w:right="0"/>
        <w:rPr>
          <w:snapToGrid/>
          <w:kern w:val="2"/>
        </w:rPr>
      </w:pPr>
      <w:r>
        <w:rPr>
          <w:snapToGrid/>
          <w:kern w:val="2"/>
        </w:rPr>
        <w:t>在图中标注出</w:t>
      </w:r>
      <w:r>
        <w:rPr>
          <w:rFonts w:hint="eastAsia"/>
          <w:snapToGrid/>
          <w:kern w:val="2"/>
        </w:rPr>
        <w:t>摆动推杆</w:t>
      </w:r>
      <w:r>
        <w:rPr>
          <w:snapToGrid/>
          <w:kern w:val="2"/>
        </w:rPr>
        <w:t>接触点在</w:t>
      </w:r>
      <w:r>
        <w:rPr>
          <w:i/>
          <w:snapToGrid/>
          <w:kern w:val="2"/>
        </w:rPr>
        <w:t>C</w:t>
      </w:r>
      <w:r>
        <w:rPr>
          <w:snapToGrid/>
          <w:kern w:val="2"/>
        </w:rPr>
        <w:t>点时的压力角</w:t>
      </w:r>
      <w:r>
        <w:rPr>
          <w:i/>
          <w:snapToGrid/>
          <w:kern w:val="2"/>
        </w:rPr>
        <w:fldChar w:fldCharType="begin"/>
      </w:r>
      <w:r>
        <w:rPr>
          <w:i/>
          <w:snapToGrid/>
          <w:kern w:val="2"/>
        </w:rPr>
        <w:instrText xml:space="preserve"> QUOTE </w:instrText>
      </w:r>
      <w:r>
        <w:rPr>
          <w:i/>
          <w:position w:val="-6"/>
        </w:rPr>
        <w:pict>
          <v:shape id="_x0000_i1038" o:spt="75" type="#_x0000_t75" style="height:14.2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stylePaneFormatFilter w:val=&quot;3F01&quot;/&gt;&lt;w:defaultTabStop w:val=&quot;567&quot;/&gt;&lt;w:drawingGridHorizontalSpacing w:val=&quot;28&quot;/&gt;&lt;w:drawingGridVerticalSpacing w:val=&quot;28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92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useWord2002TableStyleRules/&gt;&lt;w:useFELayout/&gt;&lt;/w:compat&gt;&lt;wsp:rsids&gt;&lt;wsp:rsidRoot wsp:val=&quot;00D21829&quot;/&gt;&lt;wsp:rsid wsp:val=&quot;00013661&quot;/&gt;&lt;wsp:rsid wsp:val=&quot;0001656C&quot;/&gt;&lt;wsp:rsid wsp:val=&quot;00024D51&quot;/&gt;&lt;wsp:rsid wsp:val=&quot;00024EA2&quot;/&gt;&lt;wsp:rsid wsp:val=&quot;00073B24&quot;/&gt;&lt;wsp:rsid wsp:val=&quot;00083659&quot;/&gt;&lt;wsp:rsid wsp:val=&quot;000854E4&quot;/&gt;&lt;wsp:rsid wsp:val=&quot;000E185E&quot;/&gt;&lt;wsp:rsid wsp:val=&quot;00162417&quot;/&gt;&lt;wsp:rsid wsp:val=&quot;0016657D&quot;/&gt;&lt;wsp:rsid wsp:val=&quot;00174B21&quot;/&gt;&lt;wsp:rsid wsp:val=&quot;001B6A47&quot;/&gt;&lt;wsp:rsid wsp:val=&quot;001F0B56&quot;/&gt;&lt;wsp:rsid wsp:val=&quot;00222DC5&quot;/&gt;&lt;wsp:rsid wsp:val=&quot;002236B7&quot;/&gt;&lt;wsp:rsid wsp:val=&quot;002675DC&quot;/&gt;&lt;wsp:rsid wsp:val=&quot;002949A1&quot;/&gt;&lt;wsp:rsid wsp:val=&quot;00296737&quot;/&gt;&lt;wsp:rsid wsp:val=&quot;002C3552&quot;/&gt;&lt;wsp:rsid wsp:val=&quot;002D4C16&quot;/&gt;&lt;wsp:rsid wsp:val=&quot;002E49DA&quot;/&gt;&lt;wsp:rsid wsp:val=&quot;003042AF&quot;/&gt;&lt;wsp:rsid wsp:val=&quot;003053BD&quot;/&gt;&lt;wsp:rsid wsp:val=&quot;00366B2C&quot;/&gt;&lt;wsp:rsid wsp:val=&quot;003E0545&quot;/&gt;&lt;wsp:rsid wsp:val=&quot;003E76BF&quot;/&gt;&lt;wsp:rsid wsp:val=&quot;00481E62&quot;/&gt;&lt;wsp:rsid wsp:val=&quot;00497896&quot;/&gt;&lt;wsp:rsid wsp:val=&quot;004A603F&quot;/&gt;&lt;wsp:rsid wsp:val=&quot;004A6A0B&quot;/&gt;&lt;wsp:rsid wsp:val=&quot;004C5B7E&quot;/&gt;&lt;wsp:rsid wsp:val=&quot;005452EE&quot;/&gt;&lt;wsp:rsid wsp:val=&quot;00551528&quot;/&gt;&lt;wsp:rsid wsp:val=&quot;005C7FD7&quot;/&gt;&lt;wsp:rsid wsp:val=&quot;005E7478&quot;/&gt;&lt;wsp:rsid wsp:val=&quot;005F279F&quot;/&gt;&lt;wsp:rsid wsp:val=&quot;00627807&quot;/&gt;&lt;wsp:rsid wsp:val=&quot;006B331D&quot;/&gt;&lt;wsp:rsid wsp:val=&quot;007564EC&quot;/&gt;&lt;wsp:rsid wsp:val=&quot;007B7430&quot;/&gt;&lt;wsp:rsid wsp:val=&quot;007D63B3&quot;/&gt;&lt;wsp:rsid wsp:val=&quot;007F2B17&quot;/&gt;&lt;wsp:rsid wsp:val=&quot;00805CBB&quot;/&gt;&lt;wsp:rsid wsp:val=&quot;008074B7&quot;/&gt;&lt;wsp:rsid wsp:val=&quot;00811337&quot;/&gt;&lt;wsp:rsid wsp:val=&quot;0083357C&quot;/&gt;&lt;wsp:rsid wsp:val=&quot;00855B44&quot;/&gt;&lt;wsp:rsid wsp:val=&quot;008B1277&quot;/&gt;&lt;wsp:rsid wsp:val=&quot;008C10DD&quot;/&gt;&lt;wsp:rsid wsp:val=&quot;008D5BA6&quot;/&gt;&lt;wsp:rsid wsp:val=&quot;00920506&quot;/&gt;&lt;wsp:rsid wsp:val=&quot;0095446F&quot;/&gt;&lt;wsp:rsid wsp:val=&quot;00954AB9&quot;/&gt;&lt;wsp:rsid wsp:val=&quot;00973AEA&quot;/&gt;&lt;wsp:rsid wsp:val=&quot;009D1873&quot;/&gt;&lt;wsp:rsid wsp:val=&quot;009D440A&quot;/&gt;&lt;wsp:rsid wsp:val=&quot;009E5E20&quot;/&gt;&lt;wsp:rsid wsp:val=&quot;00A1123E&quot;/&gt;&lt;wsp:rsid wsp:val=&quot;00A75B40&quot;/&gt;&lt;wsp:rsid wsp:val=&quot;00A869FB&quot;/&gt;&lt;wsp:rsid wsp:val=&quot;00AA3A44&quot;/&gt;&lt;wsp:rsid wsp:val=&quot;00AC6C70&quot;/&gt;&lt;wsp:rsid wsp:val=&quot;00AD516C&quot;/&gt;&lt;wsp:rsid wsp:val=&quot;00B36632&quot;/&gt;&lt;wsp:rsid wsp:val=&quot;00B46596&quot;/&gt;&lt;wsp:rsid wsp:val=&quot;00B80F2D&quot;/&gt;&lt;wsp:rsid wsp:val=&quot;00BE2DCA&quot;/&gt;&lt;wsp:rsid wsp:val=&quot;00C361BF&quot;/&gt;&lt;wsp:rsid wsp:val=&quot;00C5040C&quot;/&gt;&lt;wsp:rsid wsp:val=&quot;00C75DA7&quot;/&gt;&lt;wsp:rsid wsp:val=&quot;00CB2AF0&quot;/&gt;&lt;wsp:rsid wsp:val=&quot;00CB3E4C&quot;/&gt;&lt;wsp:rsid wsp:val=&quot;00CC6D7B&quot;/&gt;&lt;wsp:rsid wsp:val=&quot;00CD5402&quot;/&gt;&lt;wsp:rsid wsp:val=&quot;00D04C7B&quot;/&gt;&lt;wsp:rsid wsp:val=&quot;00D173E6&quot;/&gt;&lt;wsp:rsid wsp:val=&quot;00D21829&quot;/&gt;&lt;wsp:rsid wsp:val=&quot;00D41882&quot;/&gt;&lt;wsp:rsid wsp:val=&quot;00D70B5F&quot;/&gt;&lt;wsp:rsid wsp:val=&quot;00DA7E79&quot;/&gt;&lt;wsp:rsid wsp:val=&quot;00DE133B&quot;/&gt;&lt;wsp:rsid wsp:val=&quot;00E13DF8&quot;/&gt;&lt;wsp:rsid wsp:val=&quot;00E317D0&quot;/&gt;&lt;wsp:rsid wsp:val=&quot;00E95C62&quot;/&gt;&lt;wsp:rsid wsp:val=&quot;00EB04E6&quot;/&gt;&lt;wsp:rsid wsp:val=&quot;00ED1719&quot;/&gt;&lt;wsp:rsid wsp:val=&quot;00EE5258&quot;/&gt;&lt;wsp:rsid wsp:val=&quot;00F46B29&quot;/&gt;&lt;wsp:rsid wsp:val=&quot;00F56403&quot;/&gt;&lt;wsp:rsid wsp:val=&quot;00F6194E&quot;/&gt;&lt;wsp:rsid wsp:val=&quot;00FA2866&quot;/&gt;&lt;wsp:rsid wsp:val=&quot;00FA29B5&quot;/&gt;&lt;wsp:rsid wsp:val=&quot;00FC39BD&quot;/&gt;&lt;wsp:rsid wsp:val=&quot;00FD2595&quot;/&gt;&lt;wsp:rsid wsp:val=&quot;00FF0FE4&quot;/&gt;&lt;wsp:rsid wsp:val=&quot;122A4708&quot;/&gt;&lt;wsp:rsid wsp:val=&quot;12B03056&quot;/&gt;&lt;wsp:rsid wsp:val=&quot;2DB944C9&quot;/&gt;&lt;wsp:rsid wsp:val=&quot;2DFB66FE&quot;/&gt;&lt;wsp:rsid wsp:val=&quot;359D4E3C&quot;/&gt;&lt;wsp:rsid wsp:val=&quot;3A8136AA&quot;/&gt;&lt;wsp:rsid wsp:val=&quot;3FE17EEF&quot;/&gt;&lt;wsp:rsid wsp:val=&quot;40C0637E&quot;/&gt;&lt;wsp:rsid wsp:val=&quot;40CD0E8B&quot;/&gt;&lt;wsp:rsid wsp:val=&quot;40D016EC&quot;/&gt;&lt;wsp:rsid wsp:val=&quot;4A3A58B2&quot;/&gt;&lt;wsp:rsid wsp:val=&quot;50286C1A&quot;/&gt;&lt;wsp:rsid wsp:val=&quot;56F252C4&quot;/&gt;&lt;wsp:rsid wsp:val=&quot;5774063D&quot;/&gt;&lt;wsp:rsid wsp:val=&quot;681175B9&quot;/&gt;&lt;wsp:rsid wsp:val=&quot;7EB36F82&quot;/&gt;&lt;/wsp:rsids&gt;&lt;/w:docPr&gt;&lt;w:body&gt;&lt;wx:sect&gt;&lt;w:p wsp:rsidR=&quot;00000000&quot; wsp:rsidRDefault=&quot;009D1873&quot; wsp:rsidP=&quot;009D1873&quot;&gt;&lt;m:oMathPara&gt;&lt;m:oMath&gt;&lt;m:r&gt;&lt;m:rPr&gt;&lt;m:sty m:val=&quot;p&quot;/&gt;&lt;/m:rPr&gt;&lt;w:rPr&gt;&lt;w:rFonts w:ascii=&quot;Cambria Math&quot; w:h-ansi=&quot;Cambria Math&quot;/&gt;&lt;wx:font wx:val=&quot;Cambria Math&quot;/&gt;&lt;w:snapToGrid/&gt;&lt;w:kern w:val=&quot;2&quot;/&gt;&lt;/w:rPr&gt;&lt;m:t&gt;α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31" chromakey="#FFFFFF" o:title=""/>
            <o:lock v:ext="edit" aspectratio="t"/>
            <w10:wrap type="none"/>
            <w10:anchorlock/>
          </v:shape>
        </w:pict>
      </w:r>
      <w:r>
        <w:rPr>
          <w:i/>
          <w:snapToGrid/>
          <w:kern w:val="2"/>
        </w:rPr>
        <w:instrText xml:space="preserve"> </w:instrText>
      </w:r>
      <w:r>
        <w:rPr>
          <w:i/>
          <w:snapToGrid/>
          <w:kern w:val="2"/>
        </w:rPr>
        <w:fldChar w:fldCharType="separate"/>
      </w:r>
      <w:r>
        <w:rPr>
          <w:i/>
          <w:snapToGrid/>
          <w:kern w:val="2"/>
        </w:rPr>
        <w:fldChar w:fldCharType="end"/>
      </w:r>
      <w:r>
        <w:rPr>
          <w:i/>
          <w:snapToGrid/>
          <w:kern w:val="2"/>
        </w:rPr>
        <w:t>α</w:t>
      </w:r>
      <w:r>
        <w:rPr>
          <w:snapToGrid/>
          <w:kern w:val="2"/>
        </w:rPr>
        <w:t>。</w:t>
      </w:r>
    </w:p>
    <w:p>
      <w:pPr>
        <w:rPr>
          <w:snapToGrid/>
          <w:kern w:val="2"/>
        </w:rPr>
      </w:pPr>
      <w:r>
        <w:rPr>
          <w:snapToGrid/>
          <w:kern w:val="2"/>
        </w:rPr>
        <w:t>在图中标注出</w:t>
      </w:r>
      <w:r>
        <w:rPr>
          <w:rFonts w:hint="eastAsia"/>
          <w:snapToGrid/>
          <w:kern w:val="2"/>
        </w:rPr>
        <w:t>摆动推杆</w:t>
      </w:r>
      <w:r>
        <w:rPr>
          <w:snapToGrid/>
          <w:kern w:val="2"/>
        </w:rPr>
        <w:t>接触点在</w:t>
      </w:r>
      <w:r>
        <w:rPr>
          <w:i/>
          <w:snapToGrid/>
          <w:kern w:val="2"/>
        </w:rPr>
        <w:t>C</w:t>
      </w:r>
      <w:r>
        <w:rPr>
          <w:snapToGrid/>
          <w:kern w:val="2"/>
        </w:rPr>
        <w:t>点时</w:t>
      </w:r>
      <w:r>
        <w:rPr>
          <w:rFonts w:hint="eastAsia"/>
          <w:snapToGrid/>
          <w:kern w:val="2"/>
        </w:rPr>
        <w:t>摆动推杆</w:t>
      </w:r>
      <w:r>
        <w:rPr>
          <w:snapToGrid/>
          <w:kern w:val="2"/>
        </w:rPr>
        <w:t>的角位移</w:t>
      </w:r>
      <w:r>
        <w:rPr>
          <w:i/>
        </w:rPr>
        <w:t>φ</w:t>
      </w:r>
      <w:r>
        <w:rPr>
          <w:snapToGrid/>
          <w:kern w:val="2"/>
        </w:rPr>
        <w:t>。</w:t>
      </w:r>
    </w:p>
    <w:p>
      <w:pPr>
        <w:numPr>
          <w:ilvl w:val="0"/>
          <w:numId w:val="1"/>
        </w:numPr>
        <w:adjustRightInd/>
        <w:snapToGrid/>
        <w:spacing w:line="360" w:lineRule="auto"/>
        <w:ind w:right="0"/>
        <w:rPr>
          <w:snapToGrid/>
          <w:kern w:val="2"/>
        </w:rPr>
      </w:pPr>
      <w:r>
        <w:rPr>
          <w:snapToGrid/>
          <w:kern w:val="2"/>
        </w:rPr>
        <w:t>在图中标注出</w:t>
      </w:r>
      <w:r>
        <w:rPr>
          <w:rFonts w:hint="eastAsia"/>
          <w:snapToGrid/>
          <w:kern w:val="2"/>
        </w:rPr>
        <w:t>摆动推杆</w:t>
      </w:r>
      <w:r>
        <w:rPr>
          <w:snapToGrid/>
          <w:kern w:val="2"/>
        </w:rPr>
        <w:t>接触点从</w:t>
      </w:r>
      <w:r>
        <w:rPr>
          <w:i/>
          <w:snapToGrid/>
          <w:kern w:val="2"/>
        </w:rPr>
        <w:t>C</w:t>
      </w:r>
      <w:r>
        <w:rPr>
          <w:snapToGrid/>
          <w:kern w:val="2"/>
        </w:rPr>
        <w:t>点到</w:t>
      </w:r>
      <w:r>
        <w:rPr>
          <w:i/>
          <w:snapToGrid/>
          <w:kern w:val="2"/>
        </w:rPr>
        <w:t>B</w:t>
      </w:r>
      <w:r>
        <w:rPr>
          <w:snapToGrid/>
          <w:kern w:val="2"/>
        </w:rPr>
        <w:t>点过程中，凸轮转过的角度</w:t>
      </w:r>
      <w:r>
        <w:rPr>
          <w:i/>
          <w:snapToGrid/>
          <w:kern w:val="2"/>
        </w:rPr>
        <w:t>δ</w:t>
      </w:r>
      <w:r>
        <w:rPr>
          <w:snapToGrid/>
          <w:kern w:val="2"/>
        </w:rPr>
        <w:t>。</w:t>
      </w:r>
    </w:p>
    <w:p>
      <w:pPr>
        <w:adjustRightInd/>
        <w:snapToGrid/>
        <w:spacing w:line="360" w:lineRule="auto"/>
        <w:ind w:left="0" w:right="0"/>
        <w:rPr>
          <w:rFonts w:ascii="Calibri" w:hAnsi="Calibri"/>
          <w:snapToGrid/>
          <w:kern w:val="2"/>
        </w:rPr>
      </w:pPr>
      <w:r>
        <w:rPr>
          <w:snapToGrid/>
          <w:kern w:val="2"/>
        </w:rPr>
        <w:t>（</w:t>
      </w:r>
      <w:r>
        <w:rPr>
          <w:rFonts w:ascii="楷体" w:hAnsi="楷体" w:eastAsia="楷体"/>
          <w:snapToGrid/>
          <w:kern w:val="2"/>
        </w:rPr>
        <w:t>简要写出作图步骤，保留作图线条</w:t>
      </w:r>
      <w:r>
        <w:rPr>
          <w:rFonts w:hint="eastAsia" w:ascii="楷体" w:hAnsi="楷体" w:eastAsia="楷体"/>
          <w:snapToGrid/>
          <w:kern w:val="2"/>
        </w:rPr>
        <w:t>；作图过程中，其它尺寸不作严格要求，参照试卷上的图形位置作图即可。</w:t>
      </w:r>
      <w:r>
        <w:rPr>
          <w:snapToGrid/>
          <w:kern w:val="2"/>
        </w:rPr>
        <w:t>）</w:t>
      </w:r>
    </w:p>
    <w:p>
      <w:pPr>
        <w:adjustRightInd/>
        <w:snapToGrid/>
        <w:spacing w:line="360" w:lineRule="auto"/>
        <w:ind w:left="0" w:right="0"/>
        <w:jc w:val="center"/>
        <w:rPr>
          <w:snapToGrid/>
          <w:kern w:val="2"/>
        </w:rPr>
      </w:pPr>
      <w:r>
        <w:rPr>
          <w:snapToGrid/>
          <w:lang/>
        </w:rPr>
        <w:drawing>
          <wp:inline distT="0" distB="0" distL="114300" distR="114300">
            <wp:extent cx="2313305" cy="1623695"/>
            <wp:effectExtent l="0" t="0" r="1079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napToGrid/>
          <w:kern w:val="2"/>
        </w:rPr>
      </w:pPr>
      <w:r>
        <w:rPr>
          <w:rFonts w:hint="eastAsia"/>
          <w:b/>
          <w:snapToGrid/>
          <w:kern w:val="2"/>
        </w:rPr>
        <w:t>六</w:t>
      </w:r>
      <w:r>
        <w:rPr>
          <w:snapToGrid/>
          <w:kern w:val="2"/>
        </w:rPr>
        <w:t>、（</w:t>
      </w:r>
      <w:r>
        <w:rPr>
          <w:b/>
          <w:snapToGrid/>
          <w:kern w:val="2"/>
        </w:rPr>
        <w:t>20分</w:t>
      </w:r>
      <w:r>
        <w:rPr>
          <w:snapToGrid/>
          <w:kern w:val="2"/>
        </w:rPr>
        <w:t>）一对渐开线标准正常齿制直齿圆柱齿轮传动，</w:t>
      </w:r>
      <w:r>
        <w:rPr>
          <w:snapToGrid/>
          <w:kern w:val="2"/>
          <w:position w:val="-10"/>
        </w:rPr>
        <w:object>
          <v:shape id="_x0000_i1040" o:spt="75" type="#_x0000_t75" style="height:16.9pt;width:40.0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40" DrawAspect="Content" ObjectID="_1468075736" r:id="rId33">
            <o:LockedField>false</o:LockedField>
          </o:OLEObject>
        </w:object>
      </w:r>
      <w:r>
        <w:rPr>
          <w:snapToGrid/>
          <w:kern w:val="2"/>
        </w:rPr>
        <w:t>传动比</w:t>
      </w:r>
      <w:r>
        <w:rPr>
          <w:i/>
          <w:snapToGrid/>
          <w:kern w:val="2"/>
        </w:rPr>
        <w:t>i</w:t>
      </w:r>
      <w:r>
        <w:rPr>
          <w:i/>
          <w:snapToGrid/>
          <w:kern w:val="2"/>
          <w:vertAlign w:val="subscript"/>
        </w:rPr>
        <w:t>12</w:t>
      </w:r>
      <w:r>
        <w:rPr>
          <w:i/>
          <w:snapToGrid/>
          <w:kern w:val="2"/>
        </w:rPr>
        <w:t>=</w:t>
      </w:r>
      <w:r>
        <w:rPr>
          <w:snapToGrid/>
          <w:kern w:val="2"/>
        </w:rPr>
        <w:t>1.8，模数</w:t>
      </w:r>
      <w:r>
        <w:rPr>
          <w:i/>
          <w:snapToGrid/>
          <w:kern w:val="2"/>
        </w:rPr>
        <w:t>m=</w:t>
      </w:r>
      <w:r>
        <w:rPr>
          <w:snapToGrid/>
          <w:kern w:val="2"/>
        </w:rPr>
        <w:t>2</w:t>
      </w:r>
      <w:r>
        <w:rPr>
          <w:i/>
          <w:snapToGrid/>
          <w:kern w:val="2"/>
        </w:rPr>
        <w:t>mm</w:t>
      </w:r>
      <w:r>
        <w:rPr>
          <w:snapToGrid/>
          <w:kern w:val="2"/>
        </w:rPr>
        <w:t>。求：</w:t>
      </w:r>
    </w:p>
    <w:p>
      <w:pPr>
        <w:numPr>
          <w:ilvl w:val="0"/>
          <w:numId w:val="2"/>
        </w:numPr>
        <w:adjustRightInd/>
        <w:snapToGrid/>
        <w:spacing w:line="360" w:lineRule="auto"/>
        <w:ind w:right="0"/>
        <w:rPr>
          <w:snapToGrid/>
          <w:kern w:val="2"/>
        </w:rPr>
      </w:pPr>
      <w:r>
        <w:rPr>
          <w:snapToGrid/>
          <w:kern w:val="2"/>
        </w:rPr>
        <w:t>当标准安装时，</w:t>
      </w:r>
      <w:r>
        <w:rPr>
          <w:rFonts w:hint="eastAsia"/>
          <w:snapToGrid/>
          <w:kern w:val="2"/>
        </w:rPr>
        <w:t>另一个齿轮齿数</w:t>
      </w:r>
      <w:r>
        <w:rPr>
          <w:rFonts w:hint="eastAsia"/>
          <w:i/>
          <w:snapToGrid/>
          <w:kern w:val="2"/>
        </w:rPr>
        <w:t>z</w:t>
      </w:r>
      <w:r>
        <w:rPr>
          <w:rFonts w:hint="eastAsia"/>
          <w:i/>
          <w:snapToGrid/>
          <w:kern w:val="2"/>
          <w:vertAlign w:val="subscript"/>
        </w:rPr>
        <w:t>2</w:t>
      </w:r>
      <w:r>
        <w:rPr>
          <w:rFonts w:hint="eastAsia"/>
          <w:snapToGrid/>
          <w:kern w:val="2"/>
        </w:rPr>
        <w:t>、</w:t>
      </w:r>
      <w:r>
        <w:rPr>
          <w:snapToGrid/>
          <w:kern w:val="2"/>
        </w:rPr>
        <w:t>节圆半径</w:t>
      </w:r>
      <w:r>
        <w:rPr>
          <w:snapToGrid/>
          <w:kern w:val="2"/>
          <w:position w:val="-10"/>
        </w:rPr>
        <w:object>
          <v:shape id="_x0000_i1041" o:spt="75" type="#_x0000_t75" style="height:16.9pt;width:23.1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1" DrawAspect="Content" ObjectID="_1468075737" r:id="rId35">
            <o:LockedField>false</o:LockedField>
          </o:OLEObject>
        </w:object>
      </w:r>
      <w:r>
        <w:rPr>
          <w:snapToGrid/>
          <w:kern w:val="2"/>
        </w:rPr>
        <w:t>各为多少？</w:t>
      </w:r>
    </w:p>
    <w:p>
      <w:pPr>
        <w:numPr>
          <w:ilvl w:val="0"/>
          <w:numId w:val="2"/>
        </w:numPr>
        <w:adjustRightInd/>
        <w:snapToGrid/>
        <w:spacing w:line="360" w:lineRule="auto"/>
        <w:ind w:right="0"/>
        <w:rPr>
          <w:snapToGrid/>
          <w:kern w:val="2"/>
        </w:rPr>
      </w:pPr>
      <w:r>
        <w:rPr>
          <w:snapToGrid/>
          <w:kern w:val="2"/>
        </w:rPr>
        <w:t>当</w:t>
      </w:r>
      <w:r>
        <w:rPr>
          <w:rFonts w:hint="eastAsia"/>
          <w:snapToGrid/>
          <w:kern w:val="2"/>
        </w:rPr>
        <w:t>（1）问中两个标准齿轮按</w:t>
      </w:r>
      <w:r>
        <w:rPr>
          <w:snapToGrid/>
          <w:kern w:val="2"/>
        </w:rPr>
        <w:t>中心距</w:t>
      </w:r>
      <w:r>
        <w:rPr>
          <w:snapToGrid/>
          <w:kern w:val="2"/>
          <w:position w:val="-6"/>
        </w:rPr>
        <w:object>
          <v:shape id="_x0000_i1042" o:spt="75" type="#_x0000_t75" style="height:14.4pt;width:58.8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2" DrawAspect="Content" ObjectID="_1468075738" r:id="rId37">
            <o:LockedField>false</o:LockedField>
          </o:OLEObject>
        </w:object>
      </w:r>
      <w:r>
        <w:rPr>
          <w:snapToGrid/>
          <w:kern w:val="2"/>
        </w:rPr>
        <w:t>安装时，</w:t>
      </w:r>
      <w:r>
        <w:rPr>
          <w:rFonts w:hint="eastAsia"/>
          <w:snapToGrid/>
          <w:kern w:val="2"/>
        </w:rPr>
        <w:t>两个齿轮</w:t>
      </w:r>
      <w:r>
        <w:rPr>
          <w:snapToGrid/>
          <w:kern w:val="2"/>
        </w:rPr>
        <w:t>分度园半径</w:t>
      </w:r>
      <w:r>
        <w:rPr>
          <w:snapToGrid/>
          <w:kern w:val="2"/>
          <w:position w:val="-10"/>
        </w:rPr>
        <w:object>
          <v:shape id="_x0000_i1043" o:spt="75" type="#_x0000_t75" style="height:16.9pt;width:23.1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43" DrawAspect="Content" ObjectID="_1468075739" r:id="rId39">
            <o:LockedField>false</o:LockedField>
          </o:OLEObject>
        </w:object>
      </w:r>
      <w:r>
        <w:rPr>
          <w:rFonts w:hint="eastAsia"/>
          <w:snapToGrid/>
          <w:kern w:val="2"/>
        </w:rPr>
        <w:t>、</w:t>
      </w:r>
      <w:r>
        <w:rPr>
          <w:snapToGrid/>
          <w:kern w:val="2"/>
        </w:rPr>
        <w:t>节圆半径</w:t>
      </w:r>
      <w:r>
        <w:rPr>
          <w:snapToGrid/>
          <w:kern w:val="2"/>
          <w:position w:val="-10"/>
        </w:rPr>
        <w:object>
          <v:shape id="_x0000_i1044" o:spt="75" type="#_x0000_t75" style="height:16.9pt;width:23.1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40" r:id="rId41">
            <o:LockedField>false</o:LockedField>
          </o:OLEObject>
        </w:object>
      </w:r>
      <w:r>
        <w:rPr>
          <w:rFonts w:hint="eastAsia"/>
          <w:snapToGrid/>
          <w:kern w:val="2"/>
        </w:rPr>
        <w:t>、</w:t>
      </w:r>
      <w:r>
        <w:rPr>
          <w:snapToGrid/>
          <w:kern w:val="2"/>
        </w:rPr>
        <w:t>啮合角</w:t>
      </w:r>
      <w:r>
        <w:rPr>
          <w:snapToGrid/>
          <w:kern w:val="2"/>
          <w:position w:val="-6"/>
        </w:rPr>
        <w:object>
          <v:shape id="_x0000_i1045" o:spt="75" type="#_x0000_t75" style="height:14.4pt;width:14.4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45" DrawAspect="Content" ObjectID="_1468075741" r:id="rId42">
            <o:LockedField>false</o:LockedField>
          </o:OLEObject>
        </w:object>
      </w:r>
      <w:r>
        <w:rPr>
          <w:rFonts w:hint="eastAsia"/>
          <w:snapToGrid/>
          <w:kern w:val="2"/>
        </w:rPr>
        <w:t>和</w:t>
      </w:r>
      <w:r>
        <w:rPr>
          <w:snapToGrid/>
          <w:kern w:val="2"/>
        </w:rPr>
        <w:t>顶隙</w:t>
      </w:r>
      <w:r>
        <w:rPr>
          <w:i/>
          <w:snapToGrid/>
          <w:kern w:val="2"/>
        </w:rPr>
        <w:t>c</w:t>
      </w:r>
      <w:r>
        <w:rPr>
          <w:snapToGrid/>
          <w:kern w:val="2"/>
        </w:rPr>
        <w:t>各为多少？</w:t>
      </w:r>
    </w:p>
    <w:p>
      <w:pPr>
        <w:numPr>
          <w:ilvl w:val="0"/>
          <w:numId w:val="2"/>
        </w:numPr>
        <w:adjustRightInd/>
        <w:snapToGrid/>
        <w:spacing w:line="360" w:lineRule="auto"/>
        <w:ind w:right="0"/>
        <w:rPr>
          <w:snapToGrid/>
          <w:kern w:val="2"/>
        </w:rPr>
      </w:pPr>
      <w:r>
        <w:rPr>
          <w:snapToGrid/>
          <w:kern w:val="2"/>
        </w:rPr>
        <w:t>在（2）问中两轮是否为无侧隙啮合？如是无侧隙啮合，为什么？若不是应采用什么</w:t>
      </w:r>
      <w:r>
        <w:rPr>
          <w:rFonts w:hint="eastAsia"/>
          <w:snapToGrid/>
          <w:kern w:val="2"/>
        </w:rPr>
        <w:t>类型的变位齿轮传动方式能</w:t>
      </w:r>
      <w:r>
        <w:rPr>
          <w:snapToGrid/>
          <w:kern w:val="2"/>
        </w:rPr>
        <w:t>达到无侧隙啮合？</w:t>
      </w:r>
    </w:p>
    <w:p>
      <w:pPr>
        <w:numPr>
          <w:ilvl w:val="0"/>
          <w:numId w:val="2"/>
        </w:numPr>
        <w:adjustRightInd/>
        <w:snapToGrid/>
        <w:spacing w:line="360" w:lineRule="auto"/>
        <w:ind w:right="0"/>
        <w:rPr>
          <w:snapToGrid/>
          <w:kern w:val="2"/>
        </w:rPr>
      </w:pPr>
      <w:r>
        <w:rPr>
          <w:snapToGrid/>
          <w:kern w:val="2"/>
        </w:rPr>
        <w:t>当安装中心距</w:t>
      </w:r>
      <w:r>
        <w:rPr>
          <w:snapToGrid/>
          <w:kern w:val="2"/>
          <w:position w:val="-6"/>
        </w:rPr>
        <w:object>
          <v:shape id="_x0000_i1046" o:spt="75" type="#_x0000_t75" style="height:14.4pt;width:58.8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46" DrawAspect="Content" ObjectID="_1468075742" r:id="rId44">
            <o:LockedField>false</o:LockedField>
          </o:OLEObject>
        </w:object>
      </w:r>
      <w:r>
        <w:rPr>
          <w:snapToGrid/>
          <w:kern w:val="2"/>
        </w:rPr>
        <w:t>时，为保证两轮做无侧隙啮合，改用一对标准斜齿圆柱齿轮传动（齿数不变，</w:t>
      </w:r>
      <w:r>
        <w:rPr>
          <w:snapToGrid/>
          <w:kern w:val="2"/>
          <w:position w:val="-12"/>
        </w:rPr>
        <w:object>
          <v:shape id="_x0000_i1047" o:spt="75" type="#_x0000_t75" style="height:18.15pt;width:53.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47" DrawAspect="Content" ObjectID="_1468075743" r:id="rId46">
            <o:LockedField>false</o:LockedField>
          </o:OLEObject>
        </w:object>
      </w:r>
      <w:r>
        <w:rPr>
          <w:snapToGrid/>
          <w:kern w:val="2"/>
        </w:rPr>
        <w:t>），此对斜齿轮的螺旋角</w:t>
      </w:r>
      <w:r>
        <w:rPr>
          <w:snapToGrid/>
          <w:kern w:val="2"/>
          <w:position w:val="-10"/>
        </w:rPr>
        <w:object>
          <v:shape id="_x0000_i1048" o:spt="75" type="#_x0000_t75" style="height:16.9pt;width:30.0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48" DrawAspect="Content" ObjectID="_1468075744" r:id="rId48">
            <o:LockedField>false</o:LockedField>
          </o:OLEObject>
        </w:object>
      </w:r>
      <w:r>
        <w:rPr>
          <w:snapToGrid/>
          <w:kern w:val="2"/>
        </w:rPr>
        <w:t xml:space="preserve">各为多少？ </w:t>
      </w:r>
    </w:p>
    <w:p>
      <w:pPr>
        <w:adjustRightInd/>
        <w:snapToGrid/>
        <w:spacing w:line="360" w:lineRule="auto"/>
        <w:ind w:left="0" w:right="0"/>
        <w:jc w:val="center"/>
        <w:rPr>
          <w:rFonts w:hint="eastAsia"/>
          <w:snapToGrid/>
          <w:kern w:val="2"/>
        </w:rPr>
      </w:pPr>
      <w:r>
        <w:rPr>
          <w:rFonts w:eastAsia="楷体_GB2312"/>
          <w:snapToGrid/>
          <w:kern w:val="2"/>
        </w:rPr>
        <w:t>（无侧隙啮合方程式</w:t>
      </w:r>
      <w:r>
        <w:rPr>
          <w:snapToGrid/>
          <w:kern w:val="2"/>
        </w:rPr>
        <w:t xml:space="preserve"> </w:t>
      </w:r>
      <w:r>
        <w:rPr>
          <w:snapToGrid/>
          <w:kern w:val="2"/>
          <w:position w:val="-30"/>
        </w:rPr>
        <w:object>
          <v:shape id="_x0000_i1049" o:spt="75" type="#_x0000_t75" style="height:33.8pt;width:142.7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49" DrawAspect="Content" ObjectID="_1468075745" r:id="rId50">
            <o:LockedField>false</o:LockedField>
          </o:OLEObject>
        </w:object>
      </w:r>
      <w:r>
        <w:rPr>
          <w:snapToGrid/>
          <w:kern w:val="2"/>
        </w:rPr>
        <w:t>）</w:t>
      </w:r>
    </w:p>
    <w:p>
      <w:pPr>
        <w:adjustRightInd/>
        <w:snapToGrid/>
        <w:spacing w:line="360" w:lineRule="auto"/>
        <w:ind w:left="0" w:right="0"/>
        <w:jc w:val="center"/>
        <w:rPr>
          <w:rFonts w:hint="eastAsia"/>
          <w:snapToGrid/>
          <w:kern w:val="2"/>
        </w:rPr>
      </w:pPr>
    </w:p>
    <w:p>
      <w:pPr>
        <w:adjustRightInd/>
        <w:snapToGrid/>
        <w:spacing w:line="360" w:lineRule="auto"/>
        <w:ind w:left="0" w:right="0"/>
        <w:jc w:val="center"/>
        <w:rPr>
          <w:snapToGrid/>
          <w:kern w:val="2"/>
        </w:rPr>
      </w:pPr>
    </w:p>
    <w:p>
      <w:pPr>
        <w:adjustRightInd/>
        <w:snapToGrid/>
        <w:spacing w:line="360" w:lineRule="auto"/>
        <w:ind w:left="0" w:right="0"/>
        <w:rPr>
          <w:snapToGrid/>
          <w:kern w:val="2"/>
        </w:rPr>
      </w:pPr>
      <w:r>
        <w:rPr>
          <w:rFonts w:hint="eastAsia"/>
          <w:b/>
          <w:snapToGrid/>
          <w:kern w:val="2"/>
        </w:rPr>
        <w:t>七</w:t>
      </w:r>
      <w:r>
        <w:rPr>
          <w:snapToGrid/>
          <w:kern w:val="2"/>
        </w:rPr>
        <w:t>、（</w:t>
      </w:r>
      <w:r>
        <w:rPr>
          <w:b/>
          <w:snapToGrid/>
          <w:kern w:val="2"/>
        </w:rPr>
        <w:t>20分</w:t>
      </w:r>
      <w:r>
        <w:rPr>
          <w:snapToGrid/>
          <w:kern w:val="2"/>
        </w:rPr>
        <w:t>）</w:t>
      </w:r>
      <w:r>
        <w:rPr>
          <w:rFonts w:hint="eastAsia"/>
          <w:snapToGrid/>
          <w:kern w:val="2"/>
        </w:rPr>
        <w:t xml:space="preserve">设计一曲柄为主动件的曲柄摇杆机构，要求满足以下条件： </w:t>
      </w:r>
    </w:p>
    <w:p>
      <w:pPr>
        <w:numPr>
          <w:ilvl w:val="0"/>
          <w:numId w:val="3"/>
        </w:numPr>
        <w:adjustRightInd/>
        <w:snapToGrid/>
        <w:spacing w:line="360" w:lineRule="auto"/>
        <w:ind w:right="0"/>
        <w:rPr>
          <w:snapToGrid/>
          <w:kern w:val="2"/>
        </w:rPr>
      </w:pPr>
      <w:r>
        <w:rPr>
          <w:snapToGrid/>
          <w:kern w:val="2"/>
        </w:rPr>
        <w:t>如下图所示，当机构处于一个极限位置时，连杆处于</w:t>
      </w:r>
      <w:r>
        <w:rPr>
          <w:i/>
          <w:snapToGrid/>
          <w:kern w:val="2"/>
        </w:rPr>
        <w:t>B</w:t>
      </w:r>
      <w:r>
        <w:rPr>
          <w:i/>
          <w:snapToGrid/>
          <w:kern w:val="2"/>
          <w:vertAlign w:val="subscript"/>
        </w:rPr>
        <w:t>2</w:t>
      </w:r>
      <w:r>
        <w:rPr>
          <w:i/>
          <w:snapToGrid/>
          <w:kern w:val="2"/>
        </w:rPr>
        <w:t>C</w:t>
      </w:r>
      <w:r>
        <w:rPr>
          <w:i/>
          <w:snapToGrid/>
          <w:kern w:val="2"/>
          <w:vertAlign w:val="subscript"/>
        </w:rPr>
        <w:t>2</w:t>
      </w:r>
      <w:r>
        <w:rPr>
          <w:snapToGrid/>
          <w:kern w:val="2"/>
        </w:rPr>
        <w:t>，其长度</w:t>
      </w:r>
      <w:r>
        <w:rPr>
          <w:i/>
          <w:snapToGrid/>
          <w:kern w:val="2"/>
        </w:rPr>
        <w:t>l</w:t>
      </w:r>
      <w:r>
        <w:rPr>
          <w:i/>
          <w:snapToGrid/>
          <w:kern w:val="2"/>
          <w:vertAlign w:val="subscript"/>
        </w:rPr>
        <w:t>BC</w:t>
      </w:r>
      <w:r>
        <w:rPr>
          <w:i/>
          <w:snapToGrid/>
          <w:kern w:val="2"/>
        </w:rPr>
        <w:t>=40mm</w:t>
      </w:r>
      <w:r>
        <w:rPr>
          <w:snapToGrid/>
          <w:kern w:val="2"/>
        </w:rPr>
        <w:t>。当机构处于另一个极限位置时，连杆处于</w:t>
      </w:r>
      <w:r>
        <w:rPr>
          <w:rFonts w:hint="eastAsia"/>
          <w:i/>
          <w:snapToGrid/>
          <w:kern w:val="2"/>
        </w:rPr>
        <w:t>p</w:t>
      </w:r>
      <w:r>
        <w:rPr>
          <w:i/>
          <w:snapToGrid/>
          <w:kern w:val="2"/>
          <w:vertAlign w:val="subscript"/>
        </w:rPr>
        <w:t>1</w:t>
      </w:r>
      <w:r>
        <w:rPr>
          <w:snapToGrid/>
          <w:kern w:val="2"/>
        </w:rPr>
        <w:t>线上。</w:t>
      </w:r>
    </w:p>
    <w:p>
      <w:pPr>
        <w:numPr>
          <w:ilvl w:val="0"/>
          <w:numId w:val="3"/>
        </w:numPr>
        <w:adjustRightInd/>
        <w:snapToGrid/>
        <w:spacing w:line="360" w:lineRule="auto"/>
        <w:ind w:right="0"/>
        <w:rPr>
          <w:snapToGrid/>
          <w:kern w:val="2"/>
        </w:rPr>
      </w:pPr>
      <w:r>
        <w:rPr>
          <w:snapToGrid/>
          <w:kern w:val="2"/>
        </w:rPr>
        <w:t>连杆处于</w:t>
      </w:r>
      <w:r>
        <w:rPr>
          <w:rFonts w:hint="eastAsia"/>
          <w:i/>
          <w:snapToGrid/>
          <w:kern w:val="2"/>
        </w:rPr>
        <w:t>p</w:t>
      </w:r>
      <w:r>
        <w:rPr>
          <w:i/>
          <w:snapToGrid/>
          <w:kern w:val="2"/>
          <w:vertAlign w:val="subscript"/>
        </w:rPr>
        <w:t>1</w:t>
      </w:r>
      <w:r>
        <w:rPr>
          <w:snapToGrid/>
          <w:kern w:val="2"/>
        </w:rPr>
        <w:t>线上时，机构的压力角为零。</w:t>
      </w:r>
    </w:p>
    <w:p>
      <w:pPr>
        <w:adjustRightInd/>
        <w:snapToGrid/>
        <w:spacing w:line="360" w:lineRule="auto"/>
        <w:ind w:left="0" w:right="0" w:firstLine="720" w:firstLineChars="300"/>
        <w:rPr>
          <w:rFonts w:hint="eastAsia"/>
          <w:snapToGrid/>
          <w:kern w:val="2"/>
        </w:rPr>
      </w:pPr>
      <w:r>
        <w:rPr>
          <w:snapToGrid/>
          <w:kern w:val="2"/>
        </w:rPr>
        <w:t>试采用图解法设计该机构，简要说明作图步骤</w:t>
      </w:r>
      <w:r>
        <w:rPr>
          <w:rFonts w:hint="eastAsia"/>
          <w:snapToGrid/>
          <w:kern w:val="2"/>
        </w:rPr>
        <w:t>，保留作图线。</w:t>
      </w:r>
    </w:p>
    <w:p>
      <w:pPr>
        <w:adjustRightInd/>
        <w:snapToGrid/>
        <w:spacing w:line="360" w:lineRule="auto"/>
        <w:ind w:left="0" w:right="0" w:firstLine="720" w:firstLineChars="300"/>
        <w:rPr>
          <w:rFonts w:ascii="宋体" w:hAnsi="宋体"/>
          <w:snapToGrid/>
          <w:kern w:val="2"/>
        </w:rPr>
      </w:pPr>
    </w:p>
    <w:p>
      <w:pPr>
        <w:adjustRightInd/>
        <w:snapToGrid/>
        <w:spacing w:line="360" w:lineRule="auto"/>
        <w:ind w:left="0" w:right="0"/>
        <w:jc w:val="center"/>
        <w:rPr>
          <w:rFonts w:ascii="宋体" w:hAnsi="宋体"/>
          <w:snapToGrid/>
          <w:kern w:val="2"/>
          <w:sz w:val="21"/>
          <w:szCs w:val="20"/>
          <w:lang/>
        </w:rPr>
      </w:pPr>
      <w:r>
        <w:rPr>
          <w:rFonts w:ascii="宋体" w:hAnsi="宋体"/>
          <w:snapToGrid/>
          <w:kern w:val="2"/>
          <w:sz w:val="21"/>
          <w:szCs w:val="20"/>
          <w:lang/>
        </w:rPr>
        <w:drawing>
          <wp:inline distT="0" distB="0" distL="114300" distR="114300">
            <wp:extent cx="3785235" cy="1419860"/>
            <wp:effectExtent l="0" t="0" r="571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360" w:lineRule="auto"/>
        <w:ind w:left="0" w:right="0"/>
        <w:jc w:val="center"/>
        <w:rPr>
          <w:rFonts w:ascii="宋体" w:hAnsi="宋体"/>
          <w:snapToGrid/>
          <w:kern w:val="2"/>
          <w:sz w:val="21"/>
          <w:szCs w:val="20"/>
        </w:rPr>
      </w:pPr>
      <w:r>
        <w:rPr>
          <w:rFonts w:ascii="宋体" w:hAnsi="宋体"/>
          <w:snapToGrid/>
          <w:kern w:val="2"/>
          <w:sz w:val="21"/>
          <w:szCs w:val="20"/>
          <w:lang/>
        </w:rPr>
        <w:br w:type="page"/>
      </w:r>
    </w:p>
    <w:p>
      <w:pPr>
        <w:adjustRightInd/>
        <w:snapToGrid/>
        <w:spacing w:line="360" w:lineRule="auto"/>
        <w:ind w:left="0" w:right="0"/>
        <w:rPr>
          <w:snapToGrid/>
          <w:kern w:val="2"/>
        </w:rPr>
      </w:pPr>
      <w:r>
        <w:rPr>
          <w:rFonts w:hint="eastAsia"/>
          <w:b/>
          <w:snapToGrid/>
          <w:kern w:val="2"/>
        </w:rPr>
        <w:t>八</w:t>
      </w:r>
      <w:r>
        <w:rPr>
          <w:snapToGrid/>
          <w:kern w:val="2"/>
        </w:rPr>
        <w:t>、（</w:t>
      </w:r>
      <w:r>
        <w:rPr>
          <w:rFonts w:hint="eastAsia"/>
          <w:b/>
          <w:snapToGrid/>
          <w:kern w:val="2"/>
        </w:rPr>
        <w:t>15</w:t>
      </w:r>
      <w:r>
        <w:rPr>
          <w:b/>
          <w:snapToGrid/>
          <w:kern w:val="2"/>
        </w:rPr>
        <w:t>分</w:t>
      </w:r>
      <w:r>
        <w:rPr>
          <w:snapToGrid/>
          <w:kern w:val="2"/>
        </w:rPr>
        <w:t>）</w:t>
      </w:r>
      <w:r>
        <w:rPr>
          <w:rFonts w:hint="eastAsia"/>
          <w:snapToGrid/>
          <w:kern w:val="2"/>
        </w:rPr>
        <w:t>某机组主轴转一周为一个运动循环，取主轴为等效构件。已知等效驱动力矩</w:t>
      </w:r>
      <w:r>
        <w:rPr>
          <w:snapToGrid/>
          <w:kern w:val="2"/>
          <w:position w:val="-12"/>
        </w:rPr>
        <w:object>
          <v:shape id="_x0000_i1051" o:spt="75" type="#_x0000_t75" style="height:18.15pt;width:21.9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46" r:id="rId53">
            <o:LockedField>false</o:LockedField>
          </o:OLEObject>
        </w:object>
      </w:r>
      <w:r>
        <w:rPr>
          <w:rFonts w:hint="eastAsia"/>
          <w:snapToGrid/>
          <w:kern w:val="2"/>
        </w:rPr>
        <w:t>为常数，其大小等于</w:t>
      </w:r>
      <w:r>
        <w:rPr>
          <w:snapToGrid/>
          <w:kern w:val="2"/>
        </w:rPr>
        <w:t>19.6N·m</w:t>
      </w:r>
      <w:r>
        <w:rPr>
          <w:rFonts w:hint="eastAsia"/>
          <w:snapToGrid/>
          <w:kern w:val="2"/>
        </w:rPr>
        <w:t>，等效阻力矩</w:t>
      </w:r>
      <w:r>
        <w:rPr>
          <w:snapToGrid/>
          <w:kern w:val="2"/>
          <w:position w:val="-12"/>
        </w:rPr>
        <w:object>
          <v:shape id="_x0000_i1052" o:spt="75" type="#_x0000_t75" style="height:18.15pt;width:21.9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47" r:id="rId55">
            <o:LockedField>false</o:LockedField>
          </o:OLEObject>
        </w:object>
      </w:r>
      <w:r>
        <w:rPr>
          <w:rFonts w:hint="eastAsia"/>
          <w:snapToGrid/>
          <w:kern w:val="2"/>
        </w:rPr>
        <w:t>在一个运动循环中的变化规律如下图所示，主轴的平均角速度</w:t>
      </w:r>
      <w:r>
        <w:rPr>
          <w:snapToGrid/>
          <w:kern w:val="2"/>
          <w:position w:val="-12"/>
        </w:rPr>
        <w:object>
          <v:shape id="_x0000_i1053" o:spt="75" type="#_x0000_t75" style="height:18.15pt;width:16.9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48" r:id="rId57">
            <o:LockedField>false</o:LockedField>
          </o:OLEObject>
        </w:object>
      </w:r>
      <w:r>
        <w:rPr>
          <w:rFonts w:hint="eastAsia"/>
          <w:snapToGrid/>
          <w:kern w:val="2"/>
        </w:rPr>
        <w:t>=10rad/s。为减小主轴的速度波动，在其上装有一转动惯量</w:t>
      </w:r>
      <w:r>
        <w:rPr>
          <w:snapToGrid/>
          <w:kern w:val="2"/>
          <w:position w:val="-12"/>
        </w:rPr>
        <w:object>
          <v:shape id="_x0000_i1054" o:spt="75" type="#_x0000_t75" style="height:18.15pt;width:16.3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49" r:id="rId59">
            <o:LockedField>false</o:LockedField>
          </o:OLEObject>
        </w:object>
      </w:r>
      <w:r>
        <w:rPr>
          <w:rFonts w:hint="eastAsia"/>
          <w:snapToGrid/>
          <w:kern w:val="2"/>
        </w:rPr>
        <w:t>=9.8kg</w:t>
      </w:r>
      <w:r>
        <w:rPr>
          <w:rFonts w:ascii="宋体" w:hAnsi="宋体"/>
          <w:snapToGrid/>
          <w:kern w:val="2"/>
        </w:rPr>
        <w:t>·</w:t>
      </w:r>
      <w:r>
        <w:rPr>
          <w:snapToGrid/>
          <w:kern w:val="2"/>
          <w:position w:val="-6"/>
        </w:rPr>
        <w:object>
          <v:shape id="_x0000_i1055" o:spt="75" type="#_x0000_t75" style="height:16.3pt;width:16.9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0" r:id="rId61">
            <o:LockedField>false</o:LockedField>
          </o:OLEObject>
        </w:object>
      </w:r>
      <w:r>
        <w:rPr>
          <w:rFonts w:hint="eastAsia"/>
          <w:snapToGrid/>
          <w:kern w:val="2"/>
        </w:rPr>
        <w:t>的飞轮。若不计机组中其他构件的质量和转动惯量，试求：</w:t>
      </w:r>
    </w:p>
    <w:p>
      <w:pPr>
        <w:adjustRightInd/>
        <w:snapToGrid/>
        <w:spacing w:line="360" w:lineRule="auto"/>
        <w:ind w:left="0" w:right="0"/>
        <w:rPr>
          <w:rFonts w:hint="eastAsia"/>
          <w:snapToGrid/>
          <w:kern w:val="2"/>
        </w:rPr>
      </w:pPr>
      <w:r>
        <w:rPr>
          <w:rFonts w:hint="eastAsia"/>
          <w:snapToGrid/>
          <w:kern w:val="2"/>
        </w:rPr>
        <w:t>（1）最大盈亏功</w:t>
      </w:r>
      <w:r>
        <w:rPr>
          <w:snapToGrid/>
          <w:kern w:val="2"/>
        </w:rPr>
        <w:t>Δ</w:t>
      </w:r>
      <w:r>
        <w:rPr>
          <w:rFonts w:hint="eastAsia"/>
          <w:i/>
          <w:snapToGrid/>
          <w:kern w:val="2"/>
        </w:rPr>
        <w:t>W</w:t>
      </w:r>
      <w:r>
        <w:rPr>
          <w:rFonts w:hint="eastAsia"/>
          <w:snapToGrid/>
          <w:kern w:val="2"/>
          <w:vertAlign w:val="subscript"/>
        </w:rPr>
        <w:t>max</w:t>
      </w:r>
      <w:r>
        <w:rPr>
          <w:rFonts w:hint="eastAsia"/>
          <w:snapToGrid/>
          <w:kern w:val="2"/>
        </w:rPr>
        <w:t>；</w:t>
      </w:r>
    </w:p>
    <w:p>
      <w:pPr>
        <w:adjustRightInd/>
        <w:snapToGrid/>
        <w:spacing w:line="360" w:lineRule="auto"/>
        <w:ind w:left="0" w:right="0"/>
        <w:rPr>
          <w:snapToGrid/>
          <w:kern w:val="2"/>
        </w:rPr>
      </w:pPr>
      <w:r>
        <w:rPr>
          <w:rFonts w:hint="eastAsia"/>
          <w:snapToGrid/>
          <w:kern w:val="2"/>
        </w:rPr>
        <w:t>（2）不均匀系数</w:t>
      </w:r>
      <w:r>
        <w:rPr>
          <w:snapToGrid/>
          <w:kern w:val="2"/>
          <w:position w:val="-6"/>
        </w:rPr>
        <w:object>
          <v:shape id="_x0000_i1056" o:spt="75" type="#_x0000_t75" style="height:14.4pt;width:10.6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1" r:id="rId63">
            <o:LockedField>false</o:LockedField>
          </o:OLEObject>
        </w:object>
      </w:r>
      <w:r>
        <w:rPr>
          <w:rFonts w:hint="eastAsia"/>
          <w:snapToGrid/>
          <w:kern w:val="2"/>
        </w:rPr>
        <w:t>；</w:t>
      </w:r>
    </w:p>
    <w:p>
      <w:pPr>
        <w:adjustRightInd/>
        <w:snapToGrid/>
        <w:spacing w:line="360" w:lineRule="auto"/>
        <w:ind w:left="0" w:right="0"/>
        <w:jc w:val="left"/>
        <w:rPr>
          <w:snapToGrid/>
          <w:kern w:val="2"/>
        </w:rPr>
      </w:pPr>
      <w:r>
        <w:rPr>
          <w:rFonts w:hint="eastAsia"/>
          <w:snapToGrid/>
          <w:kern w:val="2"/>
        </w:rPr>
        <w:t>（3）主轴的最大和最小角速度</w:t>
      </w:r>
      <w:r>
        <w:rPr>
          <w:snapToGrid/>
          <w:kern w:val="2"/>
          <w:position w:val="-12"/>
        </w:rPr>
        <w:object>
          <v:shape id="_x0000_i1057" o:spt="75" type="#_x0000_t75" style="height:18.15pt;width:23.8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2" r:id="rId65">
            <o:LockedField>false</o:LockedField>
          </o:OLEObject>
        </w:object>
      </w:r>
      <w:r>
        <w:rPr>
          <w:rFonts w:hint="eastAsia"/>
          <w:snapToGrid/>
          <w:kern w:val="2"/>
        </w:rPr>
        <w:t>，</w:t>
      </w:r>
      <w:r>
        <w:rPr>
          <w:snapToGrid/>
          <w:kern w:val="2"/>
          <w:position w:val="-12"/>
        </w:rPr>
        <w:object>
          <v:shape id="_x0000_i1058" o:spt="75" type="#_x0000_t75" style="height:18.15pt;width:21.9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3" r:id="rId67">
            <o:LockedField>false</o:LockedField>
          </o:OLEObject>
        </w:object>
      </w:r>
      <w:r>
        <w:rPr>
          <w:rFonts w:hint="eastAsia"/>
          <w:snapToGrid/>
          <w:kern w:val="2"/>
        </w:rPr>
        <w:t>发生在何处。</w:t>
      </w:r>
    </w:p>
    <w:p>
      <w:pPr>
        <w:adjustRightInd/>
        <w:snapToGrid/>
        <w:spacing w:line="360" w:lineRule="auto"/>
        <w:ind w:left="0" w:right="0"/>
        <w:jc w:val="center"/>
        <w:rPr>
          <w:snapToGrid/>
          <w:kern w:val="2"/>
        </w:rPr>
      </w:pPr>
      <w:r>
        <w:rPr>
          <w:snapToGrid/>
          <w:lang/>
        </w:rPr>
        <w:drawing>
          <wp:inline distT="0" distB="0" distL="114300" distR="114300">
            <wp:extent cx="2801620" cy="2037080"/>
            <wp:effectExtent l="0" t="0" r="1778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sectPr>
      <w:headerReference r:id="rId3" w:type="default"/>
      <w:footerReference r:id="rId4" w:type="default"/>
      <w:type w:val="continuous"/>
      <w:pgSz w:w="11850" w:h="16783"/>
      <w:pgMar w:top="2835" w:right="1134" w:bottom="1134" w:left="1134" w:header="794" w:footer="85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 xml:space="preserve">第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  <w:lang/>
      </w:rPr>
      <w:t>3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 xml:space="preserve"> 页 共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  <w:lang/>
      </w:rPr>
      <w:t>4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jc w:val="center"/>
      <w:rPr>
        <w:rFonts w:ascii="宋体" w:hAnsi="宋体"/>
        <w:b/>
        <w:sz w:val="32"/>
        <w:szCs w:val="32"/>
      </w:rPr>
    </w:pPr>
  </w:p>
  <w:p>
    <w:pPr>
      <w:spacing w:after="120" w:afterLines="50"/>
      <w:jc w:val="center"/>
      <w:rPr>
        <w:rFonts w:hint="eastAsia"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>宁波大学</w:t>
    </w:r>
    <w:r>
      <w:rPr>
        <w:rFonts w:hint="eastAsia" w:ascii="宋体" w:hAnsi="宋体"/>
        <w:b/>
        <w:sz w:val="32"/>
        <w:szCs w:val="32"/>
        <w:u w:val="single"/>
      </w:rPr>
      <w:t>202</w:t>
    </w:r>
    <w:r>
      <w:rPr>
        <w:rFonts w:ascii="宋体" w:hAnsi="宋体"/>
        <w:b/>
        <w:sz w:val="32"/>
        <w:szCs w:val="32"/>
        <w:u w:val="single"/>
      </w:rPr>
      <w:t>1</w:t>
    </w:r>
    <w:r>
      <w:rPr>
        <w:rFonts w:hint="eastAsia" w:ascii="宋体" w:hAnsi="宋体"/>
        <w:b/>
        <w:sz w:val="32"/>
        <w:szCs w:val="32"/>
      </w:rPr>
      <w:t>年硕士研究生招生考试初试试题</w:t>
    </w:r>
    <w:r>
      <w:rPr>
        <w:rFonts w:ascii="宋体" w:hAnsi="宋体"/>
        <w:b/>
        <w:sz w:val="32"/>
        <w:szCs w:val="32"/>
      </w:rPr>
      <w:t>(</w:t>
    </w:r>
    <w:r>
      <w:rPr>
        <w:rFonts w:hint="eastAsia" w:ascii="宋体" w:hAnsi="宋体"/>
        <w:b/>
        <w:sz w:val="32"/>
        <w:szCs w:val="32"/>
      </w:rPr>
      <w:t>A卷</w:t>
    </w:r>
    <w:r>
      <w:rPr>
        <w:rFonts w:ascii="宋体" w:hAnsi="宋体"/>
        <w:b/>
        <w:sz w:val="32"/>
        <w:szCs w:val="32"/>
      </w:rPr>
      <w:t>)</w:t>
    </w:r>
  </w:p>
  <w:p>
    <w:pPr>
      <w:spacing w:after="360"/>
      <w:jc w:val="center"/>
      <w:rPr>
        <w:rFonts w:hint="eastAsia"/>
        <w:bCs/>
        <w:sz w:val="18"/>
      </w:rPr>
    </w:pPr>
    <w:r>
      <w:rPr>
        <w:rFonts w:hint="eastAsia"/>
        <w:b/>
        <w:sz w:val="32"/>
        <w:szCs w:val="32"/>
      </w:rPr>
      <w:t xml:space="preserve"> </w:t>
    </w:r>
    <w:r>
      <w:rPr>
        <w:bCs/>
        <w:sz w:val="18"/>
      </w:rPr>
      <w:t>(</w:t>
    </w:r>
    <w:r>
      <w:rPr>
        <w:rFonts w:hint="eastAsia"/>
        <w:bCs/>
        <w:sz w:val="18"/>
      </w:rPr>
      <w:t>答案必须写在考点提供的答</w:t>
    </w:r>
    <w:r>
      <w:rPr>
        <w:rFonts w:hint="eastAsia"/>
        <w:sz w:val="18"/>
      </w:rPr>
      <w:t>题</w:t>
    </w:r>
    <w:r>
      <w:rPr>
        <w:rFonts w:hint="eastAsia"/>
        <w:bCs/>
        <w:sz w:val="18"/>
      </w:rPr>
      <w:t>纸上)</w:t>
    </w:r>
  </w:p>
  <w:tbl>
    <w:tblPr>
      <w:tblStyle w:val="8"/>
      <w:tblpPr w:leftFromText="180" w:rightFromText="180" w:vertAnchor="text" w:horzAnchor="page" w:tblpX="1012" w:tblpY="3"/>
      <w:tblOverlap w:val="never"/>
      <w:tblW w:w="0" w:type="auto"/>
      <w:tblInd w:w="0" w:type="dxa"/>
      <w:tblLayout w:type="fixed"/>
      <w:tblCellMar>
        <w:top w:w="0" w:type="dxa"/>
        <w:left w:w="57" w:type="dxa"/>
        <w:bottom w:w="0" w:type="dxa"/>
        <w:right w:w="57" w:type="dxa"/>
      </w:tblCellMar>
    </w:tblPr>
    <w:tblGrid>
      <w:gridCol w:w="1401"/>
      <w:gridCol w:w="499"/>
      <w:gridCol w:w="1226"/>
      <w:gridCol w:w="840"/>
      <w:gridCol w:w="1245"/>
      <w:gridCol w:w="3795"/>
    </w:tblGrid>
    <w:tr>
      <w:tblPrEx>
        <w:tblCellMar>
          <w:top w:w="0" w:type="dxa"/>
          <w:left w:w="57" w:type="dxa"/>
          <w:bottom w:w="0" w:type="dxa"/>
          <w:right w:w="57" w:type="dxa"/>
        </w:tblCellMar>
      </w:tblPrEx>
      <w:trPr>
        <w:wBefore w:w="0" w:type="dxa"/>
        <w:wAfter w:w="0" w:type="dxa"/>
        <w:trHeight w:val="284" w:hRule="atLeast"/>
      </w:trPr>
      <w:tc>
        <w:tcPr>
          <w:tcW w:w="1401" w:type="dxa"/>
          <w:noWrap w:val="0"/>
          <w:vAlign w:val="center"/>
        </w:tcPr>
        <w:p>
          <w:pPr>
            <w:spacing w:after="100" w:afterAutospacing="1"/>
            <w:ind w:left="0" w:firstLine="211" w:firstLineChars="100"/>
            <w:jc w:val="left"/>
            <w:rPr>
              <w:rFonts w:hint="eastAsia"/>
              <w:b/>
              <w:sz w:val="21"/>
            </w:rPr>
          </w:pPr>
          <w:r>
            <w:rPr>
              <w:rFonts w:hint="eastAsia"/>
              <w:b/>
              <w:sz w:val="21"/>
            </w:rPr>
            <w:t xml:space="preserve">科目代码：   </w:t>
          </w:r>
        </w:p>
      </w:tc>
      <w:tc>
        <w:tcPr>
          <w:tcW w:w="499" w:type="dxa"/>
          <w:tcBorders>
            <w:bottom w:val="single" w:color="auto" w:sz="4" w:space="0"/>
          </w:tcBorders>
          <w:noWrap w:val="0"/>
          <w:vAlign w:val="center"/>
        </w:tcPr>
        <w:p>
          <w:pPr>
            <w:spacing w:after="100" w:afterAutospacing="1"/>
            <w:ind w:left="0"/>
            <w:jc w:val="center"/>
            <w:rPr>
              <w:b/>
              <w:sz w:val="21"/>
            </w:rPr>
          </w:pPr>
          <w:r>
            <w:rPr>
              <w:rFonts w:hint="eastAsia"/>
              <w:b/>
              <w:sz w:val="21"/>
            </w:rPr>
            <w:t>892</w:t>
          </w:r>
        </w:p>
      </w:tc>
      <w:tc>
        <w:tcPr>
          <w:tcW w:w="1226" w:type="dxa"/>
          <w:noWrap w:val="0"/>
          <w:vAlign w:val="center"/>
        </w:tcPr>
        <w:p>
          <w:pPr>
            <w:spacing w:after="100" w:afterAutospacing="1"/>
            <w:ind w:left="0" w:firstLine="211" w:firstLineChars="100"/>
            <w:jc w:val="left"/>
            <w:rPr>
              <w:rFonts w:hint="eastAsia"/>
              <w:b/>
              <w:sz w:val="21"/>
            </w:rPr>
          </w:pPr>
          <w:r>
            <w:rPr>
              <w:rFonts w:hint="eastAsia"/>
              <w:b/>
              <w:sz w:val="21"/>
            </w:rPr>
            <w:t xml:space="preserve">总分值： </w:t>
          </w:r>
        </w:p>
      </w:tc>
      <w:tc>
        <w:tcPr>
          <w:tcW w:w="840" w:type="dxa"/>
          <w:tcBorders>
            <w:bottom w:val="single" w:color="auto" w:sz="4" w:space="0"/>
          </w:tcBorders>
          <w:noWrap w:val="0"/>
          <w:vAlign w:val="center"/>
        </w:tcPr>
        <w:p>
          <w:pPr>
            <w:spacing w:after="100" w:afterAutospacing="1"/>
            <w:ind w:left="0"/>
            <w:jc w:val="center"/>
            <w:rPr>
              <w:rFonts w:hint="eastAsia"/>
              <w:b/>
              <w:sz w:val="21"/>
            </w:rPr>
          </w:pPr>
          <w:r>
            <w:rPr>
              <w:rFonts w:hint="eastAsia"/>
              <w:b/>
              <w:sz w:val="21"/>
            </w:rPr>
            <w:t>150</w:t>
          </w:r>
        </w:p>
      </w:tc>
      <w:tc>
        <w:tcPr>
          <w:tcW w:w="1245" w:type="dxa"/>
          <w:noWrap w:val="0"/>
          <w:vAlign w:val="center"/>
        </w:tcPr>
        <w:p>
          <w:pPr>
            <w:spacing w:after="100" w:afterAutospacing="1"/>
            <w:ind w:left="0"/>
            <w:jc w:val="left"/>
            <w:rPr>
              <w:rFonts w:hint="eastAsia"/>
              <w:b/>
              <w:sz w:val="21"/>
            </w:rPr>
          </w:pPr>
          <w:r>
            <w:rPr>
              <w:rFonts w:hint="eastAsia"/>
              <w:b/>
              <w:sz w:val="21"/>
            </w:rPr>
            <w:t>科目名称：</w:t>
          </w:r>
        </w:p>
      </w:tc>
      <w:tc>
        <w:tcPr>
          <w:tcW w:w="3795" w:type="dxa"/>
          <w:tcBorders>
            <w:bottom w:val="single" w:color="auto" w:sz="4" w:space="0"/>
          </w:tcBorders>
          <w:noWrap w:val="0"/>
          <w:vAlign w:val="center"/>
        </w:tcPr>
        <w:p>
          <w:pPr>
            <w:spacing w:after="100" w:afterAutospacing="1"/>
            <w:ind w:left="0"/>
            <w:jc w:val="center"/>
            <w:rPr>
              <w:rFonts w:hint="eastAsia"/>
              <w:b/>
              <w:sz w:val="21"/>
            </w:rPr>
          </w:pPr>
          <w:r>
            <w:rPr>
              <w:rFonts w:hint="eastAsia"/>
              <w:b/>
              <w:sz w:val="21"/>
            </w:rPr>
            <w:t>机械原理</w:t>
          </w:r>
        </w:p>
      </w:tc>
    </w:tr>
  </w:tbl>
  <w:p>
    <w:pPr>
      <w:snapToGrid/>
      <w:spacing w:after="120" w:afterLines="50" w:line="360" w:lineRule="auto"/>
      <w:rPr>
        <w:rFonts w:hint="eastAsia"/>
        <w:b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5004"/>
    <w:multiLevelType w:val="multilevel"/>
    <w:tmpl w:val="1C925004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F866373"/>
    <w:multiLevelType w:val="multilevel"/>
    <w:tmpl w:val="2F86637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A33E0E"/>
    <w:multiLevelType w:val="multilevel"/>
    <w:tmpl w:val="63A33E0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567"/>
  <w:hyphenationZone w:val="360"/>
  <w:drawingGridHorizontalSpacing w:val="28"/>
  <w:drawingGridVerticalSpacing w:val="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29"/>
    <w:rsid w:val="00013661"/>
    <w:rsid w:val="0001656C"/>
    <w:rsid w:val="00023003"/>
    <w:rsid w:val="00024D51"/>
    <w:rsid w:val="00024EA2"/>
    <w:rsid w:val="00073B24"/>
    <w:rsid w:val="00083659"/>
    <w:rsid w:val="000854E4"/>
    <w:rsid w:val="000E185E"/>
    <w:rsid w:val="00162417"/>
    <w:rsid w:val="0016657D"/>
    <w:rsid w:val="00174B21"/>
    <w:rsid w:val="001A7565"/>
    <w:rsid w:val="001B6A47"/>
    <w:rsid w:val="001F0B56"/>
    <w:rsid w:val="00222DC5"/>
    <w:rsid w:val="002236B7"/>
    <w:rsid w:val="00231A07"/>
    <w:rsid w:val="002675DC"/>
    <w:rsid w:val="002949A1"/>
    <w:rsid w:val="00296737"/>
    <w:rsid w:val="002C3552"/>
    <w:rsid w:val="002D4C16"/>
    <w:rsid w:val="002E49DA"/>
    <w:rsid w:val="003042AF"/>
    <w:rsid w:val="003053BD"/>
    <w:rsid w:val="0034251B"/>
    <w:rsid w:val="00366B2C"/>
    <w:rsid w:val="003E0545"/>
    <w:rsid w:val="003E5BD3"/>
    <w:rsid w:val="003E76BF"/>
    <w:rsid w:val="00481E62"/>
    <w:rsid w:val="00497896"/>
    <w:rsid w:val="004A603F"/>
    <w:rsid w:val="004A6A0B"/>
    <w:rsid w:val="004C5B7E"/>
    <w:rsid w:val="005452EE"/>
    <w:rsid w:val="00551528"/>
    <w:rsid w:val="005C7FD7"/>
    <w:rsid w:val="005E7478"/>
    <w:rsid w:val="005F279F"/>
    <w:rsid w:val="00601196"/>
    <w:rsid w:val="00627807"/>
    <w:rsid w:val="00660756"/>
    <w:rsid w:val="006B331D"/>
    <w:rsid w:val="006B6815"/>
    <w:rsid w:val="00750A0C"/>
    <w:rsid w:val="007564EC"/>
    <w:rsid w:val="007B7430"/>
    <w:rsid w:val="007D63B3"/>
    <w:rsid w:val="007F2B17"/>
    <w:rsid w:val="00800522"/>
    <w:rsid w:val="00805CBB"/>
    <w:rsid w:val="008074B7"/>
    <w:rsid w:val="00811337"/>
    <w:rsid w:val="0083357C"/>
    <w:rsid w:val="00855B44"/>
    <w:rsid w:val="008B1277"/>
    <w:rsid w:val="008C10DD"/>
    <w:rsid w:val="008D5BA6"/>
    <w:rsid w:val="00920506"/>
    <w:rsid w:val="0095446F"/>
    <w:rsid w:val="00954AB9"/>
    <w:rsid w:val="00973AEA"/>
    <w:rsid w:val="009D440A"/>
    <w:rsid w:val="009E5E20"/>
    <w:rsid w:val="009F03BF"/>
    <w:rsid w:val="00A1123E"/>
    <w:rsid w:val="00A17999"/>
    <w:rsid w:val="00A20B61"/>
    <w:rsid w:val="00A75B40"/>
    <w:rsid w:val="00A84B6C"/>
    <w:rsid w:val="00A85B9D"/>
    <w:rsid w:val="00A869FB"/>
    <w:rsid w:val="00AA3A44"/>
    <w:rsid w:val="00AC6C70"/>
    <w:rsid w:val="00AD516C"/>
    <w:rsid w:val="00B36632"/>
    <w:rsid w:val="00B46596"/>
    <w:rsid w:val="00B80F2D"/>
    <w:rsid w:val="00BE2DCA"/>
    <w:rsid w:val="00C361BF"/>
    <w:rsid w:val="00C5040C"/>
    <w:rsid w:val="00C75DA7"/>
    <w:rsid w:val="00CB2AF0"/>
    <w:rsid w:val="00CB3E4C"/>
    <w:rsid w:val="00CC6D7B"/>
    <w:rsid w:val="00CD5402"/>
    <w:rsid w:val="00D04C7B"/>
    <w:rsid w:val="00D15FB1"/>
    <w:rsid w:val="00D173E6"/>
    <w:rsid w:val="00D21829"/>
    <w:rsid w:val="00D41882"/>
    <w:rsid w:val="00D70B5F"/>
    <w:rsid w:val="00D91C35"/>
    <w:rsid w:val="00DA7E79"/>
    <w:rsid w:val="00DD0F98"/>
    <w:rsid w:val="00DE133B"/>
    <w:rsid w:val="00E02128"/>
    <w:rsid w:val="00E13DF8"/>
    <w:rsid w:val="00E317D0"/>
    <w:rsid w:val="00E70C51"/>
    <w:rsid w:val="00E95C62"/>
    <w:rsid w:val="00EB04E6"/>
    <w:rsid w:val="00ED1719"/>
    <w:rsid w:val="00EE5258"/>
    <w:rsid w:val="00F146DA"/>
    <w:rsid w:val="00F46B29"/>
    <w:rsid w:val="00F56403"/>
    <w:rsid w:val="00F6194E"/>
    <w:rsid w:val="00F97DD3"/>
    <w:rsid w:val="00FA2866"/>
    <w:rsid w:val="00FA29B5"/>
    <w:rsid w:val="00FC39BD"/>
    <w:rsid w:val="00FD2595"/>
    <w:rsid w:val="00FF0FE4"/>
    <w:rsid w:val="122A4708"/>
    <w:rsid w:val="12B03056"/>
    <w:rsid w:val="1A38653B"/>
    <w:rsid w:val="228326AD"/>
    <w:rsid w:val="2DB944C9"/>
    <w:rsid w:val="2DFB66FE"/>
    <w:rsid w:val="359D4E3C"/>
    <w:rsid w:val="3A8136AA"/>
    <w:rsid w:val="3FE17EEF"/>
    <w:rsid w:val="40C0637E"/>
    <w:rsid w:val="40CD0E8B"/>
    <w:rsid w:val="40D016EC"/>
    <w:rsid w:val="4A3A58B2"/>
    <w:rsid w:val="50286C1A"/>
    <w:rsid w:val="56F252C4"/>
    <w:rsid w:val="5774063D"/>
    <w:rsid w:val="681175B9"/>
    <w:rsid w:val="7EB36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ind w:left="57" w:right="57"/>
      <w:jc w:val="both"/>
    </w:pPr>
    <w:rPr>
      <w:snapToGrid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60" w:line="300" w:lineRule="auto"/>
    </w:pPr>
  </w:style>
  <w:style w:type="paragraph" w:styleId="4">
    <w:name w:val="Balloon Text"/>
    <w:basedOn w:val="1"/>
    <w:link w:val="19"/>
    <w:uiPriority w:val="0"/>
    <w:rPr>
      <w:sz w:val="18"/>
      <w:szCs w:val="18"/>
    </w:rPr>
  </w:style>
  <w:style w:type="paragraph" w:styleId="5">
    <w:name w:val="footer"/>
    <w:basedOn w:val="1"/>
    <w:uiPriority w:val="0"/>
    <w:pPr>
      <w:jc w:val="right"/>
    </w:pPr>
    <w:rPr>
      <w:sz w:val="21"/>
      <w:szCs w:val="21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iPriority w:val="0"/>
    <w:pPr>
      <w:tabs>
        <w:tab w:val="right" w:pos="7938"/>
      </w:tabs>
      <w:spacing w:before="60"/>
      <w:ind w:firstLine="567"/>
    </w:pPr>
    <w:rPr>
      <w:snapToGrid w:val="0"/>
      <w:kern w:val="0"/>
      <w:sz w:val="24"/>
      <w:szCs w:val="20"/>
      <w:lang/>
    </w:rPr>
  </w:style>
  <w:style w:type="paragraph" w:customStyle="1" w:styleId="10">
    <w:name w:val="表元"/>
    <w:basedOn w:val="1"/>
    <w:uiPriority w:val="0"/>
    <w:pPr>
      <w:widowControl/>
      <w:overflowPunct w:val="0"/>
      <w:autoSpaceDN w:val="0"/>
      <w:adjustRightInd w:val="0"/>
      <w:snapToGrid w:val="0"/>
      <w:ind w:left="57" w:right="57"/>
    </w:pPr>
    <w:rPr>
      <w:snapToGrid w:val="0"/>
      <w:kern w:val="21"/>
      <w:sz w:val="24"/>
    </w:rPr>
  </w:style>
  <w:style w:type="paragraph" w:customStyle="1" w:styleId="11">
    <w:name w:val="图形"/>
    <w:basedOn w:val="1"/>
    <w:next w:val="12"/>
    <w:uiPriority w:val="0"/>
    <w:pPr>
      <w:keepNext/>
      <w:keepLines/>
      <w:widowControl/>
      <w:adjustRightInd w:val="0"/>
      <w:snapToGrid w:val="0"/>
      <w:spacing w:before="180" w:after="60"/>
      <w:jc w:val="center"/>
    </w:pPr>
    <w:rPr>
      <w:snapToGrid w:val="0"/>
      <w:kern w:val="0"/>
      <w:sz w:val="24"/>
      <w:lang/>
    </w:rPr>
  </w:style>
  <w:style w:type="paragraph" w:customStyle="1" w:styleId="12">
    <w:name w:val="图名"/>
    <w:basedOn w:val="1"/>
    <w:next w:val="3"/>
    <w:uiPriority w:val="0"/>
    <w:pPr>
      <w:keepLines/>
      <w:widowControl/>
      <w:adjustRightInd w:val="0"/>
      <w:snapToGrid w:val="0"/>
      <w:spacing w:after="120" w:line="300" w:lineRule="auto"/>
      <w:jc w:val="center"/>
    </w:pPr>
    <w:rPr>
      <w:bCs/>
      <w:snapToGrid w:val="0"/>
      <w:kern w:val="0"/>
      <w:sz w:val="24"/>
      <w:lang/>
    </w:rPr>
  </w:style>
  <w:style w:type="paragraph" w:customStyle="1" w:styleId="13">
    <w:name w:val="编号四选择项"/>
    <w:basedOn w:val="1"/>
    <w:uiPriority w:val="0"/>
    <w:pPr>
      <w:tabs>
        <w:tab w:val="left" w:pos="1134"/>
        <w:tab w:val="left" w:pos="2835"/>
        <w:tab w:val="left" w:pos="4536"/>
        <w:tab w:val="left" w:pos="6237"/>
      </w:tabs>
      <w:spacing w:before="60" w:line="300" w:lineRule="auto"/>
      <w:ind w:left="1191" w:hanging="1134"/>
    </w:pPr>
    <w:rPr>
      <w:sz w:val="21"/>
      <w:szCs w:val="20"/>
      <w:lang/>
    </w:rPr>
  </w:style>
  <w:style w:type="paragraph" w:customStyle="1" w:styleId="14">
    <w:name w:val="表头"/>
    <w:basedOn w:val="1"/>
    <w:next w:val="1"/>
    <w:uiPriority w:val="0"/>
    <w:pPr>
      <w:keepLines/>
      <w:widowControl/>
      <w:overflowPunct w:val="0"/>
      <w:autoSpaceDN w:val="0"/>
      <w:adjustRightInd w:val="0"/>
      <w:snapToGrid w:val="0"/>
      <w:spacing w:before="40" w:after="40"/>
      <w:ind w:left="57" w:right="57"/>
      <w:jc w:val="center"/>
    </w:pPr>
    <w:rPr>
      <w:b/>
      <w:snapToGrid w:val="0"/>
      <w:kern w:val="21"/>
      <w:sz w:val="24"/>
    </w:rPr>
  </w:style>
  <w:style w:type="paragraph" w:customStyle="1" w:styleId="15">
    <w:name w:val="公式"/>
    <w:basedOn w:val="1"/>
    <w:next w:val="3"/>
    <w:uiPriority w:val="0"/>
    <w:pPr>
      <w:widowControl/>
      <w:tabs>
        <w:tab w:val="center" w:pos="4253"/>
        <w:tab w:val="right" w:pos="8505"/>
      </w:tabs>
      <w:overflowPunct w:val="0"/>
      <w:ind w:left="567"/>
    </w:pPr>
    <w:rPr>
      <w:sz w:val="21"/>
    </w:rPr>
  </w:style>
  <w:style w:type="paragraph" w:customStyle="1" w:styleId="16">
    <w:name w:val="题目条件"/>
    <w:basedOn w:val="1"/>
    <w:next w:val="17"/>
    <w:uiPriority w:val="0"/>
    <w:pPr>
      <w:adjustRightInd w:val="0"/>
      <w:snapToGrid w:val="0"/>
      <w:spacing w:before="60" w:line="300" w:lineRule="auto"/>
      <w:ind w:left="624" w:right="57" w:hanging="567"/>
    </w:pPr>
    <w:rPr>
      <w:b/>
      <w:szCs w:val="20"/>
      <w:lang/>
    </w:rPr>
  </w:style>
  <w:style w:type="paragraph" w:customStyle="1" w:styleId="17">
    <w:name w:val="题目问题"/>
    <w:basedOn w:val="1"/>
    <w:uiPriority w:val="0"/>
    <w:pPr>
      <w:adjustRightInd w:val="0"/>
      <w:snapToGrid w:val="0"/>
      <w:spacing w:before="60" w:line="300" w:lineRule="auto"/>
      <w:ind w:left="1021" w:right="57" w:hanging="454"/>
    </w:pPr>
    <w:rPr>
      <w:sz w:val="21"/>
      <w:szCs w:val="20"/>
      <w:lang/>
    </w:rPr>
  </w:style>
  <w:style w:type="paragraph" w:customStyle="1" w:styleId="18">
    <w:name w:val="表名"/>
    <w:basedOn w:val="1"/>
    <w:next w:val="1"/>
    <w:uiPriority w:val="0"/>
    <w:pPr>
      <w:keepNext/>
      <w:keepLines/>
      <w:widowControl/>
      <w:overflowPunct w:val="0"/>
      <w:autoSpaceDN w:val="0"/>
      <w:adjustRightInd w:val="0"/>
      <w:snapToGrid w:val="0"/>
      <w:spacing w:before="180" w:after="60"/>
      <w:jc w:val="center"/>
    </w:pPr>
    <w:rPr>
      <w:b/>
      <w:snapToGrid w:val="0"/>
      <w:kern w:val="21"/>
      <w:sz w:val="24"/>
    </w:rPr>
  </w:style>
  <w:style w:type="character" w:customStyle="1" w:styleId="19">
    <w:name w:val="批注框文本 字符"/>
    <w:link w:val="4"/>
    <w:uiPriority w:val="0"/>
    <w:rPr>
      <w:snapToGrid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emf"/><Relationship Id="rId72" Type="http://schemas.openxmlformats.org/officeDocument/2006/relationships/fontTable" Target="fontTable.xml"/><Relationship Id="rId71" Type="http://schemas.openxmlformats.org/officeDocument/2006/relationships/numbering" Target="numbering.xml"/><Relationship Id="rId70" Type="http://schemas.openxmlformats.org/officeDocument/2006/relationships/customXml" Target="../customXml/item1.xml"/><Relationship Id="rId7" Type="http://schemas.openxmlformats.org/officeDocument/2006/relationships/image" Target="media/image2.emf"/><Relationship Id="rId69" Type="http://schemas.openxmlformats.org/officeDocument/2006/relationships/image" Target="media/image35.png"/><Relationship Id="rId68" Type="http://schemas.openxmlformats.org/officeDocument/2006/relationships/image" Target="media/image34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0.wmf"/><Relationship Id="rId6" Type="http://schemas.openxmlformats.org/officeDocument/2006/relationships/image" Target="media/image1.png"/><Relationship Id="rId59" Type="http://schemas.openxmlformats.org/officeDocument/2006/relationships/oleObject" Target="embeddings/oleObject25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6.png"/><Relationship Id="rId51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7.bin"/><Relationship Id="rId41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6.png"/><Relationship Id="rId31" Type="http://schemas.openxmlformats.org/officeDocument/2006/relationships/image" Target="media/image15.png"/><Relationship Id="rId30" Type="http://schemas.openxmlformats.org/officeDocument/2006/relationships/image" Target="media/image14.png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wmf"/><Relationship Id="rId17" Type="http://schemas.openxmlformats.org/officeDocument/2006/relationships/oleObject" Target="embeddings/oleObject5.bin"/><Relationship Id="rId16" Type="http://schemas.openxmlformats.org/officeDocument/2006/relationships/image" Target="media/image7.wmf"/><Relationship Id="rId15" Type="http://schemas.openxmlformats.org/officeDocument/2006/relationships/oleObject" Target="embeddings/oleObject4.bin"/><Relationship Id="rId14" Type="http://schemas.openxmlformats.org/officeDocument/2006/relationships/image" Target="media/image6.wmf"/><Relationship Id="rId13" Type="http://schemas.openxmlformats.org/officeDocument/2006/relationships/oleObject" Target="embeddings/oleObject3.bin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338;&#30805;&#22763;&#33258;&#21629;&#39064;&#35797;&#21367;&#27169;&#26495;\&#23425;&#27874;&#22823;&#23398;&#30740;&#31350;&#29983;&#20837;&#23398;&#35797;&#2136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宁波大学研究生入学试卷</Template>
  <Company>CISE</Company>
  <Pages>4</Pages>
  <Words>320</Words>
  <Characters>1828</Characters>
  <Lines>15</Lines>
  <Paragraphs>4</Paragraphs>
  <TotalTime>0</TotalTime>
  <ScaleCrop>false</ScaleCrop>
  <LinksUpToDate>false</LinksUpToDate>
  <CharactersWithSpaces>2144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2017-10-23T02:52:00Z</dcterms:created>
  <dc:creator>微软用户</dc:creator>
  <cp:lastModifiedBy>Administrator</cp:lastModifiedBy>
  <cp:lastPrinted>2019-11-06T08:43:00Z</cp:lastPrinted>
  <dcterms:modified xsi:type="dcterms:W3CDTF">2021-10-12T01:25:14Z</dcterms:modified>
  <dc:title>宁波大学研究生入学试卷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