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sz w:val="24"/>
        </w:rPr>
      </w:pPr>
      <w:bookmarkStart w:id="0" w:name="_GoBack"/>
      <w:bookmarkEnd w:id="0"/>
    </w:p>
    <w:p>
      <w:pPr>
        <w:widowControl/>
        <w:jc w:val="center"/>
        <w:rPr>
          <w:rFonts w:hint="eastAsia" w:ascii="宋体" w:hAnsi="宋体"/>
          <w:sz w:val="24"/>
        </w:rPr>
      </w:pPr>
    </w:p>
    <w:p>
      <w:pPr>
        <w:widowControl/>
        <w:jc w:val="center"/>
        <w:rPr>
          <w:rFonts w:hint="eastAsia" w:ascii="宋体" w:hAnsi="宋体"/>
          <w:sz w:val="24"/>
        </w:rPr>
      </w:pPr>
    </w:p>
    <w:p>
      <w:pPr>
        <w:widowControl/>
        <w:jc w:val="center"/>
        <w:rPr>
          <w:rFonts w:hint="eastAsia" w:ascii="宋体" w:hAnsi="宋体"/>
          <w:sz w:val="24"/>
        </w:rPr>
      </w:pPr>
    </w:p>
    <w:p>
      <w:pPr>
        <w:widowControl/>
        <w:jc w:val="center"/>
        <w:rPr>
          <w:rFonts w:hint="eastAsia" w:ascii="宋体" w:hAnsi="宋体"/>
          <w:sz w:val="24"/>
        </w:rPr>
      </w:pPr>
    </w:p>
    <w:p>
      <w:pPr>
        <w:widowControl/>
        <w:jc w:val="center"/>
        <w:rPr>
          <w:rFonts w:hint="eastAsia" w:ascii="宋体" w:hAnsi="宋体"/>
          <w:b/>
          <w:sz w:val="44"/>
          <w:szCs w:val="44"/>
        </w:rPr>
      </w:pPr>
      <w:r>
        <w:rPr>
          <w:rFonts w:hint="eastAsia" w:ascii="宋体" w:hAnsi="宋体"/>
          <w:b/>
          <w:sz w:val="44"/>
          <w:szCs w:val="44"/>
        </w:rPr>
        <w:t>兰州财经大学硕士研究生入学统一考试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统计学</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二级学院名称(盖章)：</w:t>
      </w:r>
      <w:r>
        <w:rPr>
          <w:rFonts w:hint="eastAsia" w:ascii="仿宋_GB2312" w:hAnsi="宋体" w:eastAsia="仿宋_GB2312"/>
          <w:sz w:val="32"/>
          <w:szCs w:val="32"/>
          <w:u w:val="single"/>
        </w:rPr>
        <w:t xml:space="preserve"> 统计学院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二级学院负责人(签字)：</w:t>
      </w:r>
      <w:r>
        <w:rPr>
          <w:rFonts w:hint="eastAsia" w:ascii="仿宋_GB2312" w:hAnsi="宋体" w:eastAsia="仿宋_GB2312"/>
          <w:w w:val="90"/>
          <w:sz w:val="32"/>
          <w:szCs w:val="32"/>
          <w:u w:val="single"/>
        </w:rPr>
        <w:t xml:space="preserve">    黄恒君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2021</w:t>
      </w:r>
      <w:r>
        <w:rPr>
          <w:rFonts w:hint="eastAsia" w:ascii="仿宋_GB2312" w:hAnsi="宋体" w:eastAsia="仿宋_GB2312"/>
          <w:sz w:val="32"/>
          <w:szCs w:val="32"/>
          <w:u w:val="single"/>
        </w:rPr>
        <w:t xml:space="preserve"> 年</w:t>
      </w:r>
      <w:r>
        <w:rPr>
          <w:rFonts w:ascii="仿宋_GB2312" w:hAnsi="宋体" w:eastAsia="仿宋_GB2312"/>
          <w:sz w:val="32"/>
          <w:szCs w:val="32"/>
          <w:u w:val="single"/>
        </w:rPr>
        <w:t>8</w:t>
      </w:r>
      <w:r>
        <w:rPr>
          <w:rFonts w:hint="eastAsia" w:ascii="仿宋_GB2312" w:hAnsi="宋体" w:eastAsia="仿宋_GB2312"/>
          <w:sz w:val="32"/>
          <w:szCs w:val="32"/>
          <w:u w:val="single"/>
        </w:rPr>
        <w:t>月</w:t>
      </w:r>
      <w:r>
        <w:rPr>
          <w:rFonts w:ascii="仿宋_GB2312" w:hAnsi="宋体" w:eastAsia="仿宋_GB2312"/>
          <w:sz w:val="32"/>
          <w:szCs w:val="32"/>
          <w:u w:val="single"/>
        </w:rPr>
        <w:t xml:space="preserve">30 </w:t>
      </w:r>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widowControl/>
        <w:rPr>
          <w:rFonts w:hint="eastAsia" w:ascii="黑体" w:hAnsi="华文中宋" w:eastAsia="黑体"/>
          <w:b/>
          <w:sz w:val="30"/>
          <w:szCs w:val="30"/>
        </w:rPr>
      </w:pPr>
    </w:p>
    <w:p>
      <w:pPr>
        <w:snapToGrid w:val="0"/>
        <w:spacing w:line="360" w:lineRule="auto"/>
        <w:jc w:val="center"/>
        <w:rPr>
          <w:rFonts w:hint="eastAsia" w:ascii="黑体" w:eastAsia="黑体"/>
          <w:b/>
          <w:sz w:val="32"/>
          <w:szCs w:val="32"/>
        </w:rPr>
      </w:pPr>
      <w:r>
        <w:rPr>
          <w:rFonts w:hint="eastAsia" w:ascii="黑体" w:eastAsia="黑体"/>
          <w:b/>
          <w:sz w:val="32"/>
          <w:szCs w:val="32"/>
        </w:rPr>
        <w:t>《统计学》考试科目大纲</w:t>
      </w:r>
    </w:p>
    <w:p>
      <w:pPr>
        <w:snapToGrid w:val="0"/>
        <w:spacing w:before="156" w:beforeLines="50" w:after="156" w:afterLines="50" w:line="360" w:lineRule="auto"/>
        <w:ind w:firstLine="562" w:firstLineChars="200"/>
        <w:rPr>
          <w:rFonts w:ascii="仿宋_GB2312" w:hAnsi="宋体" w:eastAsia="仿宋_GB2312"/>
          <w:b/>
          <w:sz w:val="28"/>
          <w:szCs w:val="28"/>
        </w:rPr>
      </w:pPr>
      <w:r>
        <w:rPr>
          <w:rFonts w:ascii="仿宋_GB2312" w:hAnsi="宋体" w:eastAsia="仿宋_GB2312"/>
          <w:b/>
          <w:sz w:val="28"/>
          <w:szCs w:val="28"/>
        </w:rPr>
        <w:t>一、考试性质</w:t>
      </w:r>
    </w:p>
    <w:p>
      <w:pPr>
        <w:snapToGrid w:val="0"/>
        <w:spacing w:line="360" w:lineRule="auto"/>
        <w:ind w:firstLine="420"/>
        <w:rPr>
          <w:rFonts w:hint="eastAsia" w:ascii="仿宋_GB2312" w:eastAsia="仿宋_GB2312"/>
          <w:sz w:val="24"/>
        </w:rPr>
      </w:pPr>
      <w:r>
        <w:rPr>
          <w:rFonts w:hint="eastAsia" w:ascii="仿宋_GB2312" w:eastAsia="仿宋_GB2312"/>
          <w:sz w:val="24"/>
        </w:rPr>
        <w:t>《统计学》是统计学、数理统计学和管理统计学专业学术型研究生入学统一考试的初试科目之一。《统计学》考试要力求反映统计学的学科特点，科学、公平、准确、规范地测评考生的专业基础素质和综合能力，以利于选拔具有发展潜力的优秀人才入学，为国家开放型经济体系建设培养具有良好职业操守和国际视野、具有较强数据分析与解决实际问题能力的高层次、应用型、复合型统计学专业人才。</w:t>
      </w:r>
    </w:p>
    <w:p>
      <w:pPr>
        <w:snapToGrid w:val="0"/>
        <w:spacing w:before="156" w:beforeLines="50" w:after="156" w:afterLines="50" w:line="360" w:lineRule="auto"/>
        <w:ind w:firstLine="562" w:firstLineChars="200"/>
        <w:rPr>
          <w:rFonts w:ascii="仿宋_GB2312" w:hAnsi="宋体" w:eastAsia="仿宋_GB2312"/>
          <w:b/>
          <w:sz w:val="28"/>
          <w:szCs w:val="28"/>
        </w:rPr>
      </w:pPr>
      <w:r>
        <w:rPr>
          <w:rFonts w:ascii="仿宋_GB2312" w:hAnsi="宋体" w:eastAsia="仿宋_GB2312"/>
          <w:b/>
          <w:sz w:val="28"/>
          <w:szCs w:val="28"/>
        </w:rPr>
        <w:t>二、考试要求</w:t>
      </w:r>
    </w:p>
    <w:p>
      <w:pPr>
        <w:spacing w:line="360" w:lineRule="exact"/>
        <w:ind w:firstLine="480" w:firstLineChars="200"/>
        <w:rPr>
          <w:rFonts w:hint="eastAsia" w:eastAsia="仿宋_GB2312"/>
          <w:sz w:val="24"/>
        </w:rPr>
      </w:pPr>
      <w:r>
        <w:rPr>
          <w:rFonts w:eastAsia="仿宋_GB2312"/>
          <w:sz w:val="24"/>
        </w:rPr>
        <w:t>测试考生对</w:t>
      </w:r>
      <w:r>
        <w:rPr>
          <w:rFonts w:hint="eastAsia" w:eastAsia="仿宋_GB2312"/>
          <w:sz w:val="24"/>
        </w:rPr>
        <w:t>于统计学</w:t>
      </w:r>
      <w:r>
        <w:rPr>
          <w:rFonts w:eastAsia="仿宋_GB2312"/>
          <w:sz w:val="24"/>
        </w:rPr>
        <w:t>的基本</w:t>
      </w:r>
      <w:r>
        <w:rPr>
          <w:rFonts w:hint="eastAsia" w:eastAsia="仿宋_GB2312"/>
          <w:sz w:val="24"/>
        </w:rPr>
        <w:t>理论、基本概念、基本方法</w:t>
      </w:r>
      <w:r>
        <w:rPr>
          <w:rFonts w:eastAsia="仿宋_GB2312"/>
          <w:sz w:val="24"/>
        </w:rPr>
        <w:t>的</w:t>
      </w:r>
      <w:r>
        <w:rPr>
          <w:rFonts w:hint="eastAsia" w:eastAsia="仿宋_GB2312"/>
          <w:sz w:val="24"/>
        </w:rPr>
        <w:t>掌握情况以及综合运用统计学基本方法分析和解决实际问题的能力</w:t>
      </w:r>
      <w:r>
        <w:rPr>
          <w:rFonts w:eastAsia="仿宋_GB2312"/>
          <w:sz w:val="24"/>
        </w:rPr>
        <w:t>。</w:t>
      </w:r>
    </w:p>
    <w:p>
      <w:pPr>
        <w:snapToGrid w:val="0"/>
        <w:spacing w:before="156" w:beforeLines="50" w:after="156" w:afterLines="50"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三</w:t>
      </w:r>
      <w:r>
        <w:rPr>
          <w:rFonts w:ascii="仿宋_GB2312" w:hAnsi="宋体" w:eastAsia="仿宋_GB2312"/>
          <w:b/>
          <w:sz w:val="28"/>
          <w:szCs w:val="28"/>
        </w:rPr>
        <w:t>、考试方式与分值</w:t>
      </w:r>
    </w:p>
    <w:p>
      <w:pPr>
        <w:snapToGrid w:val="0"/>
        <w:spacing w:line="360" w:lineRule="auto"/>
        <w:ind w:firstLine="480" w:firstLineChars="200"/>
        <w:rPr>
          <w:rFonts w:hint="eastAsia" w:eastAsia="仿宋_GB2312"/>
          <w:sz w:val="24"/>
        </w:rPr>
      </w:pPr>
      <w:r>
        <w:rPr>
          <w:rFonts w:eastAsia="仿宋_GB2312"/>
          <w:sz w:val="24"/>
        </w:rPr>
        <w:t>本科目满分</w:t>
      </w:r>
      <w:r>
        <w:rPr>
          <w:rFonts w:eastAsia="仿宋_GB2312"/>
          <w:b/>
          <w:sz w:val="24"/>
        </w:rPr>
        <w:t>1</w:t>
      </w:r>
      <w:r>
        <w:rPr>
          <w:rFonts w:hint="eastAsia" w:eastAsia="仿宋_GB2312"/>
          <w:b/>
          <w:sz w:val="24"/>
        </w:rPr>
        <w:t>5</w:t>
      </w:r>
      <w:r>
        <w:rPr>
          <w:rFonts w:eastAsia="仿宋_GB2312"/>
          <w:b/>
          <w:sz w:val="24"/>
        </w:rPr>
        <w:t>0分</w:t>
      </w:r>
      <w:r>
        <w:rPr>
          <w:rFonts w:eastAsia="仿宋_GB2312"/>
          <w:sz w:val="24"/>
        </w:rPr>
        <w:t>，由</w:t>
      </w:r>
      <w:r>
        <w:rPr>
          <w:rFonts w:hint="eastAsia" w:eastAsia="仿宋_GB2312"/>
          <w:sz w:val="24"/>
        </w:rPr>
        <w:t>我校</w:t>
      </w:r>
      <w:r>
        <w:rPr>
          <w:rFonts w:eastAsia="仿宋_GB2312"/>
          <w:sz w:val="24"/>
        </w:rPr>
        <w:t>自行命题，全国统一考试。</w:t>
      </w:r>
      <w:r>
        <w:rPr>
          <w:rFonts w:hint="eastAsia" w:eastAsia="仿宋_GB2312"/>
          <w:sz w:val="24"/>
        </w:rPr>
        <w:t>答题方式为闭卷、笔试。考试时间180分钟。</w:t>
      </w:r>
    </w:p>
    <w:p>
      <w:pPr>
        <w:snapToGrid w:val="0"/>
        <w:spacing w:before="156" w:beforeLines="50" w:after="156" w:afterLines="50" w:line="360" w:lineRule="auto"/>
        <w:ind w:firstLine="562" w:firstLineChars="200"/>
        <w:rPr>
          <w:rFonts w:hint="eastAsia" w:ascii="仿宋_GB2312" w:hAnsi="宋体" w:eastAsia="仿宋_GB2312"/>
          <w:b/>
          <w:sz w:val="28"/>
          <w:szCs w:val="28"/>
        </w:rPr>
      </w:pPr>
      <w:r>
        <w:rPr>
          <w:rFonts w:hint="eastAsia" w:ascii="仿宋_GB2312" w:hAnsi="宋体" w:eastAsia="仿宋_GB2312"/>
          <w:b/>
          <w:sz w:val="28"/>
          <w:szCs w:val="28"/>
        </w:rPr>
        <w:t>四</w:t>
      </w:r>
      <w:r>
        <w:rPr>
          <w:rFonts w:ascii="仿宋_GB2312" w:hAnsi="宋体" w:eastAsia="仿宋_GB2312"/>
          <w:b/>
          <w:sz w:val="28"/>
          <w:szCs w:val="28"/>
        </w:rPr>
        <w:t>、考试内容</w:t>
      </w:r>
    </w:p>
    <w:p>
      <w:pPr>
        <w:spacing w:line="360" w:lineRule="atLeast"/>
        <w:rPr>
          <w:rFonts w:hint="eastAsia" w:eastAsia="仿宋_GB2312"/>
          <w:b/>
          <w:sz w:val="24"/>
        </w:rPr>
      </w:pPr>
      <w:r>
        <w:rPr>
          <w:rFonts w:hint="eastAsia" w:eastAsia="仿宋_GB2312"/>
          <w:b/>
          <w:sz w:val="24"/>
        </w:rPr>
        <w:t>第一章  导论</w:t>
      </w:r>
    </w:p>
    <w:p>
      <w:pPr>
        <w:spacing w:line="360" w:lineRule="atLeast"/>
        <w:ind w:firstLine="840" w:firstLineChars="350"/>
        <w:rPr>
          <w:rFonts w:hint="eastAsia" w:eastAsia="仿宋_GB2312"/>
          <w:sz w:val="24"/>
        </w:rPr>
      </w:pPr>
      <w:r>
        <w:rPr>
          <w:rFonts w:eastAsia="仿宋_GB2312"/>
          <w:sz w:val="24"/>
        </w:rPr>
        <w:t>第</w:t>
      </w:r>
      <w:r>
        <w:rPr>
          <w:rFonts w:hint="eastAsia" w:eastAsia="仿宋_GB2312"/>
          <w:sz w:val="24"/>
        </w:rPr>
        <w:t>一</w:t>
      </w:r>
      <w:r>
        <w:rPr>
          <w:rFonts w:eastAsia="仿宋_GB2312"/>
          <w:sz w:val="24"/>
        </w:rPr>
        <w:t>节</w:t>
      </w:r>
      <w:r>
        <w:rPr>
          <w:rFonts w:hint="eastAsia" w:eastAsia="仿宋_GB2312"/>
          <w:sz w:val="24"/>
        </w:rPr>
        <w:t xml:space="preserve">  统计及其应用领域</w:t>
      </w:r>
    </w:p>
    <w:p>
      <w:pPr>
        <w:spacing w:line="360" w:lineRule="atLeast"/>
        <w:ind w:firstLine="840" w:firstLineChars="350"/>
        <w:rPr>
          <w:rFonts w:hint="eastAsia" w:eastAsia="仿宋_GB2312"/>
          <w:sz w:val="24"/>
        </w:rPr>
      </w:pPr>
      <w:r>
        <w:rPr>
          <w:rFonts w:hint="eastAsia" w:eastAsia="仿宋_GB2312"/>
          <w:sz w:val="24"/>
        </w:rPr>
        <w:t>第二节  统计学的学科分类</w:t>
      </w:r>
    </w:p>
    <w:p>
      <w:pPr>
        <w:spacing w:line="360" w:lineRule="atLeast"/>
        <w:ind w:firstLine="840" w:firstLineChars="350"/>
        <w:rPr>
          <w:rFonts w:hint="eastAsia" w:eastAsia="仿宋_GB2312"/>
          <w:sz w:val="24"/>
        </w:rPr>
      </w:pPr>
      <w:r>
        <w:rPr>
          <w:rFonts w:hint="eastAsia" w:eastAsia="仿宋_GB2312"/>
          <w:sz w:val="24"/>
        </w:rPr>
        <w:t>第三节  统计学的基本概念</w:t>
      </w:r>
    </w:p>
    <w:p>
      <w:pPr>
        <w:spacing w:line="360" w:lineRule="atLeast"/>
        <w:rPr>
          <w:rFonts w:eastAsia="仿宋_GB2312"/>
          <w:b/>
          <w:sz w:val="24"/>
        </w:rPr>
      </w:pPr>
      <w:r>
        <w:rPr>
          <w:rFonts w:eastAsia="仿宋_GB2312"/>
          <w:b/>
          <w:sz w:val="24"/>
        </w:rPr>
        <w:t>第二章</w:t>
      </w:r>
      <w:r>
        <w:rPr>
          <w:rFonts w:hint="eastAsia" w:eastAsia="仿宋_GB2312"/>
          <w:b/>
          <w:sz w:val="24"/>
        </w:rPr>
        <w:t xml:space="preserve">  </w:t>
      </w:r>
      <w:r>
        <w:rPr>
          <w:rFonts w:eastAsia="仿宋_GB2312"/>
          <w:b/>
          <w:sz w:val="24"/>
        </w:rPr>
        <w:t>统计数据的搜集与整理</w:t>
      </w:r>
    </w:p>
    <w:p>
      <w:pPr>
        <w:spacing w:line="360" w:lineRule="atLeast"/>
        <w:ind w:firstLine="840" w:firstLineChars="350"/>
        <w:rPr>
          <w:rFonts w:hint="eastAsia" w:eastAsia="仿宋_GB2312"/>
          <w:sz w:val="24"/>
        </w:rPr>
      </w:pPr>
      <w:r>
        <w:rPr>
          <w:rFonts w:eastAsia="仿宋_GB2312"/>
          <w:sz w:val="24"/>
        </w:rPr>
        <w:t>第一节</w:t>
      </w:r>
      <w:r>
        <w:rPr>
          <w:rFonts w:hint="eastAsia" w:eastAsia="仿宋_GB2312"/>
          <w:sz w:val="24"/>
        </w:rPr>
        <w:t xml:space="preserve">  </w:t>
      </w:r>
      <w:r>
        <w:rPr>
          <w:rFonts w:eastAsia="仿宋_GB2312"/>
          <w:sz w:val="24"/>
        </w:rPr>
        <w:t>数据的计量与类型</w:t>
      </w:r>
    </w:p>
    <w:p>
      <w:pPr>
        <w:spacing w:line="360" w:lineRule="atLeast"/>
        <w:ind w:firstLine="840" w:firstLineChars="350"/>
        <w:rPr>
          <w:rFonts w:hint="eastAsia" w:eastAsia="仿宋_GB2312"/>
          <w:sz w:val="24"/>
        </w:rPr>
      </w:pPr>
      <w:r>
        <w:rPr>
          <w:rFonts w:eastAsia="仿宋_GB2312"/>
          <w:sz w:val="24"/>
        </w:rPr>
        <w:t>第二节</w:t>
      </w:r>
      <w:r>
        <w:rPr>
          <w:rFonts w:hint="eastAsia" w:eastAsia="仿宋_GB2312"/>
          <w:sz w:val="24"/>
        </w:rPr>
        <w:t xml:space="preserve">  </w:t>
      </w:r>
      <w:r>
        <w:rPr>
          <w:rFonts w:eastAsia="仿宋_GB2312"/>
          <w:sz w:val="24"/>
        </w:rPr>
        <w:t>统计数据</w:t>
      </w:r>
      <w:r>
        <w:rPr>
          <w:rFonts w:hint="eastAsia" w:eastAsia="仿宋_GB2312"/>
          <w:sz w:val="24"/>
        </w:rPr>
        <w:t>的</w:t>
      </w:r>
      <w:r>
        <w:rPr>
          <w:rFonts w:eastAsia="仿宋_GB2312"/>
          <w:sz w:val="24"/>
        </w:rPr>
        <w:t>搜集</w:t>
      </w:r>
    </w:p>
    <w:p>
      <w:pPr>
        <w:spacing w:line="360" w:lineRule="atLeast"/>
        <w:ind w:firstLine="840" w:firstLineChars="350"/>
        <w:rPr>
          <w:rFonts w:hint="eastAsia" w:eastAsia="仿宋_GB2312"/>
          <w:sz w:val="24"/>
        </w:rPr>
      </w:pPr>
      <w:r>
        <w:rPr>
          <w:rFonts w:hint="eastAsia" w:eastAsia="仿宋_GB2312"/>
          <w:sz w:val="24"/>
        </w:rPr>
        <w:t>第三节  统计数据的整理</w:t>
      </w:r>
    </w:p>
    <w:p>
      <w:pPr>
        <w:spacing w:line="360" w:lineRule="atLeast"/>
        <w:ind w:firstLine="840" w:firstLineChars="350"/>
        <w:rPr>
          <w:rFonts w:hint="eastAsia" w:eastAsia="仿宋_GB2312"/>
          <w:sz w:val="24"/>
        </w:rPr>
      </w:pPr>
      <w:r>
        <w:rPr>
          <w:rFonts w:hint="eastAsia" w:eastAsia="仿宋_GB2312"/>
          <w:sz w:val="24"/>
        </w:rPr>
        <w:t>第四节  统计数据的显示</w:t>
      </w:r>
    </w:p>
    <w:p>
      <w:pPr>
        <w:spacing w:line="360" w:lineRule="atLeast"/>
        <w:rPr>
          <w:rFonts w:eastAsia="仿宋_GB2312"/>
          <w:b/>
          <w:sz w:val="24"/>
        </w:rPr>
      </w:pPr>
      <w:r>
        <w:rPr>
          <w:rFonts w:eastAsia="仿宋_GB2312"/>
          <w:b/>
          <w:sz w:val="24"/>
        </w:rPr>
        <w:t>第三章</w:t>
      </w:r>
      <w:r>
        <w:rPr>
          <w:rFonts w:hint="eastAsia" w:eastAsia="仿宋_GB2312"/>
          <w:b/>
          <w:sz w:val="24"/>
        </w:rPr>
        <w:t xml:space="preserve">  </w:t>
      </w:r>
      <w:r>
        <w:rPr>
          <w:rFonts w:eastAsia="仿宋_GB2312"/>
          <w:b/>
          <w:sz w:val="24"/>
        </w:rPr>
        <w:t>数据分布特征的描述</w:t>
      </w:r>
    </w:p>
    <w:p>
      <w:pPr>
        <w:spacing w:line="360" w:lineRule="atLeast"/>
        <w:ind w:firstLine="840" w:firstLineChars="350"/>
        <w:rPr>
          <w:rFonts w:hint="eastAsia" w:eastAsia="仿宋_GB2312"/>
          <w:sz w:val="24"/>
        </w:rPr>
      </w:pPr>
      <w:r>
        <w:rPr>
          <w:rFonts w:eastAsia="仿宋_GB2312"/>
          <w:sz w:val="24"/>
        </w:rPr>
        <w:t>第一节</w:t>
      </w:r>
      <w:r>
        <w:rPr>
          <w:rFonts w:hint="eastAsia" w:eastAsia="仿宋_GB2312"/>
          <w:sz w:val="24"/>
        </w:rPr>
        <w:t xml:space="preserve">  数据</w:t>
      </w:r>
      <w:r>
        <w:rPr>
          <w:rFonts w:eastAsia="仿宋_GB2312"/>
          <w:sz w:val="24"/>
        </w:rPr>
        <w:t>分布集中趋势的</w:t>
      </w:r>
      <w:r>
        <w:rPr>
          <w:rFonts w:hint="eastAsia" w:eastAsia="仿宋_GB2312"/>
          <w:sz w:val="24"/>
        </w:rPr>
        <w:t>描述</w:t>
      </w:r>
    </w:p>
    <w:p>
      <w:pPr>
        <w:spacing w:line="360" w:lineRule="atLeast"/>
        <w:ind w:firstLine="840" w:firstLineChars="350"/>
        <w:rPr>
          <w:rFonts w:hint="eastAsia" w:eastAsia="仿宋_GB2312"/>
          <w:sz w:val="24"/>
        </w:rPr>
      </w:pPr>
      <w:r>
        <w:rPr>
          <w:rFonts w:eastAsia="仿宋_GB2312"/>
          <w:sz w:val="24"/>
        </w:rPr>
        <w:t>第二节</w:t>
      </w:r>
      <w:r>
        <w:rPr>
          <w:rFonts w:hint="eastAsia" w:eastAsia="仿宋_GB2312"/>
          <w:sz w:val="24"/>
        </w:rPr>
        <w:t xml:space="preserve">  数据</w:t>
      </w:r>
      <w:r>
        <w:rPr>
          <w:rFonts w:eastAsia="仿宋_GB2312"/>
          <w:sz w:val="24"/>
        </w:rPr>
        <w:t>分布</w:t>
      </w:r>
      <w:r>
        <w:rPr>
          <w:rFonts w:hint="eastAsia" w:eastAsia="仿宋_GB2312"/>
          <w:sz w:val="24"/>
        </w:rPr>
        <w:t>离散</w:t>
      </w:r>
      <w:r>
        <w:rPr>
          <w:rFonts w:eastAsia="仿宋_GB2312"/>
          <w:sz w:val="24"/>
        </w:rPr>
        <w:t>趋势的</w:t>
      </w:r>
      <w:r>
        <w:rPr>
          <w:rFonts w:hint="eastAsia" w:eastAsia="仿宋_GB2312"/>
          <w:sz w:val="24"/>
        </w:rPr>
        <w:t>描述</w:t>
      </w:r>
    </w:p>
    <w:p>
      <w:pPr>
        <w:spacing w:line="360" w:lineRule="atLeast"/>
        <w:ind w:firstLine="840" w:firstLineChars="350"/>
        <w:rPr>
          <w:rFonts w:hint="eastAsia" w:eastAsia="仿宋_GB2312"/>
          <w:sz w:val="24"/>
        </w:rPr>
      </w:pPr>
      <w:r>
        <w:rPr>
          <w:rFonts w:eastAsia="仿宋_GB2312"/>
          <w:sz w:val="24"/>
        </w:rPr>
        <w:t>第三节</w:t>
      </w:r>
      <w:r>
        <w:rPr>
          <w:rFonts w:hint="eastAsia" w:eastAsia="仿宋_GB2312"/>
          <w:sz w:val="24"/>
        </w:rPr>
        <w:t xml:space="preserve">  数据</w:t>
      </w:r>
      <w:r>
        <w:rPr>
          <w:rFonts w:eastAsia="仿宋_GB2312"/>
          <w:sz w:val="24"/>
        </w:rPr>
        <w:t>分布偏</w:t>
      </w:r>
      <w:r>
        <w:rPr>
          <w:rFonts w:hint="eastAsia" w:eastAsia="仿宋_GB2312"/>
          <w:sz w:val="24"/>
        </w:rPr>
        <w:t>度</w:t>
      </w:r>
      <w:r>
        <w:rPr>
          <w:rFonts w:eastAsia="仿宋_GB2312"/>
          <w:sz w:val="24"/>
        </w:rPr>
        <w:t>与峰度的测定</w:t>
      </w:r>
    </w:p>
    <w:p>
      <w:pPr>
        <w:spacing w:line="360" w:lineRule="atLeast"/>
        <w:rPr>
          <w:rFonts w:hint="eastAsia" w:eastAsia="仿宋_GB2312"/>
          <w:b/>
          <w:sz w:val="24"/>
        </w:rPr>
      </w:pPr>
      <w:r>
        <w:rPr>
          <w:rFonts w:eastAsia="仿宋_GB2312"/>
          <w:b/>
          <w:sz w:val="24"/>
        </w:rPr>
        <w:t>第</w:t>
      </w:r>
      <w:r>
        <w:rPr>
          <w:rFonts w:hint="eastAsia" w:eastAsia="仿宋_GB2312"/>
          <w:b/>
          <w:sz w:val="24"/>
        </w:rPr>
        <w:t>四</w:t>
      </w:r>
      <w:r>
        <w:rPr>
          <w:rFonts w:eastAsia="仿宋_GB2312"/>
          <w:b/>
          <w:sz w:val="24"/>
        </w:rPr>
        <w:t>章</w:t>
      </w:r>
      <w:r>
        <w:rPr>
          <w:rFonts w:hint="eastAsia" w:eastAsia="仿宋_GB2312"/>
          <w:b/>
          <w:sz w:val="24"/>
        </w:rPr>
        <w:t xml:space="preserve">  </w:t>
      </w:r>
      <w:r>
        <w:rPr>
          <w:rFonts w:eastAsia="仿宋_GB2312"/>
          <w:b/>
          <w:sz w:val="24"/>
        </w:rPr>
        <w:t>抽样与抽样估计</w:t>
      </w:r>
    </w:p>
    <w:p>
      <w:pPr>
        <w:spacing w:line="360" w:lineRule="atLeast"/>
        <w:ind w:firstLine="840" w:firstLineChars="350"/>
        <w:rPr>
          <w:rFonts w:hint="eastAsia" w:eastAsia="仿宋_GB2312"/>
          <w:sz w:val="24"/>
        </w:rPr>
      </w:pPr>
      <w:r>
        <w:rPr>
          <w:rFonts w:eastAsia="仿宋_GB2312"/>
          <w:sz w:val="24"/>
        </w:rPr>
        <w:t>第一节</w:t>
      </w:r>
      <w:r>
        <w:rPr>
          <w:rFonts w:hint="eastAsia" w:eastAsia="仿宋_GB2312"/>
          <w:sz w:val="24"/>
        </w:rPr>
        <w:t xml:space="preserve">  有关</w:t>
      </w:r>
      <w:r>
        <w:rPr>
          <w:rFonts w:eastAsia="仿宋_GB2312"/>
          <w:sz w:val="24"/>
        </w:rPr>
        <w:t>基本概念</w:t>
      </w:r>
    </w:p>
    <w:p>
      <w:pPr>
        <w:spacing w:line="360" w:lineRule="atLeast"/>
        <w:ind w:firstLine="840" w:firstLineChars="350"/>
        <w:rPr>
          <w:rFonts w:hint="eastAsia" w:eastAsia="仿宋_GB2312"/>
          <w:sz w:val="24"/>
        </w:rPr>
      </w:pPr>
      <w:r>
        <w:rPr>
          <w:rFonts w:hint="eastAsia" w:eastAsia="仿宋_GB2312"/>
          <w:sz w:val="24"/>
        </w:rPr>
        <w:t>第二节  抽样分布</w:t>
      </w:r>
    </w:p>
    <w:p>
      <w:pPr>
        <w:spacing w:line="360" w:lineRule="atLeast"/>
        <w:ind w:firstLine="840" w:firstLineChars="350"/>
        <w:rPr>
          <w:rFonts w:hint="eastAsia" w:eastAsia="仿宋_GB2312"/>
          <w:sz w:val="24"/>
        </w:rPr>
      </w:pPr>
      <w:r>
        <w:rPr>
          <w:rFonts w:hint="eastAsia" w:eastAsia="仿宋_GB2312"/>
          <w:sz w:val="24"/>
        </w:rPr>
        <w:t>第三节  抽样误差</w:t>
      </w:r>
    </w:p>
    <w:p>
      <w:pPr>
        <w:spacing w:line="360" w:lineRule="atLeast"/>
        <w:ind w:firstLine="840" w:firstLineChars="350"/>
        <w:rPr>
          <w:rFonts w:hint="eastAsia" w:eastAsia="仿宋_GB2312"/>
          <w:sz w:val="24"/>
        </w:rPr>
      </w:pPr>
      <w:r>
        <w:rPr>
          <w:rFonts w:hint="eastAsia" w:eastAsia="仿宋_GB2312"/>
          <w:sz w:val="24"/>
        </w:rPr>
        <w:t>第四节  抽样估计</w:t>
      </w:r>
    </w:p>
    <w:p>
      <w:pPr>
        <w:spacing w:line="360" w:lineRule="atLeast"/>
        <w:rPr>
          <w:rFonts w:hint="eastAsia" w:eastAsia="仿宋_GB2312"/>
          <w:b/>
          <w:sz w:val="24"/>
        </w:rPr>
      </w:pPr>
      <w:r>
        <w:rPr>
          <w:rFonts w:hint="eastAsia" w:eastAsia="仿宋_GB2312"/>
          <w:b/>
          <w:sz w:val="24"/>
        </w:rPr>
        <w:t>第五章  假设检验</w:t>
      </w:r>
    </w:p>
    <w:p>
      <w:pPr>
        <w:spacing w:line="360" w:lineRule="atLeast"/>
        <w:ind w:firstLine="840" w:firstLineChars="350"/>
        <w:rPr>
          <w:rFonts w:hint="eastAsia" w:eastAsia="仿宋_GB2312"/>
          <w:sz w:val="24"/>
        </w:rPr>
      </w:pPr>
      <w:r>
        <w:rPr>
          <w:rFonts w:eastAsia="仿宋_GB2312"/>
          <w:sz w:val="24"/>
        </w:rPr>
        <w:t>第</w:t>
      </w:r>
      <w:r>
        <w:rPr>
          <w:rFonts w:hint="eastAsia" w:eastAsia="仿宋_GB2312"/>
          <w:sz w:val="24"/>
        </w:rPr>
        <w:t>一</w:t>
      </w:r>
      <w:r>
        <w:rPr>
          <w:rFonts w:eastAsia="仿宋_GB2312"/>
          <w:sz w:val="24"/>
        </w:rPr>
        <w:t>节</w:t>
      </w:r>
      <w:r>
        <w:rPr>
          <w:rFonts w:hint="eastAsia" w:eastAsia="仿宋_GB2312"/>
          <w:sz w:val="24"/>
        </w:rPr>
        <w:t xml:space="preserve">  假设检验的基本问题</w:t>
      </w:r>
    </w:p>
    <w:p>
      <w:pPr>
        <w:spacing w:line="360" w:lineRule="atLeast"/>
        <w:ind w:firstLine="840" w:firstLineChars="350"/>
        <w:rPr>
          <w:rFonts w:hint="eastAsia" w:eastAsia="仿宋_GB2312"/>
          <w:sz w:val="24"/>
        </w:rPr>
      </w:pPr>
      <w:r>
        <w:rPr>
          <w:rFonts w:hint="eastAsia" w:eastAsia="仿宋_GB2312"/>
          <w:sz w:val="24"/>
        </w:rPr>
        <w:t>第二节  一个总体参数的检验</w:t>
      </w:r>
    </w:p>
    <w:p>
      <w:pPr>
        <w:spacing w:line="360" w:lineRule="atLeast"/>
        <w:ind w:firstLine="840" w:firstLineChars="350"/>
        <w:rPr>
          <w:rFonts w:hint="eastAsia" w:eastAsia="仿宋_GB2312"/>
          <w:sz w:val="24"/>
        </w:rPr>
      </w:pPr>
      <w:r>
        <w:rPr>
          <w:rFonts w:hint="eastAsia" w:eastAsia="仿宋_GB2312"/>
          <w:sz w:val="24"/>
        </w:rPr>
        <w:t>第三节  假设检验中的其他问题</w:t>
      </w:r>
    </w:p>
    <w:p>
      <w:pPr>
        <w:spacing w:line="360" w:lineRule="atLeast"/>
        <w:rPr>
          <w:rFonts w:hint="eastAsia" w:eastAsia="仿宋_GB2312"/>
          <w:b/>
          <w:sz w:val="24"/>
        </w:rPr>
      </w:pPr>
      <w:r>
        <w:rPr>
          <w:rFonts w:hint="eastAsia" w:eastAsia="仿宋_GB2312"/>
          <w:b/>
          <w:sz w:val="24"/>
        </w:rPr>
        <w:t>第六章  方差分析</w:t>
      </w:r>
    </w:p>
    <w:p>
      <w:pPr>
        <w:spacing w:line="360" w:lineRule="atLeast"/>
        <w:ind w:firstLine="840" w:firstLineChars="350"/>
        <w:rPr>
          <w:rFonts w:hint="eastAsia" w:eastAsia="仿宋_GB2312"/>
          <w:sz w:val="24"/>
        </w:rPr>
      </w:pPr>
      <w:r>
        <w:rPr>
          <w:rFonts w:hint="eastAsia" w:eastAsia="仿宋_GB2312"/>
          <w:sz w:val="24"/>
        </w:rPr>
        <w:t>第一节  方差分析引论</w:t>
      </w:r>
    </w:p>
    <w:p>
      <w:pPr>
        <w:spacing w:line="360" w:lineRule="atLeast"/>
        <w:ind w:firstLine="840" w:firstLineChars="350"/>
        <w:rPr>
          <w:rFonts w:eastAsia="仿宋_GB2312"/>
          <w:sz w:val="24"/>
        </w:rPr>
      </w:pPr>
      <w:r>
        <w:rPr>
          <w:rFonts w:hint="eastAsia" w:eastAsia="仿宋_GB2312"/>
          <w:sz w:val="24"/>
        </w:rPr>
        <w:t>第二节  单因素方差分析</w:t>
      </w:r>
    </w:p>
    <w:p>
      <w:pPr>
        <w:spacing w:line="360" w:lineRule="atLeast"/>
        <w:ind w:firstLine="840" w:firstLineChars="350"/>
        <w:rPr>
          <w:rFonts w:eastAsia="仿宋_GB2312"/>
          <w:sz w:val="24"/>
        </w:rPr>
      </w:pPr>
      <w:r>
        <w:rPr>
          <w:rFonts w:hint="eastAsia" w:eastAsia="仿宋_GB2312"/>
          <w:sz w:val="24"/>
        </w:rPr>
        <w:t>第三节  双因素方差分析</w:t>
      </w:r>
    </w:p>
    <w:p>
      <w:pPr>
        <w:spacing w:line="360" w:lineRule="atLeast"/>
        <w:ind w:firstLine="840" w:firstLineChars="350"/>
        <w:rPr>
          <w:rFonts w:eastAsia="仿宋_GB2312"/>
          <w:sz w:val="24"/>
        </w:rPr>
      </w:pPr>
      <w:r>
        <w:rPr>
          <w:rFonts w:hint="eastAsia" w:eastAsia="仿宋_GB2312"/>
          <w:sz w:val="24"/>
        </w:rPr>
        <w:t>第四节  试验设计</w:t>
      </w:r>
    </w:p>
    <w:p>
      <w:pPr>
        <w:spacing w:line="360" w:lineRule="atLeast"/>
        <w:rPr>
          <w:rFonts w:hint="eastAsia" w:eastAsia="仿宋_GB2312"/>
          <w:b/>
          <w:sz w:val="24"/>
        </w:rPr>
      </w:pPr>
      <w:r>
        <w:rPr>
          <w:rFonts w:hint="eastAsia" w:eastAsia="仿宋_GB2312"/>
          <w:b/>
          <w:sz w:val="24"/>
        </w:rPr>
        <w:t>第七章  相关与回归分析</w:t>
      </w:r>
    </w:p>
    <w:p>
      <w:pPr>
        <w:spacing w:line="360" w:lineRule="atLeast"/>
        <w:ind w:firstLine="840" w:firstLineChars="350"/>
        <w:rPr>
          <w:rFonts w:hint="eastAsia" w:eastAsia="仿宋_GB2312"/>
          <w:sz w:val="24"/>
        </w:rPr>
      </w:pPr>
      <w:r>
        <w:rPr>
          <w:rFonts w:hint="eastAsia" w:eastAsia="仿宋_GB2312"/>
          <w:sz w:val="24"/>
        </w:rPr>
        <w:t>第一节  相关分析</w:t>
      </w:r>
    </w:p>
    <w:p>
      <w:pPr>
        <w:spacing w:line="360" w:lineRule="atLeast"/>
        <w:ind w:firstLine="840" w:firstLineChars="350"/>
        <w:rPr>
          <w:rFonts w:hint="eastAsia" w:eastAsia="仿宋_GB2312"/>
          <w:sz w:val="24"/>
        </w:rPr>
      </w:pPr>
      <w:r>
        <w:rPr>
          <w:rFonts w:hint="eastAsia" w:eastAsia="仿宋_GB2312"/>
          <w:sz w:val="24"/>
        </w:rPr>
        <w:t>第二节  一元线性回归分析</w:t>
      </w:r>
    </w:p>
    <w:p>
      <w:pPr>
        <w:spacing w:line="360" w:lineRule="atLeast"/>
        <w:ind w:firstLine="840" w:firstLineChars="350"/>
        <w:rPr>
          <w:rFonts w:hint="eastAsia" w:eastAsia="仿宋_GB2312"/>
          <w:sz w:val="24"/>
        </w:rPr>
      </w:pPr>
      <w:r>
        <w:rPr>
          <w:rFonts w:hint="eastAsia" w:eastAsia="仿宋_GB2312"/>
          <w:sz w:val="24"/>
        </w:rPr>
        <w:t>第三节  多元线性回归分析</w:t>
      </w:r>
    </w:p>
    <w:p>
      <w:pPr>
        <w:spacing w:line="360" w:lineRule="atLeast"/>
        <w:ind w:firstLine="840" w:firstLineChars="350"/>
        <w:rPr>
          <w:rFonts w:hint="eastAsia" w:eastAsia="仿宋_GB2312"/>
          <w:sz w:val="24"/>
        </w:rPr>
      </w:pPr>
      <w:r>
        <w:rPr>
          <w:rFonts w:hint="eastAsia" w:eastAsia="仿宋_GB2312"/>
          <w:sz w:val="24"/>
        </w:rPr>
        <w:t>第四节  非线性回归</w:t>
      </w:r>
    </w:p>
    <w:p>
      <w:pPr>
        <w:spacing w:line="360" w:lineRule="atLeast"/>
        <w:rPr>
          <w:rFonts w:hint="eastAsia" w:eastAsia="仿宋_GB2312"/>
          <w:b/>
          <w:sz w:val="24"/>
        </w:rPr>
      </w:pPr>
      <w:r>
        <w:rPr>
          <w:rFonts w:hint="eastAsia" w:eastAsia="仿宋_GB2312"/>
          <w:b/>
          <w:sz w:val="24"/>
        </w:rPr>
        <w:t>第八章  时间序列分析</w:t>
      </w:r>
    </w:p>
    <w:p>
      <w:pPr>
        <w:spacing w:line="360" w:lineRule="atLeast"/>
        <w:ind w:firstLine="840" w:firstLineChars="350"/>
        <w:rPr>
          <w:rFonts w:hint="eastAsia" w:eastAsia="仿宋_GB2312"/>
          <w:sz w:val="24"/>
        </w:rPr>
      </w:pPr>
      <w:r>
        <w:rPr>
          <w:rFonts w:hint="eastAsia" w:eastAsia="仿宋_GB2312"/>
          <w:sz w:val="24"/>
        </w:rPr>
        <w:t>第一节  时间序列分析的一般问题</w:t>
      </w:r>
    </w:p>
    <w:p>
      <w:pPr>
        <w:spacing w:line="360" w:lineRule="atLeast"/>
        <w:ind w:firstLine="840" w:firstLineChars="350"/>
        <w:rPr>
          <w:rFonts w:hint="eastAsia" w:eastAsia="仿宋_GB2312"/>
          <w:sz w:val="24"/>
        </w:rPr>
      </w:pPr>
      <w:r>
        <w:rPr>
          <w:rFonts w:hint="eastAsia" w:eastAsia="仿宋_GB2312"/>
          <w:sz w:val="24"/>
        </w:rPr>
        <w:t>第二节  时间序列的对比分析</w:t>
      </w:r>
    </w:p>
    <w:p>
      <w:pPr>
        <w:spacing w:line="360" w:lineRule="atLeast"/>
        <w:ind w:firstLine="840" w:firstLineChars="350"/>
        <w:rPr>
          <w:rFonts w:hint="eastAsia" w:eastAsia="仿宋_GB2312"/>
          <w:sz w:val="24"/>
        </w:rPr>
      </w:pPr>
      <w:r>
        <w:rPr>
          <w:rFonts w:hint="eastAsia" w:eastAsia="仿宋_GB2312"/>
          <w:sz w:val="24"/>
        </w:rPr>
        <w:t>第三节  时间序列的结构分析</w:t>
      </w:r>
    </w:p>
    <w:sectPr>
      <w:headerReference r:id="rId3" w:type="default"/>
      <w:footerReference r:id="rId4" w:type="default"/>
      <w:footerReference r:id="rId5" w:type="even"/>
      <w:pgSz w:w="11906" w:h="16838"/>
      <w:pgMar w:top="851" w:right="1134"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0000000000000000000"/>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lang/>
      </w:rPr>
      <w:t>1</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85CAF"/>
    <w:rsid w:val="001C4A93"/>
    <w:rsid w:val="002D07D6"/>
    <w:rsid w:val="00451E16"/>
    <w:rsid w:val="005A3B24"/>
    <w:rsid w:val="00921C8A"/>
    <w:rsid w:val="00B460DB"/>
    <w:rsid w:val="00B86DFD"/>
    <w:rsid w:val="00C1763C"/>
    <w:rsid w:val="00CD6FEA"/>
    <w:rsid w:val="17740D1F"/>
    <w:rsid w:val="20B928E3"/>
    <w:rsid w:val="21555F95"/>
    <w:rsid w:val="67084B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unhideWhenUsed/>
    <w:uiPriority w:val="99"/>
    <w:tblPr>
      <w:tblStyle w:val="8"/>
      <w:tblCellMar>
        <w:top w:w="0" w:type="dxa"/>
        <w:left w:w="108" w:type="dxa"/>
        <w:bottom w:w="0" w:type="dxa"/>
        <w:right w:w="108" w:type="dxa"/>
      </w:tblCellMar>
    </w:tblPr>
  </w:style>
  <w:style w:type="paragraph" w:styleId="2">
    <w:name w:val="Body Text Indent"/>
    <w:basedOn w:val="1"/>
    <w:uiPriority w:val="0"/>
    <w:pPr>
      <w:spacing w:after="120" w:afterLines="0"/>
      <w:ind w:left="420" w:leftChars="200"/>
    </w:pPr>
  </w:style>
  <w:style w:type="paragraph" w:styleId="3">
    <w:name w:val="Plain Text"/>
    <w:basedOn w:val="1"/>
    <w:uiPriority w:val="0"/>
    <w:rPr>
      <w:rFonts w:ascii="宋体" w:hAnsi="Courier New" w:cs="Courier New"/>
      <w:szCs w:val="21"/>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5" w:beforeLines="0" w:after="15" w:afterLines="0" w:line="300" w:lineRule="atLeast"/>
      <w:ind w:left="15" w:right="15" w:firstLine="360"/>
      <w:jc w:val="left"/>
    </w:pPr>
    <w:rPr>
      <w:rFonts w:ascii="宋体" w:hAnsi="宋体" w:cs="宋体"/>
      <w:color w:val="666666"/>
      <w:kern w:val="0"/>
      <w:sz w:val="18"/>
      <w:szCs w:val="18"/>
    </w:rPr>
  </w:style>
  <w:style w:type="paragraph" w:styleId="7">
    <w:name w:val="Body Text First Indent 2"/>
    <w:basedOn w:val="2"/>
    <w:uiPriority w:val="0"/>
    <w:pPr>
      <w:spacing w:line="240" w:lineRule="atLeast"/>
      <w:ind w:firstLine="420" w:firstLineChars="200"/>
      <w:jc w:val="left"/>
    </w:pPr>
    <w:rPr>
      <w:rFonts w:ascii="宋体"/>
      <w:snapToGrid w:val="0"/>
      <w:kern w:val="0"/>
      <w:sz w:val="20"/>
      <w:szCs w:val="20"/>
    </w:rPr>
  </w:style>
  <w:style w:type="character" w:styleId="10">
    <w:name w:val="page number"/>
    <w:basedOn w:val="9"/>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141</Words>
  <Characters>805</Characters>
  <Lines>6</Lines>
  <Paragraphs>1</Paragraphs>
  <TotalTime>0</TotalTime>
  <ScaleCrop>false</ScaleCrop>
  <LinksUpToDate>false</LinksUpToDate>
  <CharactersWithSpaces>945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2011-08-28T09:59:00Z</dcterms:created>
  <dc:creator>USER</dc:creator>
  <cp:lastModifiedBy>Administrator</cp:lastModifiedBy>
  <cp:lastPrinted>2014-06-10T02:48:00Z</cp:lastPrinted>
  <dcterms:modified xsi:type="dcterms:W3CDTF">2021-10-11T04:19:28Z</dcterms:modified>
  <dc:title>统计学院研究生考试自命题科目大纲编写人员分工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