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D3" w:rsidRDefault="000179C8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</w:t>
      </w:r>
      <w:r>
        <w:rPr>
          <w:rFonts w:ascii="仿宋" w:eastAsia="仿宋" w:hAnsi="仿宋" w:hint="eastAsia"/>
          <w:color w:val="252525"/>
          <w:sz w:val="28"/>
          <w:szCs w:val="28"/>
        </w:rPr>
        <w:t>3</w:t>
      </w:r>
      <w:r>
        <w:rPr>
          <w:rFonts w:ascii="仿宋" w:eastAsia="仿宋" w:hAnsi="仿宋" w:hint="eastAsia"/>
          <w:color w:val="252525"/>
          <w:sz w:val="28"/>
          <w:szCs w:val="28"/>
        </w:rPr>
        <w:t>：</w:t>
      </w:r>
    </w:p>
    <w:p w:rsidR="008F6FD3" w:rsidRDefault="000179C8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2022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年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8F6FD3" w:rsidRDefault="000179C8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   </w:t>
      </w:r>
      <w:r w:rsidR="00AF7626" w:rsidRPr="00AF7626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（829）大学物理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       </w:t>
      </w:r>
      <w:r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8F6FD3" w:rsidRDefault="008F6FD3">
      <w:pPr>
        <w:spacing w:line="360" w:lineRule="auto"/>
        <w:rPr>
          <w:rFonts w:ascii="黑体" w:eastAsia="黑体"/>
          <w:b/>
          <w:sz w:val="36"/>
          <w:szCs w:val="36"/>
        </w:rPr>
      </w:pPr>
    </w:p>
    <w:p w:rsidR="008F6FD3" w:rsidRDefault="000179C8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8F6FD3" w:rsidRPr="00AF7626" w:rsidRDefault="00AF7626" w:rsidP="00AF7626">
      <w:pPr>
        <w:spacing w:line="360" w:lineRule="auto"/>
        <w:ind w:firstLine="420"/>
        <w:rPr>
          <w:rFonts w:ascii="Calibri" w:hAnsi="Calibri" w:hint="eastAsia"/>
          <w:b/>
          <w:sz w:val="24"/>
        </w:rPr>
      </w:pPr>
      <w:r w:rsidRPr="001E283D">
        <w:rPr>
          <w:rFonts w:ascii="Calibri" w:hAnsi="Calibri" w:hint="eastAsia"/>
          <w:sz w:val="24"/>
        </w:rPr>
        <w:t>“大学物理”入学考试是为招收</w:t>
      </w:r>
      <w:r w:rsidRPr="001E283D">
        <w:rPr>
          <w:rFonts w:ascii="宋体" w:hAnsi="宋体" w:hint="eastAsia"/>
          <w:sz w:val="24"/>
        </w:rPr>
        <w:t>“光学工程”专业的</w:t>
      </w:r>
      <w:r w:rsidRPr="001E283D">
        <w:rPr>
          <w:rFonts w:ascii="Calibri" w:hAnsi="Calibri" w:hint="eastAsia"/>
          <w:sz w:val="24"/>
        </w:rPr>
        <w:t>硕士研究生而实施的选拔性考试</w:t>
      </w:r>
      <w:r>
        <w:rPr>
          <w:rFonts w:ascii="Calibri" w:hAnsi="Calibri" w:hint="eastAsia"/>
          <w:sz w:val="24"/>
        </w:rPr>
        <w:t>科目</w:t>
      </w:r>
      <w:r w:rsidRPr="001E283D">
        <w:rPr>
          <w:rFonts w:ascii="Calibri" w:hAnsi="Calibri" w:hint="eastAsia"/>
          <w:sz w:val="24"/>
        </w:rPr>
        <w:t>。</w:t>
      </w:r>
      <w:r w:rsidRPr="001E283D">
        <w:rPr>
          <w:rFonts w:ascii="宋体" w:hAnsi="宋体" w:cs="宋体"/>
          <w:kern w:val="0"/>
          <w:sz w:val="24"/>
        </w:rPr>
        <w:t>其主要目的是考查考生对</w:t>
      </w:r>
      <w:r w:rsidRPr="001E283D">
        <w:rPr>
          <w:rFonts w:ascii="宋体" w:hAnsi="宋体" w:cs="宋体" w:hint="eastAsia"/>
          <w:kern w:val="0"/>
          <w:sz w:val="24"/>
        </w:rPr>
        <w:t>物理学的基本概念和基本原理</w:t>
      </w:r>
      <w:r w:rsidRPr="001E283D">
        <w:rPr>
          <w:rFonts w:ascii="宋体" w:hAnsi="宋体" w:cs="宋体"/>
          <w:kern w:val="0"/>
          <w:sz w:val="24"/>
        </w:rPr>
        <w:t>的理解和掌握的程度</w:t>
      </w:r>
      <w:r>
        <w:rPr>
          <w:rFonts w:ascii="宋体" w:hAnsi="宋体" w:cs="宋体" w:hint="eastAsia"/>
          <w:kern w:val="0"/>
          <w:sz w:val="24"/>
        </w:rPr>
        <w:t>，</w:t>
      </w:r>
      <w:r w:rsidRPr="001E283D">
        <w:rPr>
          <w:rFonts w:ascii="Calibri" w:hAnsi="Calibri" w:hint="eastAsia"/>
          <w:sz w:val="24"/>
        </w:rPr>
        <w:t>要求考生能够全面地了解自然界的基本物理现象的描述，掌握物理学的基本原理和方法，并能够运用所学知识对一些基本物理问题进行分析。</w:t>
      </w:r>
    </w:p>
    <w:p w:rsidR="008F6FD3" w:rsidRDefault="000179C8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AF7626" w:rsidRPr="001E283D" w:rsidRDefault="00AF7626" w:rsidP="00AF7626">
      <w:pPr>
        <w:spacing w:line="360" w:lineRule="auto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第一部分 力学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宋体" w:hAnsi="宋体" w:hint="eastAsia"/>
          <w:sz w:val="24"/>
        </w:rPr>
        <w:t>1、</w:t>
      </w:r>
      <w:r w:rsidRPr="001E283D">
        <w:rPr>
          <w:rFonts w:ascii="Calibri" w:hAnsi="Calibri" w:hint="eastAsia"/>
          <w:kern w:val="0"/>
          <w:sz w:val="24"/>
        </w:rPr>
        <w:t>质点运动描述方法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2</w:t>
      </w:r>
      <w:r w:rsidRPr="001E283D">
        <w:rPr>
          <w:rFonts w:ascii="Calibri" w:hAnsi="Calibri" w:hint="eastAsia"/>
          <w:kern w:val="0"/>
          <w:sz w:val="24"/>
        </w:rPr>
        <w:t>、圆周运动的角量描述，切向与法向加速度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3</w:t>
      </w:r>
      <w:r w:rsidRPr="001E283D">
        <w:rPr>
          <w:rFonts w:ascii="Calibri" w:hAnsi="Calibri" w:hint="eastAsia"/>
          <w:kern w:val="0"/>
          <w:sz w:val="24"/>
        </w:rPr>
        <w:t>、牛顿运动定律及质点动力学基本问题求解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4</w:t>
      </w:r>
      <w:r w:rsidRPr="001E283D">
        <w:rPr>
          <w:rFonts w:ascii="Calibri" w:hAnsi="Calibri" w:hint="eastAsia"/>
          <w:kern w:val="0"/>
          <w:sz w:val="24"/>
        </w:rPr>
        <w:t>、力学中常见力的分析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5</w:t>
      </w:r>
      <w:r w:rsidRPr="001E283D">
        <w:rPr>
          <w:rFonts w:ascii="Calibri" w:hAnsi="Calibri" w:hint="eastAsia"/>
          <w:kern w:val="0"/>
          <w:sz w:val="24"/>
        </w:rPr>
        <w:t>、动力学基本定理：动量定理、动能定理与角动量定理及应用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6</w:t>
      </w:r>
      <w:r w:rsidRPr="001E283D">
        <w:rPr>
          <w:rFonts w:ascii="Calibri" w:hAnsi="Calibri" w:hint="eastAsia"/>
          <w:kern w:val="0"/>
          <w:sz w:val="24"/>
        </w:rPr>
        <w:t>、动力学基本守恒律：动量守恒律、机械能守恒律与角动量守恒律及应用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7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刚体的定轴转动及其描述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Calibri" w:hAnsi="Calibri"/>
          <w:kern w:val="0"/>
          <w:sz w:val="24"/>
        </w:rPr>
        <w:t>8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刚体定轴转动动力学基本规律及应用</w:t>
      </w:r>
    </w:p>
    <w:p w:rsidR="00AF7626" w:rsidRPr="001E283D" w:rsidRDefault="00AF7626" w:rsidP="00AF7626">
      <w:pPr>
        <w:spacing w:line="360" w:lineRule="auto"/>
        <w:outlineLvl w:val="0"/>
        <w:rPr>
          <w:rFonts w:ascii="宋体" w:hAnsi="宋体"/>
          <w:sz w:val="24"/>
        </w:rPr>
      </w:pPr>
      <w:r w:rsidRPr="001E283D">
        <w:rPr>
          <w:rFonts w:ascii="宋体" w:hAnsi="宋体" w:hint="eastAsia"/>
          <w:b/>
          <w:sz w:val="24"/>
        </w:rPr>
        <w:t>第二部分 热学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1、</w:t>
      </w:r>
      <w:r w:rsidRPr="001E283D">
        <w:rPr>
          <w:rFonts w:ascii="Calibri" w:hAnsi="Calibri" w:hint="eastAsia"/>
          <w:kern w:val="0"/>
          <w:sz w:val="24"/>
        </w:rPr>
        <w:t>宏观系统平衡态及其描述，理想气体状态方程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宋体" w:hAnsi="宋体" w:hint="eastAsia"/>
          <w:sz w:val="24"/>
        </w:rPr>
        <w:t>2、</w:t>
      </w:r>
      <w:r w:rsidRPr="001E283D">
        <w:rPr>
          <w:rFonts w:ascii="Calibri" w:hAnsi="Calibri" w:hint="eastAsia"/>
          <w:kern w:val="0"/>
          <w:sz w:val="24"/>
        </w:rPr>
        <w:t>热力学过程，准静态过程的特点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3</w:t>
      </w:r>
      <w:r w:rsidRPr="001E283D">
        <w:rPr>
          <w:rFonts w:ascii="Calibri" w:hAnsi="Calibri" w:hint="eastAsia"/>
          <w:kern w:val="0"/>
          <w:sz w:val="24"/>
        </w:rPr>
        <w:t>、热力学第一定律及对理想气体典型等值过程的应用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4</w:t>
      </w:r>
      <w:r w:rsidRPr="001E283D">
        <w:rPr>
          <w:rFonts w:ascii="Calibri" w:hAnsi="Calibri" w:hint="eastAsia"/>
          <w:kern w:val="0"/>
          <w:sz w:val="24"/>
        </w:rPr>
        <w:t>、热力学第二定律的两种表述形式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5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循环过程，以理想气体为工质的热机与制冷机的简单分析与计算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6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理想气体的微观模型，压强与温度的统计解释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7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理想气体平衡态的麦克斯韦速率分布律，速率的统计平均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lastRenderedPageBreak/>
        <w:t>8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能量均分定理，理想气体内能的计算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Calibri" w:hAnsi="Calibri"/>
          <w:kern w:val="0"/>
          <w:sz w:val="24"/>
        </w:rPr>
        <w:t>9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理想气体平衡态的碰撞频率与平均自由程的计算</w:t>
      </w:r>
    </w:p>
    <w:p w:rsidR="00AF7626" w:rsidRPr="001E283D" w:rsidRDefault="00AF7626" w:rsidP="00AF7626">
      <w:pPr>
        <w:spacing w:line="360" w:lineRule="auto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第三部分 机械振动与机械波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1、</w:t>
      </w:r>
      <w:r w:rsidRPr="001E283D">
        <w:rPr>
          <w:rFonts w:ascii="Calibri" w:hAnsi="Calibri" w:hint="eastAsia"/>
          <w:kern w:val="0"/>
          <w:sz w:val="24"/>
        </w:rPr>
        <w:t>简谐振动的特征及描述、旋转矢量法分析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宋体" w:hAnsi="宋体" w:hint="eastAsia"/>
          <w:sz w:val="24"/>
        </w:rPr>
        <w:t>2、</w:t>
      </w:r>
      <w:r w:rsidRPr="001E283D">
        <w:rPr>
          <w:rFonts w:ascii="Calibri" w:hAnsi="Calibri" w:hint="eastAsia"/>
          <w:kern w:val="0"/>
          <w:sz w:val="24"/>
        </w:rPr>
        <w:t>简谐振动的合成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3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机械波的产生及平面简谐波的描述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Calibri" w:hAnsi="Calibri"/>
          <w:kern w:val="0"/>
          <w:sz w:val="24"/>
        </w:rPr>
        <w:t>4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波的干涉与衍射简单分析与计算</w:t>
      </w:r>
    </w:p>
    <w:p w:rsidR="00AF7626" w:rsidRPr="001E283D" w:rsidRDefault="00AF7626" w:rsidP="00AF7626">
      <w:pPr>
        <w:spacing w:line="360" w:lineRule="auto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第四部分 电磁学基础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1</w:t>
      </w:r>
      <w:r w:rsidRPr="001E283D">
        <w:rPr>
          <w:rFonts w:ascii="Calibri" w:hAnsi="Calibri" w:hint="eastAsia"/>
          <w:kern w:val="0"/>
          <w:sz w:val="24"/>
        </w:rPr>
        <w:t>、静电场的描述与场强的计算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2</w:t>
      </w:r>
      <w:r w:rsidRPr="001E283D">
        <w:rPr>
          <w:rFonts w:ascii="Calibri" w:hAnsi="Calibri" w:hint="eastAsia"/>
          <w:kern w:val="0"/>
          <w:sz w:val="24"/>
        </w:rPr>
        <w:t>、静电场电势及计算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3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静电场高斯定理与环路定理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4</w:t>
      </w:r>
      <w:r w:rsidRPr="001E283D">
        <w:rPr>
          <w:rFonts w:ascii="Calibri" w:hAnsi="Calibri" w:hint="eastAsia"/>
          <w:kern w:val="0"/>
          <w:sz w:val="24"/>
        </w:rPr>
        <w:t>、电场力与电势能的分析计算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5</w:t>
      </w:r>
      <w:r w:rsidRPr="001E283D">
        <w:rPr>
          <w:rFonts w:ascii="宋体" w:hAnsi="宋体" w:hint="eastAsia"/>
          <w:sz w:val="24"/>
        </w:rPr>
        <w:t>、稳恒电流的磁场计算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6</w:t>
      </w:r>
      <w:r w:rsidRPr="001E283D">
        <w:rPr>
          <w:rFonts w:ascii="宋体" w:hAnsi="宋体"/>
          <w:sz w:val="24"/>
        </w:rPr>
        <w:t>、</w:t>
      </w:r>
      <w:r w:rsidRPr="001E283D">
        <w:rPr>
          <w:rFonts w:ascii="宋体" w:hAnsi="宋体" w:hint="eastAsia"/>
          <w:sz w:val="24"/>
        </w:rPr>
        <w:t>安培力与洛伦兹力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宋体" w:hAnsi="宋体"/>
          <w:sz w:val="24"/>
        </w:rPr>
        <w:t>7、</w:t>
      </w:r>
      <w:r w:rsidRPr="001E283D">
        <w:rPr>
          <w:rFonts w:ascii="Calibri" w:hAnsi="Calibri" w:hint="eastAsia"/>
          <w:kern w:val="0"/>
          <w:sz w:val="24"/>
        </w:rPr>
        <w:t>静磁场高斯定理与环路定理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8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法拉第电磁感应定律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9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动生与感生电动势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10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自感与互感的分析计算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/>
          <w:kern w:val="0"/>
          <w:sz w:val="24"/>
        </w:rPr>
        <w:t>11</w:t>
      </w:r>
      <w:r w:rsidRPr="001E283D">
        <w:rPr>
          <w:rFonts w:ascii="Calibri" w:hAnsi="Calibri"/>
          <w:kern w:val="0"/>
          <w:sz w:val="24"/>
        </w:rPr>
        <w:t>、</w:t>
      </w:r>
      <w:r w:rsidRPr="001E283D">
        <w:rPr>
          <w:rFonts w:ascii="Calibri" w:hAnsi="Calibri" w:hint="eastAsia"/>
          <w:kern w:val="0"/>
          <w:sz w:val="24"/>
        </w:rPr>
        <w:t>麦克斯韦两个假设，麦克斯韦方程组的积分形式，平面电磁波的性质</w:t>
      </w:r>
    </w:p>
    <w:p w:rsidR="00AF7626" w:rsidRPr="001E283D" w:rsidRDefault="00AF7626" w:rsidP="00AF7626">
      <w:pPr>
        <w:spacing w:line="360" w:lineRule="auto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第五部分 波动光学基础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1</w:t>
      </w:r>
      <w:r w:rsidRPr="001E283D">
        <w:rPr>
          <w:rFonts w:ascii="Calibri" w:hAnsi="Calibri" w:hint="eastAsia"/>
          <w:kern w:val="0"/>
          <w:sz w:val="24"/>
        </w:rPr>
        <w:t>、光的相干性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2、杨氏双缝干涉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3、</w:t>
      </w:r>
      <w:r w:rsidRPr="001E283D">
        <w:rPr>
          <w:rFonts w:ascii="宋体" w:hAnsi="宋体" w:hint="eastAsia"/>
          <w:sz w:val="24"/>
        </w:rPr>
        <w:t>光的薄膜干涉，辟尖与牛顿环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4、</w:t>
      </w:r>
      <w:r w:rsidRPr="001E283D">
        <w:rPr>
          <w:rFonts w:ascii="宋体" w:hAnsi="宋体" w:hint="eastAsia"/>
          <w:sz w:val="24"/>
        </w:rPr>
        <w:t>惠更斯-菲涅尔原理、光的单缝衍射、圆孔衍射与衍射光栅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5、</w:t>
      </w:r>
      <w:r w:rsidRPr="001E283D">
        <w:rPr>
          <w:rFonts w:ascii="宋体" w:hAnsi="宋体" w:hint="eastAsia"/>
          <w:sz w:val="24"/>
        </w:rPr>
        <w:t>光的偏振现象，偏振片的起偏与检偏，反射与折射光的偏振</w:t>
      </w:r>
    </w:p>
    <w:p w:rsidR="00AF7626" w:rsidRPr="001E283D" w:rsidRDefault="00AF7626" w:rsidP="00AF7626">
      <w:pPr>
        <w:spacing w:line="360" w:lineRule="auto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第六部分 近代物理基础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Calibri" w:hAnsi="Calibri"/>
          <w:kern w:val="0"/>
          <w:sz w:val="24"/>
        </w:rPr>
      </w:pPr>
      <w:r w:rsidRPr="001E283D">
        <w:rPr>
          <w:rFonts w:ascii="Calibri" w:hAnsi="Calibri" w:hint="eastAsia"/>
          <w:kern w:val="0"/>
          <w:sz w:val="24"/>
        </w:rPr>
        <w:t>1</w:t>
      </w:r>
      <w:r w:rsidRPr="001E283D">
        <w:rPr>
          <w:rFonts w:ascii="Calibri" w:hAnsi="Calibri" w:hint="eastAsia"/>
          <w:kern w:val="0"/>
          <w:sz w:val="24"/>
        </w:rPr>
        <w:t>、狭义相对论的两个假设，洛伦兹变换，长度收缩与时间膨胀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2、相对论动力学的基本概念及应用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3、</w:t>
      </w:r>
      <w:r w:rsidRPr="001E283D">
        <w:rPr>
          <w:rFonts w:ascii="宋体" w:hAnsi="宋体" w:hint="eastAsia"/>
          <w:sz w:val="24"/>
        </w:rPr>
        <w:t>光电效应的爱因斯坦光子论解释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lastRenderedPageBreak/>
        <w:t>4、</w:t>
      </w:r>
      <w:r w:rsidRPr="001E283D">
        <w:rPr>
          <w:rFonts w:ascii="宋体" w:hAnsi="宋体" w:hint="eastAsia"/>
          <w:sz w:val="24"/>
        </w:rPr>
        <w:t>玻尔的氢原子理论，能量量子化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5、</w:t>
      </w:r>
      <w:r w:rsidRPr="001E283D">
        <w:rPr>
          <w:rFonts w:ascii="宋体" w:hAnsi="宋体" w:hint="eastAsia"/>
          <w:sz w:val="24"/>
        </w:rPr>
        <w:t>德布罗意波、海森堡不确定关系、波函数及统计解释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6、</w:t>
      </w:r>
      <w:r w:rsidRPr="001E283D">
        <w:rPr>
          <w:rFonts w:ascii="宋体" w:hAnsi="宋体" w:hint="eastAsia"/>
          <w:sz w:val="24"/>
        </w:rPr>
        <w:t>定态薛定谔方程及含义</w:t>
      </w:r>
    </w:p>
    <w:p w:rsidR="00AF7626" w:rsidRPr="001E283D" w:rsidRDefault="00AF7626" w:rsidP="00AF7626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E283D">
        <w:rPr>
          <w:rFonts w:ascii="宋体" w:hAnsi="宋体"/>
          <w:sz w:val="24"/>
        </w:rPr>
        <w:t>7、</w:t>
      </w:r>
      <w:r w:rsidRPr="001E283D">
        <w:rPr>
          <w:rFonts w:ascii="宋体" w:hAnsi="宋体" w:hint="eastAsia"/>
          <w:sz w:val="24"/>
        </w:rPr>
        <w:t>量子力学对氢原子解的结果，4个量子数</w:t>
      </w:r>
    </w:p>
    <w:p w:rsidR="008F6FD3" w:rsidRPr="00AF7626" w:rsidRDefault="00AF7626" w:rsidP="00AF7626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1E283D">
        <w:rPr>
          <w:rFonts w:ascii="宋体" w:hAnsi="宋体"/>
          <w:sz w:val="24"/>
        </w:rPr>
        <w:t>8、</w:t>
      </w:r>
      <w:r w:rsidRPr="001E283D">
        <w:rPr>
          <w:rFonts w:ascii="宋体" w:hAnsi="宋体" w:hint="eastAsia"/>
          <w:sz w:val="24"/>
        </w:rPr>
        <w:t>受激辐射、激光原理</w:t>
      </w:r>
    </w:p>
    <w:p w:rsidR="008F6FD3" w:rsidRDefault="000179C8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8F6FD3" w:rsidRDefault="00AF7626">
      <w:pPr>
        <w:spacing w:line="360" w:lineRule="auto"/>
        <w:rPr>
          <w:rFonts w:ascii="仿宋" w:eastAsia="仿宋" w:hAnsi="仿宋"/>
          <w:sz w:val="30"/>
          <w:szCs w:val="30"/>
        </w:rPr>
      </w:pPr>
      <w:r w:rsidRPr="001E283D">
        <w:rPr>
          <w:rFonts w:ascii="宋体" w:hAnsi="宋体" w:hint="eastAsia"/>
          <w:sz w:val="24"/>
        </w:rPr>
        <w:t>考试形式为闭卷笔试。考试时间为3小时，满分150分。试题类型包括选择题（30分,占20%）、填空题（30分,占20%）和计算题（</w:t>
      </w:r>
      <w:r w:rsidRPr="001E283D">
        <w:rPr>
          <w:rFonts w:ascii="宋体" w:hAnsi="宋体"/>
          <w:sz w:val="24"/>
        </w:rPr>
        <w:t>90</w:t>
      </w:r>
      <w:r w:rsidRPr="001E283D">
        <w:rPr>
          <w:rFonts w:ascii="宋体" w:hAnsi="宋体" w:hint="eastAsia"/>
          <w:sz w:val="24"/>
        </w:rPr>
        <w:t>分，占</w:t>
      </w:r>
      <w:r w:rsidRPr="001E283D">
        <w:rPr>
          <w:rFonts w:ascii="宋体" w:hAnsi="宋体"/>
          <w:sz w:val="24"/>
        </w:rPr>
        <w:t>6</w:t>
      </w:r>
      <w:r w:rsidRPr="001E283D">
        <w:rPr>
          <w:rFonts w:ascii="宋体" w:hAnsi="宋体" w:hint="eastAsia"/>
          <w:sz w:val="24"/>
        </w:rPr>
        <w:t>0%），试题由以上六部分内容组成</w:t>
      </w:r>
      <w:r w:rsidRPr="001E283D">
        <w:rPr>
          <w:rFonts w:ascii="宋体" w:hAnsi="宋体"/>
          <w:sz w:val="24"/>
        </w:rPr>
        <w:t>，</w:t>
      </w:r>
      <w:r w:rsidRPr="001E283D">
        <w:rPr>
          <w:rFonts w:ascii="宋体" w:hAnsi="宋体" w:hint="eastAsia"/>
          <w:sz w:val="24"/>
        </w:rPr>
        <w:t>各占</w:t>
      </w:r>
      <w:r w:rsidRPr="001E283D">
        <w:rPr>
          <w:rFonts w:ascii="宋体" w:hAnsi="宋体"/>
          <w:sz w:val="24"/>
        </w:rPr>
        <w:t>比例</w:t>
      </w:r>
      <w:r w:rsidRPr="001E283D">
        <w:rPr>
          <w:rFonts w:ascii="宋体" w:hAnsi="宋体" w:hint="eastAsia"/>
          <w:sz w:val="24"/>
        </w:rPr>
        <w:t>约8%、8%、1</w:t>
      </w:r>
      <w:r w:rsidRPr="001E283D">
        <w:rPr>
          <w:rFonts w:ascii="宋体" w:hAnsi="宋体"/>
          <w:sz w:val="24"/>
        </w:rPr>
        <w:t>4</w:t>
      </w:r>
      <w:r w:rsidRPr="001E283D">
        <w:rPr>
          <w:rFonts w:ascii="宋体" w:hAnsi="宋体" w:hint="eastAsia"/>
          <w:sz w:val="24"/>
        </w:rPr>
        <w:t>%、</w:t>
      </w:r>
      <w:r w:rsidRPr="001E283D">
        <w:rPr>
          <w:rFonts w:ascii="宋体" w:hAnsi="宋体"/>
          <w:sz w:val="24"/>
        </w:rPr>
        <w:t>22</w:t>
      </w:r>
      <w:r w:rsidRPr="001E283D">
        <w:rPr>
          <w:rFonts w:ascii="宋体" w:hAnsi="宋体" w:hint="eastAsia"/>
          <w:sz w:val="24"/>
        </w:rPr>
        <w:t>%、38%、</w:t>
      </w:r>
      <w:r w:rsidRPr="001E283D">
        <w:rPr>
          <w:rFonts w:ascii="宋体" w:hAnsi="宋体"/>
          <w:sz w:val="24"/>
        </w:rPr>
        <w:t>1</w:t>
      </w:r>
      <w:r w:rsidRPr="001E283D">
        <w:rPr>
          <w:rFonts w:ascii="宋体" w:hAnsi="宋体" w:hint="eastAsia"/>
          <w:sz w:val="24"/>
        </w:rPr>
        <w:t>0%。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力学（12分，8%）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 w:hint="eastAsia"/>
          <w:sz w:val="24"/>
        </w:rPr>
        <w:t>选择题 （ 6分，4%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填空题 （ 6分，4% 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热学（12分，8%）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 w:hint="eastAsia"/>
          <w:sz w:val="24"/>
        </w:rPr>
        <w:t>选择题 （ 6分，4%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填空题 （ 6分，4% 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机械振动与机械波（21分，14%）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 w:hint="eastAsia"/>
          <w:sz w:val="24"/>
        </w:rPr>
        <w:t xml:space="preserve">选择题 （  </w:t>
      </w:r>
      <w:r w:rsidRPr="001E283D">
        <w:rPr>
          <w:rFonts w:ascii="宋体" w:hAnsi="宋体"/>
          <w:sz w:val="24"/>
        </w:rPr>
        <w:t>3</w:t>
      </w:r>
      <w:r w:rsidRPr="001E283D">
        <w:rPr>
          <w:rFonts w:ascii="宋体" w:hAnsi="宋体" w:hint="eastAsia"/>
          <w:sz w:val="24"/>
        </w:rPr>
        <w:t>分，2%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填空题 （  3分，2%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 xml:space="preserve">计算题 （ </w:t>
      </w:r>
      <w:r w:rsidRPr="001E283D">
        <w:rPr>
          <w:rFonts w:ascii="宋体" w:hAnsi="宋体"/>
          <w:sz w:val="24"/>
        </w:rPr>
        <w:t>15</w:t>
      </w:r>
      <w:r w:rsidRPr="001E283D">
        <w:rPr>
          <w:rFonts w:ascii="宋体" w:hAnsi="宋体" w:hint="eastAsia"/>
          <w:sz w:val="24"/>
        </w:rPr>
        <w:t>分，1</w:t>
      </w:r>
      <w:r w:rsidRPr="001E283D">
        <w:rPr>
          <w:rFonts w:ascii="宋体" w:hAnsi="宋体"/>
          <w:sz w:val="24"/>
        </w:rPr>
        <w:t>0</w:t>
      </w:r>
      <w:r w:rsidRPr="001E283D">
        <w:rPr>
          <w:rFonts w:ascii="宋体" w:hAnsi="宋体" w:hint="eastAsia"/>
          <w:sz w:val="24"/>
        </w:rPr>
        <w:t>% 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电磁学基础（33分，22%）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 w:hint="eastAsia"/>
          <w:sz w:val="24"/>
        </w:rPr>
        <w:t>选择题 （  9分，6%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填空题 （  9分，6%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 xml:space="preserve">计算题 （ </w:t>
      </w:r>
      <w:r w:rsidRPr="001E283D">
        <w:rPr>
          <w:rFonts w:ascii="宋体" w:hAnsi="宋体"/>
          <w:sz w:val="24"/>
        </w:rPr>
        <w:t>15</w:t>
      </w:r>
      <w:r w:rsidRPr="001E283D">
        <w:rPr>
          <w:rFonts w:ascii="宋体" w:hAnsi="宋体" w:hint="eastAsia"/>
          <w:sz w:val="24"/>
        </w:rPr>
        <w:t>分，1</w:t>
      </w:r>
      <w:r w:rsidRPr="001E283D">
        <w:rPr>
          <w:rFonts w:ascii="宋体" w:hAnsi="宋体"/>
          <w:sz w:val="24"/>
        </w:rPr>
        <w:t>0</w:t>
      </w:r>
      <w:r w:rsidRPr="001E283D">
        <w:rPr>
          <w:rFonts w:ascii="宋体" w:hAnsi="宋体" w:hint="eastAsia"/>
          <w:sz w:val="24"/>
        </w:rPr>
        <w:t>% 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波动光学基础（57分，38%）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 w:hint="eastAsia"/>
          <w:sz w:val="24"/>
        </w:rPr>
        <w:t>选择题 （  6分，4%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>填空题 （  6分，4% ）</w:t>
      </w:r>
    </w:p>
    <w:p w:rsidR="00AF7626" w:rsidRPr="001E283D" w:rsidRDefault="00AF7626" w:rsidP="00AF7626">
      <w:pPr>
        <w:spacing w:line="360" w:lineRule="exact"/>
        <w:ind w:firstLineChars="350" w:firstLine="840"/>
        <w:rPr>
          <w:rFonts w:ascii="宋体" w:hAnsi="宋体"/>
          <w:sz w:val="24"/>
        </w:rPr>
      </w:pPr>
      <w:r w:rsidRPr="001E283D">
        <w:rPr>
          <w:rFonts w:ascii="宋体" w:hAnsi="宋体" w:hint="eastAsia"/>
          <w:sz w:val="24"/>
        </w:rPr>
        <w:t xml:space="preserve">计算题 （ </w:t>
      </w:r>
      <w:r w:rsidRPr="001E283D">
        <w:rPr>
          <w:rFonts w:ascii="宋体" w:hAnsi="宋体"/>
          <w:sz w:val="24"/>
        </w:rPr>
        <w:t>45</w:t>
      </w:r>
      <w:r w:rsidRPr="001E283D">
        <w:rPr>
          <w:rFonts w:ascii="宋体" w:hAnsi="宋体" w:hint="eastAsia"/>
          <w:sz w:val="24"/>
        </w:rPr>
        <w:t>分，</w:t>
      </w:r>
      <w:r w:rsidRPr="001E283D">
        <w:rPr>
          <w:rFonts w:ascii="宋体" w:hAnsi="宋体"/>
          <w:sz w:val="24"/>
        </w:rPr>
        <w:t>30</w:t>
      </w:r>
      <w:r w:rsidRPr="001E283D">
        <w:rPr>
          <w:rFonts w:ascii="宋体" w:hAnsi="宋体" w:hint="eastAsia"/>
          <w:sz w:val="24"/>
        </w:rPr>
        <w:t>% ）</w:t>
      </w:r>
    </w:p>
    <w:p w:rsidR="00AF7626" w:rsidRPr="001E283D" w:rsidRDefault="00AF7626" w:rsidP="00AF7626">
      <w:pPr>
        <w:spacing w:line="360" w:lineRule="exact"/>
        <w:ind w:firstLineChars="147" w:firstLine="354"/>
        <w:outlineLvl w:val="0"/>
        <w:rPr>
          <w:rFonts w:ascii="宋体" w:hAnsi="宋体"/>
          <w:b/>
          <w:sz w:val="24"/>
        </w:rPr>
      </w:pPr>
      <w:r w:rsidRPr="001E283D">
        <w:rPr>
          <w:rFonts w:ascii="宋体" w:hAnsi="宋体" w:hint="eastAsia"/>
          <w:b/>
          <w:sz w:val="24"/>
        </w:rPr>
        <w:t>近代物理基础（15分，10%）</w:t>
      </w:r>
    </w:p>
    <w:p w:rsidR="008F6FD3" w:rsidRDefault="00AF7626" w:rsidP="00AF7626">
      <w:pPr>
        <w:spacing w:line="360" w:lineRule="exact"/>
        <w:rPr>
          <w:rFonts w:ascii="仿宋" w:eastAsia="仿宋" w:hAnsi="仿宋"/>
          <w:b/>
          <w:sz w:val="30"/>
          <w:szCs w:val="30"/>
        </w:rPr>
      </w:pP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/>
          <w:b/>
          <w:sz w:val="24"/>
        </w:rPr>
        <w:tab/>
      </w:r>
      <w:r w:rsidRPr="001E283D">
        <w:rPr>
          <w:rFonts w:ascii="宋体" w:hAnsi="宋体" w:hint="eastAsia"/>
          <w:sz w:val="24"/>
        </w:rPr>
        <w:t xml:space="preserve">计算题 （ </w:t>
      </w:r>
      <w:r w:rsidRPr="001E283D">
        <w:rPr>
          <w:rFonts w:ascii="宋体" w:hAnsi="宋体"/>
          <w:sz w:val="24"/>
        </w:rPr>
        <w:t>15</w:t>
      </w:r>
      <w:r w:rsidRPr="001E283D">
        <w:rPr>
          <w:rFonts w:ascii="宋体" w:hAnsi="宋体" w:hint="eastAsia"/>
          <w:sz w:val="24"/>
        </w:rPr>
        <w:t>分，1</w:t>
      </w:r>
      <w:r w:rsidRPr="001E283D">
        <w:rPr>
          <w:rFonts w:ascii="宋体" w:hAnsi="宋体"/>
          <w:sz w:val="24"/>
        </w:rPr>
        <w:t>0%）</w:t>
      </w:r>
    </w:p>
    <w:p w:rsidR="00AF7626" w:rsidRPr="00AF7626" w:rsidRDefault="00AF7626" w:rsidP="00AF7626">
      <w:pPr>
        <w:spacing w:line="560" w:lineRule="exact"/>
        <w:rPr>
          <w:rFonts w:ascii="仿宋" w:eastAsia="仿宋" w:hAnsi="仿宋" w:hint="eastAsia"/>
          <w:b/>
          <w:sz w:val="30"/>
          <w:szCs w:val="30"/>
        </w:rPr>
      </w:pPr>
    </w:p>
    <w:p w:rsidR="008F6FD3" w:rsidRDefault="000179C8">
      <w:pPr>
        <w:widowControl/>
        <w:spacing w:line="440" w:lineRule="exact"/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负责人签字：</w:t>
      </w:r>
    </w:p>
    <w:p w:rsidR="008F6FD3" w:rsidRDefault="000179C8">
      <w:pPr>
        <w:widowControl/>
        <w:spacing w:line="440" w:lineRule="exact"/>
        <w:ind w:firstLineChars="2100" w:firstLine="5880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公章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</w:t>
      </w:r>
    </w:p>
    <w:p w:rsidR="008F6FD3" w:rsidRPr="00AF7626" w:rsidRDefault="000179C8" w:rsidP="00AF7626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8F6FD3" w:rsidRPr="00AF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C8" w:rsidRDefault="000179C8" w:rsidP="00AF7626">
      <w:r>
        <w:separator/>
      </w:r>
    </w:p>
  </w:endnote>
  <w:endnote w:type="continuationSeparator" w:id="0">
    <w:p w:rsidR="000179C8" w:rsidRDefault="000179C8" w:rsidP="00AF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C8" w:rsidRDefault="000179C8" w:rsidP="00AF7626">
      <w:r>
        <w:separator/>
      </w:r>
    </w:p>
  </w:footnote>
  <w:footnote w:type="continuationSeparator" w:id="0">
    <w:p w:rsidR="000179C8" w:rsidRDefault="000179C8" w:rsidP="00AF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5D2A"/>
    <w:rsid w:val="000179C8"/>
    <w:rsid w:val="008F6FD3"/>
    <w:rsid w:val="00AF7626"/>
    <w:rsid w:val="23565D2A"/>
    <w:rsid w:val="4B7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71C4B"/>
  <w15:docId w15:val="{E6CA3BDF-1028-4665-850B-E5CF433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F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76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丁继军</cp:lastModifiedBy>
  <cp:revision>2</cp:revision>
  <dcterms:created xsi:type="dcterms:W3CDTF">2020-07-07T08:17:00Z</dcterms:created>
  <dcterms:modified xsi:type="dcterms:W3CDTF">2021-06-03T02:50:00Z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A06CAD09D15E4B429C2FB0D68378D2E0</vt:lpwstr>
  </property>
</Properties>
</file>