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0" w:beforeAutospacing="0" w:after="330" w:afterAutospacing="0"/>
        <w:jc w:val="center"/>
        <w:rPr>
          <w:rFonts w:hint="eastAsia" w:ascii="黑体" w:hAnsi="MS Shell Dlg" w:eastAsia="黑体"/>
          <w:sz w:val="28"/>
          <w:szCs w:val="28"/>
        </w:rPr>
      </w:pPr>
      <w:bookmarkStart w:id="0" w:name="_GoBack"/>
      <w:bookmarkEnd w:id="0"/>
      <w:r>
        <w:rPr>
          <w:rFonts w:hint="eastAsia" w:ascii="黑体" w:hAnsi="Times New Roman" w:eastAsia="黑体"/>
          <w:sz w:val="28"/>
          <w:szCs w:val="28"/>
        </w:rPr>
        <w:t xml:space="preserve"> 847 翻译与写作考试大纲</w:t>
      </w:r>
    </w:p>
    <w:p>
      <w:pPr>
        <w:numPr>
          <w:ilvl w:val="0"/>
          <w:numId w:val="1"/>
        </w:numPr>
        <w:spacing w:line="360" w:lineRule="auto"/>
        <w:rPr>
          <w:rFonts w:hint="eastAsia"/>
          <w:b/>
          <w:bCs/>
          <w:color w:val="000000"/>
          <w:sz w:val="24"/>
        </w:rPr>
      </w:pPr>
      <w:r>
        <w:rPr>
          <w:rFonts w:hint="eastAsia"/>
          <w:b/>
          <w:bCs/>
          <w:color w:val="000000"/>
          <w:sz w:val="24"/>
        </w:rPr>
        <w:t>考试的基本要求</w:t>
      </w:r>
    </w:p>
    <w:p>
      <w:pPr>
        <w:spacing w:line="360" w:lineRule="auto"/>
        <w:rPr>
          <w:rFonts w:ascii="Arial Unicode MS" w:hAnsi="Arial Unicode MS"/>
          <w:b/>
          <w:bCs/>
          <w:color w:val="000000"/>
          <w:sz w:val="24"/>
        </w:rPr>
      </w:pPr>
      <w:r>
        <w:rPr>
          <w:rFonts w:hint="eastAsia" w:ascii="Arial" w:hAnsi="Arial" w:cs="Arial"/>
          <w:color w:val="000000"/>
          <w:sz w:val="24"/>
          <w:szCs w:val="18"/>
        </w:rPr>
        <w:t xml:space="preserve">    本考试意在对考生的翻译能力和写作能力进行水平测试。考试要求考生能够掌握英汉互译的基本理论和相应翻译技巧并能够运用英语根据要求撰写一篇不少于300字的小论文，语言正确，结构合理，表达通顺。</w:t>
      </w:r>
    </w:p>
    <w:p>
      <w:pPr>
        <w:spacing w:line="360" w:lineRule="auto"/>
        <w:ind w:firstLine="482" w:firstLineChars="200"/>
        <w:rPr>
          <w:rFonts w:ascii="宋体" w:hAnsi="宋体"/>
          <w:b/>
          <w:bCs/>
          <w:color w:val="000000"/>
          <w:sz w:val="24"/>
        </w:rPr>
      </w:pPr>
      <w:r>
        <w:rPr>
          <w:rFonts w:hint="eastAsia" w:ascii="宋体" w:hAnsi="宋体"/>
          <w:b/>
          <w:bCs/>
          <w:color w:val="000000"/>
          <w:sz w:val="24"/>
        </w:rPr>
        <w:t>二、考试方式和考试时间</w:t>
      </w:r>
    </w:p>
    <w:p>
      <w:pPr>
        <w:spacing w:line="360" w:lineRule="auto"/>
        <w:ind w:firstLine="480" w:firstLineChars="200"/>
        <w:rPr>
          <w:rFonts w:hint="eastAsia" w:ascii="宋体" w:hAnsi="宋体"/>
          <w:color w:val="000000"/>
          <w:sz w:val="24"/>
        </w:rPr>
      </w:pPr>
      <w:r>
        <w:rPr>
          <w:rFonts w:hint="eastAsia" w:ascii="Arial" w:hAnsi="Arial" w:cs="Arial"/>
          <w:color w:val="000000"/>
          <w:sz w:val="24"/>
          <w:szCs w:val="18"/>
        </w:rPr>
        <w:t>闭卷考试，总分</w:t>
      </w:r>
      <w:r>
        <w:rPr>
          <w:rFonts w:ascii="Arial" w:hAnsi="Arial" w:cs="Arial"/>
          <w:color w:val="000000"/>
          <w:sz w:val="24"/>
          <w:szCs w:val="18"/>
        </w:rPr>
        <w:t>150分</w:t>
      </w:r>
      <w:r>
        <w:rPr>
          <w:rFonts w:hint="eastAsia" w:ascii="Arial" w:hAnsi="Arial" w:cs="Arial"/>
          <w:color w:val="000000"/>
          <w:sz w:val="24"/>
          <w:szCs w:val="18"/>
        </w:rPr>
        <w:t>，考试时间为</w:t>
      </w:r>
      <w:r>
        <w:rPr>
          <w:rFonts w:ascii="Arial" w:hAnsi="Arial" w:cs="Arial"/>
          <w:color w:val="000000"/>
          <w:sz w:val="24"/>
          <w:szCs w:val="18"/>
        </w:rPr>
        <w:t>3</w:t>
      </w:r>
      <w:r>
        <w:rPr>
          <w:rFonts w:hint="eastAsia" w:ascii="Arial" w:hAnsi="Arial" w:cs="Arial"/>
          <w:color w:val="000000"/>
          <w:sz w:val="24"/>
          <w:szCs w:val="18"/>
        </w:rPr>
        <w:t>小时。</w:t>
      </w:r>
    </w:p>
    <w:p>
      <w:pPr>
        <w:spacing w:line="360" w:lineRule="auto"/>
        <w:ind w:firstLine="482" w:firstLineChars="200"/>
        <w:rPr>
          <w:rFonts w:ascii="宋体" w:hAnsi="宋体"/>
          <w:bCs/>
          <w:color w:val="000000"/>
          <w:sz w:val="24"/>
        </w:rPr>
      </w:pPr>
      <w:r>
        <w:rPr>
          <w:rFonts w:hint="eastAsia" w:ascii="宋体" w:hAnsi="宋体"/>
          <w:b/>
          <w:bCs/>
          <w:color w:val="000000"/>
          <w:sz w:val="24"/>
        </w:rPr>
        <w:t>三、参考书目（仅供参考）</w:t>
      </w:r>
    </w:p>
    <w:p>
      <w:pPr>
        <w:spacing w:line="360" w:lineRule="auto"/>
        <w:ind w:left="420" w:leftChars="200"/>
        <w:rPr>
          <w:rFonts w:hint="eastAsia" w:ascii="Arial" w:hAnsi="Arial" w:cs="Arial"/>
          <w:color w:val="000000"/>
          <w:sz w:val="24"/>
          <w:szCs w:val="18"/>
        </w:rPr>
      </w:pPr>
      <w:r>
        <w:rPr>
          <w:rFonts w:hint="eastAsia" w:ascii="Arial" w:hAnsi="Arial" w:cs="Arial"/>
          <w:color w:val="000000"/>
          <w:sz w:val="24"/>
          <w:szCs w:val="18"/>
        </w:rPr>
        <w:t xml:space="preserve">《英译汉教程》，连淑能编著，高等教育出版社，2006；  </w:t>
      </w:r>
    </w:p>
    <w:p>
      <w:pPr>
        <w:spacing w:line="360" w:lineRule="auto"/>
        <w:ind w:left="420" w:leftChars="200"/>
        <w:rPr>
          <w:rFonts w:hint="eastAsia" w:ascii="Arial" w:hAnsi="Arial" w:cs="Arial"/>
          <w:color w:val="000000"/>
          <w:sz w:val="24"/>
          <w:szCs w:val="18"/>
        </w:rPr>
      </w:pPr>
      <w:r>
        <w:rPr>
          <w:rFonts w:hint="eastAsia" w:ascii="Arial" w:hAnsi="Arial" w:cs="Arial"/>
          <w:color w:val="000000"/>
          <w:sz w:val="24"/>
          <w:szCs w:val="18"/>
        </w:rPr>
        <w:t>《英语写作手册》(修订本)，丁往道，外语教学与研究出版社，2005。</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四、试题类型：</w:t>
      </w:r>
    </w:p>
    <w:p>
      <w:pPr>
        <w:spacing w:line="360" w:lineRule="auto"/>
        <w:ind w:firstLine="480" w:firstLineChars="200"/>
        <w:rPr>
          <w:rFonts w:hint="eastAsia" w:ascii="宋体" w:hAnsi="宋体"/>
          <w:b/>
          <w:bCs/>
          <w:color w:val="000000"/>
          <w:sz w:val="24"/>
        </w:rPr>
      </w:pPr>
      <w:r>
        <w:rPr>
          <w:rFonts w:hint="eastAsia" w:ascii="宋体" w:hAnsi="宋体"/>
          <w:bCs/>
          <w:color w:val="000000"/>
          <w:sz w:val="24"/>
        </w:rPr>
        <w:t>主要</w:t>
      </w:r>
      <w:r>
        <w:rPr>
          <w:rFonts w:hint="eastAsia" w:ascii="宋体" w:hAnsi="宋体"/>
          <w:color w:val="000000"/>
          <w:sz w:val="24"/>
        </w:rPr>
        <w:t>包括英译汉（句子和段落）</w:t>
      </w:r>
      <w:r>
        <w:rPr>
          <w:rFonts w:hint="eastAsia" w:ascii="宋体" w:hAnsi="宋体"/>
          <w:bCs/>
          <w:color w:val="000000"/>
          <w:sz w:val="24"/>
        </w:rPr>
        <w:t>、汉译英（句子和段落）、英语作文等类型，并根据每年的考试要求做相应调整。</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五、考试内容及要求</w:t>
      </w:r>
    </w:p>
    <w:p>
      <w:pPr>
        <w:spacing w:line="360" w:lineRule="auto"/>
        <w:jc w:val="center"/>
        <w:rPr>
          <w:rFonts w:hint="eastAsia" w:ascii="宋体" w:hAnsi="宋体"/>
          <w:b/>
          <w:bCs/>
          <w:color w:val="000000"/>
          <w:sz w:val="24"/>
        </w:rPr>
      </w:pPr>
      <w:r>
        <w:rPr>
          <w:rFonts w:hint="eastAsia" w:ascii="宋体" w:hAnsi="宋体"/>
          <w:b/>
          <w:bCs/>
          <w:color w:val="000000"/>
          <w:sz w:val="24"/>
        </w:rPr>
        <w:t>第一部分  英译汉(50分)</w:t>
      </w:r>
    </w:p>
    <w:p>
      <w:pPr>
        <w:spacing w:line="360" w:lineRule="auto"/>
        <w:jc w:val="center"/>
        <w:rPr>
          <w:rFonts w:ascii="宋体" w:hAnsi="宋体"/>
          <w:b/>
          <w:bCs/>
          <w:color w:val="000000"/>
          <w:sz w:val="24"/>
        </w:rPr>
      </w:pPr>
      <w:r>
        <w:rPr>
          <w:rFonts w:hint="eastAsia" w:ascii="宋体" w:hAnsi="宋体"/>
          <w:b/>
          <w:bCs/>
          <w:color w:val="000000"/>
          <w:sz w:val="24"/>
        </w:rPr>
        <w:t xml:space="preserve"> </w:t>
      </w:r>
    </w:p>
    <w:p>
      <w:pPr>
        <w:spacing w:line="360" w:lineRule="auto"/>
        <w:ind w:firstLine="482" w:firstLineChars="200"/>
        <w:rPr>
          <w:rFonts w:ascii="宋体" w:hAnsi="宋体"/>
          <w:color w:val="000000"/>
          <w:sz w:val="24"/>
        </w:rPr>
      </w:pPr>
      <w:r>
        <w:rPr>
          <w:rFonts w:hint="eastAsia" w:ascii="宋体" w:hAnsi="宋体"/>
          <w:b/>
          <w:bCs/>
          <w:color w:val="000000"/>
          <w:sz w:val="24"/>
        </w:rPr>
        <w:t>掌握：</w:t>
      </w:r>
      <w:r>
        <w:rPr>
          <w:rFonts w:hint="eastAsia" w:ascii="Arial" w:hAnsi="Arial" w:cs="Arial"/>
          <w:color w:val="000000"/>
          <w:sz w:val="24"/>
          <w:szCs w:val="18"/>
        </w:rPr>
        <w:t>本部分旨在对考生英译汉的能力和水平进行检测，需要考生对英语的字、词、句的主要特点有比较清楚的认识，并能够根据汉语的规范要求进行贴切的转译（笔译）。本部分分为两个测试层面，一是字词句的翻译技巧，一是语篇的翻译能力。体裁包括时事、文学、科普等。要求考生能够准确理解意思，灵活拆分长句，重新组织句法结构，使译文句子符合汉语的句法习惯；运用词义引申、增词、词性转换等技巧，使措辞自然妥帖。</w:t>
      </w:r>
    </w:p>
    <w:p>
      <w:pPr>
        <w:spacing w:line="360" w:lineRule="auto"/>
        <w:ind w:firstLine="482" w:firstLineChars="200"/>
        <w:jc w:val="center"/>
        <w:rPr>
          <w:rStyle w:val="9"/>
          <w:rFonts w:hint="eastAsia" w:ascii="Arial" w:hAnsi="Arial" w:cs="Arial"/>
          <w:color w:val="000000"/>
          <w:sz w:val="24"/>
          <w:szCs w:val="18"/>
        </w:rPr>
      </w:pPr>
      <w:r>
        <w:rPr>
          <w:rFonts w:hint="eastAsia" w:ascii="宋体" w:hAnsi="宋体"/>
          <w:b/>
          <w:bCs/>
          <w:color w:val="000000"/>
          <w:sz w:val="24"/>
        </w:rPr>
        <w:t>第二部分  汉译英</w:t>
      </w:r>
      <w:r>
        <w:rPr>
          <w:rStyle w:val="9"/>
          <w:rFonts w:hint="eastAsia" w:ascii="Arial" w:hAnsi="Arial" w:cs="Arial"/>
          <w:color w:val="000000"/>
          <w:sz w:val="24"/>
          <w:szCs w:val="18"/>
        </w:rPr>
        <w:t>(50分)</w:t>
      </w:r>
    </w:p>
    <w:p>
      <w:pPr>
        <w:spacing w:line="360" w:lineRule="auto"/>
        <w:jc w:val="center"/>
        <w:rPr>
          <w:rFonts w:hint="eastAsia" w:ascii="宋体" w:hAnsi="宋体"/>
        </w:rPr>
      </w:pPr>
      <w:r>
        <w:rPr>
          <w:rFonts w:hint="eastAsia" w:ascii="宋体" w:hAnsi="宋体"/>
          <w:b/>
          <w:bCs/>
          <w:color w:val="000000"/>
          <w:sz w:val="24"/>
        </w:rPr>
        <w:t xml:space="preserve"> </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掌握：</w:t>
      </w:r>
      <w:r>
        <w:rPr>
          <w:rFonts w:hint="eastAsia" w:ascii="Arial" w:hAnsi="Arial" w:cs="Arial"/>
          <w:color w:val="000000"/>
          <w:sz w:val="24"/>
          <w:szCs w:val="18"/>
        </w:rPr>
        <w:t>本部分旨在对考生汉译英的能力和水平进行检测，需要考生对汉语的字、词、句的主要特点有比较清楚的认识，并能够根据英语的使用规范要求进行贴切的转译（笔译）。本部分也分为两个测试层面，一是字词句的翻译技巧，一是语篇的翻译能力。体裁包括时事、散文、古汉语、科技等。要求考生根据英语语言的句法特征适当断句，用地道的英语表达方式传达原文的意义，在译文的句法结构上注意多样化；选词贴切，达义准确，译文流畅，并在译文中体现原文的风格特征。</w:t>
      </w:r>
    </w:p>
    <w:p>
      <w:pPr>
        <w:spacing w:line="360" w:lineRule="auto"/>
        <w:jc w:val="center"/>
        <w:rPr>
          <w:rStyle w:val="9"/>
          <w:rFonts w:hint="eastAsia" w:ascii="Arial" w:hAnsi="Arial" w:cs="Arial"/>
          <w:color w:val="000000"/>
          <w:sz w:val="24"/>
          <w:szCs w:val="18"/>
        </w:rPr>
      </w:pPr>
      <w:r>
        <w:rPr>
          <w:rStyle w:val="9"/>
          <w:rFonts w:hint="eastAsia" w:ascii="Arial" w:hAnsi="Arial" w:cs="Arial"/>
          <w:color w:val="000000"/>
          <w:sz w:val="24"/>
          <w:szCs w:val="18"/>
        </w:rPr>
        <w:t>第三部分  写作(50分)</w:t>
      </w:r>
    </w:p>
    <w:p>
      <w:pPr>
        <w:spacing w:line="360" w:lineRule="auto"/>
        <w:jc w:val="center"/>
        <w:rPr>
          <w:rFonts w:ascii="宋体" w:hAnsi="宋体"/>
        </w:rPr>
      </w:pPr>
      <w:r>
        <w:rPr>
          <w:rFonts w:hint="eastAsia" w:ascii="宋体" w:hAnsi="宋体"/>
          <w:b/>
          <w:bCs/>
          <w:color w:val="000000"/>
          <w:sz w:val="24"/>
        </w:rPr>
        <w:t xml:space="preserve"> </w:t>
      </w:r>
    </w:p>
    <w:p>
      <w:pPr>
        <w:spacing w:line="360" w:lineRule="auto"/>
        <w:ind w:firstLine="482" w:firstLineChars="200"/>
        <w:rPr>
          <w:rFonts w:hint="eastAsia" w:ascii="Arial" w:hAnsi="Arial" w:cs="Arial"/>
          <w:color w:val="000000"/>
          <w:sz w:val="24"/>
          <w:szCs w:val="18"/>
        </w:rPr>
      </w:pPr>
      <w:r>
        <w:rPr>
          <w:rFonts w:hint="eastAsia" w:ascii="宋体" w:hAnsi="宋体"/>
          <w:b/>
          <w:bCs/>
          <w:color w:val="000000"/>
          <w:sz w:val="24"/>
        </w:rPr>
        <w:t>掌握：</w:t>
      </w:r>
      <w:r>
        <w:rPr>
          <w:rFonts w:hint="eastAsia" w:ascii="Arial" w:hAnsi="Arial" w:cs="Arial"/>
          <w:color w:val="000000"/>
          <w:sz w:val="24"/>
          <w:szCs w:val="18"/>
        </w:rPr>
        <w:t>本部是对考生的英语水平的综合性考查，要求考生熟练掌握英语语言基本规范并能够根据这些规范撰写出符合规范的论文或评述。写作考查考生的语言运用能力，主要包括逻辑能力、推理能力、思辨能力、表达能力、概括能力等。不论是命题作文或是述评，都要求结构完整，且不少于300个英文单词。语言通顺，表达清楚，无重要语法错误。难度相当于英语专业八级考试的要求。</w:t>
      </w:r>
    </w:p>
    <w:p>
      <w:pPr>
        <w:spacing w:line="360" w:lineRule="auto"/>
        <w:rPr>
          <w:rFonts w:ascii="宋体" w:hAnsi="宋体"/>
          <w:b/>
          <w:bCs/>
          <w:color w:val="000000"/>
          <w:sz w:val="24"/>
        </w:rPr>
      </w:pPr>
    </w:p>
    <w:p>
      <w:pPr>
        <w:spacing w:line="360" w:lineRule="auto"/>
        <w:ind w:firstLine="482" w:firstLineChars="200"/>
        <w:rPr>
          <w:rFonts w:hint="eastAsia" w:ascii="宋体" w:hAnsi="宋体"/>
          <w:b/>
          <w:bCs/>
          <w:color w:val="000000"/>
          <w:sz w:val="24"/>
        </w:rPr>
      </w:pPr>
      <w:r>
        <w:rPr>
          <w:rStyle w:val="9"/>
          <w:rFonts w:hint="eastAsia" w:ascii="Arial" w:hAnsi="Arial" w:cs="Arial"/>
          <w:color w:val="000000"/>
          <w:sz w:val="24"/>
          <w:szCs w:val="18"/>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MS Shell Dlg">
    <w:altName w:val="Microsoft Sans Serif"/>
    <w:panose1 w:val="020B0604020202020204"/>
    <w:charset w:val="00"/>
    <w:family w:val="swiss"/>
    <w:pitch w:val="default"/>
    <w:sig w:usb0="E1002AFF" w:usb1="C0000002" w:usb2="00000008" w:usb3="00000000" w:csb0="000101FF" w:csb1="00000000"/>
  </w:font>
  <w:font w:name="Arial">
    <w:panose1 w:val="020B0604020202020204"/>
    <w:charset w:val="00"/>
    <w:family w:val="swiss"/>
    <w:pitch w:val="default"/>
    <w:sig w:usb0="E0002EFF" w:usb1="C000785B"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0403"/>
    <w:multiLevelType w:val="multilevel"/>
    <w:tmpl w:val="29DF0403"/>
    <w:lvl w:ilvl="0" w:tentative="0">
      <w:start w:val="1"/>
      <w:numFmt w:val="japaneseCounting"/>
      <w:lvlText w:val="%1、"/>
      <w:lvlJc w:val="left"/>
      <w:pPr>
        <w:tabs>
          <w:tab w:val="left" w:pos="1192"/>
        </w:tabs>
        <w:ind w:left="1192" w:hanging="720"/>
      </w:pPr>
      <w:rPr>
        <w:rFonts w:hint="default"/>
      </w:r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B9"/>
    <w:rsid w:val="000140B9"/>
    <w:rsid w:val="000160D1"/>
    <w:rsid w:val="000240CE"/>
    <w:rsid w:val="00043A7D"/>
    <w:rsid w:val="000672E7"/>
    <w:rsid w:val="00071243"/>
    <w:rsid w:val="000731DE"/>
    <w:rsid w:val="000F38C1"/>
    <w:rsid w:val="00107792"/>
    <w:rsid w:val="00110343"/>
    <w:rsid w:val="0013002E"/>
    <w:rsid w:val="001434F3"/>
    <w:rsid w:val="00143DDE"/>
    <w:rsid w:val="00152D08"/>
    <w:rsid w:val="00167D1B"/>
    <w:rsid w:val="00190AB2"/>
    <w:rsid w:val="001B55D0"/>
    <w:rsid w:val="00202A79"/>
    <w:rsid w:val="00222228"/>
    <w:rsid w:val="002309B9"/>
    <w:rsid w:val="00242C5F"/>
    <w:rsid w:val="00250228"/>
    <w:rsid w:val="0026092D"/>
    <w:rsid w:val="002E0571"/>
    <w:rsid w:val="00300278"/>
    <w:rsid w:val="00301908"/>
    <w:rsid w:val="00313966"/>
    <w:rsid w:val="0032136B"/>
    <w:rsid w:val="00337B8D"/>
    <w:rsid w:val="0035002A"/>
    <w:rsid w:val="0035057F"/>
    <w:rsid w:val="00372F32"/>
    <w:rsid w:val="00383E6B"/>
    <w:rsid w:val="003E2BA5"/>
    <w:rsid w:val="004066B9"/>
    <w:rsid w:val="00407BA7"/>
    <w:rsid w:val="00423493"/>
    <w:rsid w:val="00425EFD"/>
    <w:rsid w:val="00426E06"/>
    <w:rsid w:val="00490550"/>
    <w:rsid w:val="004A3E03"/>
    <w:rsid w:val="0054497E"/>
    <w:rsid w:val="005918F7"/>
    <w:rsid w:val="005B0DD4"/>
    <w:rsid w:val="005B353D"/>
    <w:rsid w:val="005C4155"/>
    <w:rsid w:val="005F70C7"/>
    <w:rsid w:val="006B5A67"/>
    <w:rsid w:val="006D6BA5"/>
    <w:rsid w:val="006E648A"/>
    <w:rsid w:val="006F27CF"/>
    <w:rsid w:val="006F4E81"/>
    <w:rsid w:val="007000E3"/>
    <w:rsid w:val="007053BC"/>
    <w:rsid w:val="0073174B"/>
    <w:rsid w:val="007615CC"/>
    <w:rsid w:val="0076164A"/>
    <w:rsid w:val="00764265"/>
    <w:rsid w:val="00772668"/>
    <w:rsid w:val="007B050B"/>
    <w:rsid w:val="007D2FC4"/>
    <w:rsid w:val="0081317C"/>
    <w:rsid w:val="00825523"/>
    <w:rsid w:val="00852C36"/>
    <w:rsid w:val="00871653"/>
    <w:rsid w:val="008A7149"/>
    <w:rsid w:val="008A7A17"/>
    <w:rsid w:val="008D0EE2"/>
    <w:rsid w:val="008F13E0"/>
    <w:rsid w:val="0090797F"/>
    <w:rsid w:val="0091329F"/>
    <w:rsid w:val="00974FA7"/>
    <w:rsid w:val="009B50A4"/>
    <w:rsid w:val="009C79DF"/>
    <w:rsid w:val="009D4ACB"/>
    <w:rsid w:val="009E5D33"/>
    <w:rsid w:val="00A141B1"/>
    <w:rsid w:val="00A45102"/>
    <w:rsid w:val="00A52F92"/>
    <w:rsid w:val="00A66920"/>
    <w:rsid w:val="00A738BB"/>
    <w:rsid w:val="00A87B22"/>
    <w:rsid w:val="00AB03D9"/>
    <w:rsid w:val="00AC2628"/>
    <w:rsid w:val="00AC6B3C"/>
    <w:rsid w:val="00AD5640"/>
    <w:rsid w:val="00AF3ABE"/>
    <w:rsid w:val="00B354EE"/>
    <w:rsid w:val="00B75E0A"/>
    <w:rsid w:val="00B8052E"/>
    <w:rsid w:val="00BA1714"/>
    <w:rsid w:val="00C11644"/>
    <w:rsid w:val="00C21848"/>
    <w:rsid w:val="00C50CE5"/>
    <w:rsid w:val="00C608D9"/>
    <w:rsid w:val="00C6685B"/>
    <w:rsid w:val="00CA3EE3"/>
    <w:rsid w:val="00CB7A7B"/>
    <w:rsid w:val="00D2266E"/>
    <w:rsid w:val="00D573FF"/>
    <w:rsid w:val="00DA46BB"/>
    <w:rsid w:val="00DC4E56"/>
    <w:rsid w:val="00DC4F6F"/>
    <w:rsid w:val="00DE6808"/>
    <w:rsid w:val="00E05125"/>
    <w:rsid w:val="00E13F10"/>
    <w:rsid w:val="00E540BB"/>
    <w:rsid w:val="00E84373"/>
    <w:rsid w:val="00E871BB"/>
    <w:rsid w:val="00E90B99"/>
    <w:rsid w:val="00E9737A"/>
    <w:rsid w:val="00EA3335"/>
    <w:rsid w:val="00EB2749"/>
    <w:rsid w:val="00EE5106"/>
    <w:rsid w:val="00EF355F"/>
    <w:rsid w:val="00F10ECD"/>
    <w:rsid w:val="00F24063"/>
    <w:rsid w:val="00F51289"/>
    <w:rsid w:val="00F93FF1"/>
    <w:rsid w:val="00FC15D0"/>
    <w:rsid w:val="00FD5989"/>
    <w:rsid w:val="00FD5F8B"/>
    <w:rsid w:val="00FF032A"/>
    <w:rsid w:val="44835174"/>
    <w:rsid w:val="470F47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Arial Unicode MS" w:hAnsi="Arial Unicode MS" w:eastAsia="Arial Unicode MS"/>
      <w:b/>
      <w:bCs/>
      <w:color w:val="000000"/>
      <w:kern w:val="36"/>
      <w:sz w:val="48"/>
      <w:szCs w:val="48"/>
    </w:rPr>
  </w:style>
  <w:style w:type="paragraph" w:styleId="3">
    <w:name w:val="heading 3"/>
    <w:basedOn w:val="1"/>
    <w:qFormat/>
    <w:uiPriority w:val="0"/>
    <w:pPr>
      <w:widowControl/>
      <w:snapToGrid w:val="0"/>
      <w:spacing w:line="288" w:lineRule="auto"/>
      <w:ind w:firstLine="211" w:firstLineChars="100"/>
      <w:jc w:val="left"/>
      <w:outlineLvl w:val="2"/>
    </w:pPr>
    <w:rPr>
      <w:rFonts w:ascii="宋体" w:hAnsi="宋体"/>
      <w:b/>
      <w:color w:val="000000"/>
      <w:kern w:val="0"/>
      <w:szCs w:val="27"/>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color w:val="000000"/>
      <w:kern w:val="0"/>
      <w:sz w:val="20"/>
      <w:szCs w:val="20"/>
    </w:rPr>
  </w:style>
  <w:style w:type="character" w:styleId="9">
    <w:name w:val="Strong"/>
    <w:qFormat/>
    <w:uiPriority w:val="0"/>
    <w:rPr>
      <w:b/>
      <w:bCs/>
    </w:rPr>
  </w:style>
  <w:style w:type="character" w:styleId="10">
    <w:name w:val="page number"/>
    <w:basedOn w:val="8"/>
    <w:uiPriority w:val="0"/>
  </w:style>
  <w:style w:type="character" w:customStyle="1" w:styleId="11">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HKZJZ</Company>
  <Pages>2</Pages>
  <Words>139</Words>
  <Characters>797</Characters>
  <Lines>6</Lines>
  <Paragraphs>1</Paragraphs>
  <TotalTime>0</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2015-11-01T14:06:00Z</dcterms:created>
  <dc:creator>Common</dc:creator>
  <cp:lastModifiedBy>Administrator</cp:lastModifiedBy>
  <cp:lastPrinted>2019-09-10T03:18:00Z</cp:lastPrinted>
  <dcterms:modified xsi:type="dcterms:W3CDTF">2021-10-11T03:59:03Z</dcterms:modified>
  <dc:title>083201食品科学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