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624"/>
        <w:jc w:val="center"/>
        <w:rPr>
          <w:rFonts w:hint="eastAsia" w:ascii="宋体" w:hAnsi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6"/>
          <w:szCs w:val="36"/>
        </w:rPr>
        <w:t>中国气象科学研究院研究生考试复习大纲</w:t>
      </w:r>
    </w:p>
    <w:p>
      <w:pPr>
        <w:spacing w:line="240" w:lineRule="atLeast"/>
        <w:ind w:right="624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（</w:t>
      </w:r>
      <w:r>
        <w:rPr>
          <w:rFonts w:hint="eastAsia" w:ascii="宋体" w:hAnsi="宋体"/>
          <w:bCs/>
          <w:color w:val="000000"/>
          <w:sz w:val="36"/>
          <w:szCs w:val="36"/>
        </w:rPr>
        <w:t>海洋学</w:t>
      </w:r>
      <w:r>
        <w:rPr>
          <w:rFonts w:hint="eastAsia" w:ascii="宋体" w:hAnsi="宋体"/>
          <w:color w:val="000000"/>
          <w:sz w:val="36"/>
          <w:szCs w:val="36"/>
        </w:rPr>
        <w:t>）</w:t>
      </w:r>
    </w:p>
    <w:p>
      <w:pPr>
        <w:spacing w:line="240" w:lineRule="atLeast"/>
        <w:ind w:right="624"/>
        <w:jc w:val="center"/>
        <w:rPr>
          <w:rFonts w:hint="eastAsia" w:ascii="宋体" w:hAnsi="宋体"/>
          <w:color w:val="000000"/>
          <w:sz w:val="36"/>
          <w:szCs w:val="36"/>
        </w:rPr>
      </w:pPr>
    </w:p>
    <w:p>
      <w:pPr>
        <w:numPr>
          <w:ilvl w:val="0"/>
          <w:numId w:val="1"/>
        </w:numPr>
        <w:tabs>
          <w:tab w:val="left" w:pos="5516"/>
        </w:tabs>
        <w:spacing w:after="156" w:after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试题内容及范围</w:t>
      </w:r>
    </w:p>
    <w:p>
      <w:pPr>
        <w:tabs>
          <w:tab w:val="left" w:pos="5516"/>
        </w:tabs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试题内容主要考察对海洋学基础理论以及学科发展现状的认识水平，考察考生对学科的熟知程度和理解水平，以物理海洋学为主。主要范围包括：海洋科学的研究对象、方法和特点，海洋科学的分支，海水的物理性质，海洋环流，海洋中的波动现象，潮汐，风暴潮，大气与海洋，中国近海的区域海洋学等。</w:t>
      </w:r>
    </w:p>
    <w:p>
      <w:pPr>
        <w:numPr>
          <w:ilvl w:val="0"/>
          <w:numId w:val="1"/>
        </w:numPr>
        <w:tabs>
          <w:tab w:val="left" w:pos="5516"/>
        </w:tabs>
        <w:spacing w:before="156" w:beforeLines="50" w:after="156" w:after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建议参考书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   《海洋科学导论》，冯士筰，李凤岐，李少菁主编，高等教育出版社，1999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《物理海洋学》，叶安乐，李凤岐编著，青岛海洋大学出版社，1992</w:t>
      </w:r>
    </w:p>
    <w:p>
      <w:pPr>
        <w:numPr>
          <w:ilvl w:val="0"/>
          <w:numId w:val="1"/>
        </w:numPr>
        <w:tabs>
          <w:tab w:val="left" w:pos="5516"/>
        </w:tabs>
        <w:spacing w:before="156" w:before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复习大纲</w:t>
      </w:r>
    </w:p>
    <w:p>
      <w:pPr>
        <w:pStyle w:val="12"/>
        <w:wordWrap w:val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1、绪论</w:t>
      </w:r>
    </w:p>
    <w:p>
      <w:pPr>
        <w:pStyle w:val="12"/>
        <w:wordWrap w:val="0"/>
        <w:ind w:firstLine="42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海洋科学的研究对象、方法和特点；海洋科学的分支；世界海洋学的发展简史；中国海洋科学的发展现状和前景。</w:t>
      </w:r>
    </w:p>
    <w:p>
      <w:pPr>
        <w:pStyle w:val="12"/>
        <w:wordWrap w:val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2、海水的物理特性和世界大洋的层化结构</w:t>
      </w:r>
    </w:p>
    <w:p>
      <w:pPr>
        <w:pStyle w:val="12"/>
        <w:wordWrap w:val="0"/>
        <w:ind w:firstLine="42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海水位温的定义；世界大洋的盐度、温度和密度空间分布基本特征；大洋主温跃层和季节温跃层；海水主要热力学性质；海冰的主要物理性质；海洋水团；海洋混合的概念及引起混合的主要原因。</w:t>
      </w:r>
    </w:p>
    <w:p>
      <w:pPr>
        <w:pStyle w:val="12"/>
        <w:wordWrap w:val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3、海洋环流</w:t>
      </w:r>
    </w:p>
    <w:p>
      <w:pPr>
        <w:pStyle w:val="12"/>
        <w:wordWrap w:val="0"/>
        <w:ind w:firstLine="42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海流的形成原因及表示方法；海水运动的驱动力；重力势、等势面、位势高度和位势深度的定义；压强梯度力和科氏力的定义；海水运动方程的基本形式；地转流及动力计算方法；EKMAN无线深海漂流理论；经典风生大洋环流理论的主要结论；热盐环流的基本内涵；全球风生环流的主要结构等。</w:t>
      </w:r>
    </w:p>
    <w:p>
      <w:pPr>
        <w:pStyle w:val="12"/>
        <w:wordWrap w:val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4、海洋中的波动现象</w:t>
      </w:r>
    </w:p>
    <w:p>
      <w:pPr>
        <w:pStyle w:val="12"/>
        <w:wordWrap w:val="0"/>
        <w:ind w:firstLine="42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海洋中波动现象的成因；描述波动的基本物理量；驻波的成因及基本特征；波群的成因及基本特征；开尔文波和罗斯贝波的定义；风浪和涌浪的成因；海浪谱的定义；海洋内波。</w:t>
      </w:r>
    </w:p>
    <w:p>
      <w:pPr>
        <w:pStyle w:val="12"/>
        <w:wordWrap w:val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5、潮汐</w:t>
      </w:r>
    </w:p>
    <w:p>
      <w:pPr>
        <w:pStyle w:val="12"/>
        <w:wordWrap w:val="0"/>
        <w:ind w:firstLine="42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潮汐现象的解释；引潮力的定义及分布特征；潮汐静力理论的基本思想；潮汐动力理论的基本思想；风暴潮及风暴潮预报。</w:t>
      </w:r>
    </w:p>
    <w:p>
      <w:pPr>
        <w:pStyle w:val="12"/>
        <w:wordWrap w:val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6、大气与海洋</w:t>
      </w:r>
    </w:p>
    <w:p>
      <w:pPr>
        <w:pStyle w:val="12"/>
        <w:wordWrap w:val="0"/>
        <w:ind w:firstLine="42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气压场及其与风场的基本关系；东风带、西风带定义及成因；季风；海洋上的天气系统；台风及其基本结构；海气相互作用；ENSO及其对气候变化的影响；海洋在全球气候变化中的重要地位等。</w:t>
      </w:r>
    </w:p>
    <w:p>
      <w:pPr>
        <w:pStyle w:val="12"/>
        <w:wordWrap w:val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7、中国近海的区域海洋学</w:t>
      </w:r>
    </w:p>
    <w:p>
      <w:pPr>
        <w:pStyle w:val="12"/>
        <w:wordWrap w:val="0"/>
        <w:ind w:firstLine="42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中国近海海域气候特征；中国近海海域水温、盐度的分布及变化特征；中国海水团和水平环流的分布；渤海的海冰分布；中国近海潮汐、潮流、风浪和风暴潮的特征；中国近海的海洋环境保护的现状和任务。</w:t>
      </w:r>
    </w:p>
    <w:p>
      <w:pPr>
        <w:pStyle w:val="12"/>
        <w:wordWrap w:val="0"/>
        <w:ind w:firstLine="420"/>
        <w:rPr>
          <w:rFonts w:hint="eastAsia" w:ascii="宋体" w:hAnsi="宋体" w:eastAsia="宋体"/>
        </w:rPr>
      </w:pPr>
    </w:p>
    <w:p>
      <w:pPr>
        <w:rPr>
          <w:rFonts w:ascii="宋体" w:hAnsi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003F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511"/>
    <w:multiLevelType w:val="multilevel"/>
    <w:tmpl w:val="13F6051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F4E6D3B"/>
    <w:multiLevelType w:val="multilevel"/>
    <w:tmpl w:val="2F4E6D3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4F"/>
    <w:rsid w:val="00033235"/>
    <w:rsid w:val="0004505A"/>
    <w:rsid w:val="0008492F"/>
    <w:rsid w:val="00092DDD"/>
    <w:rsid w:val="000B6432"/>
    <w:rsid w:val="001218A4"/>
    <w:rsid w:val="001A6FB9"/>
    <w:rsid w:val="001E48C7"/>
    <w:rsid w:val="0023737A"/>
    <w:rsid w:val="002C694F"/>
    <w:rsid w:val="003919FD"/>
    <w:rsid w:val="00423F5A"/>
    <w:rsid w:val="00441A3E"/>
    <w:rsid w:val="0045390D"/>
    <w:rsid w:val="004540E8"/>
    <w:rsid w:val="0048738C"/>
    <w:rsid w:val="00491DF5"/>
    <w:rsid w:val="005150BE"/>
    <w:rsid w:val="005654B6"/>
    <w:rsid w:val="00595B9D"/>
    <w:rsid w:val="005A3356"/>
    <w:rsid w:val="005E02CB"/>
    <w:rsid w:val="00662EEF"/>
    <w:rsid w:val="00692800"/>
    <w:rsid w:val="006F5D7B"/>
    <w:rsid w:val="00790161"/>
    <w:rsid w:val="00796192"/>
    <w:rsid w:val="007C657C"/>
    <w:rsid w:val="007C65C8"/>
    <w:rsid w:val="007D10AB"/>
    <w:rsid w:val="007F128C"/>
    <w:rsid w:val="007F59BB"/>
    <w:rsid w:val="008126E3"/>
    <w:rsid w:val="008301B6"/>
    <w:rsid w:val="00897F61"/>
    <w:rsid w:val="009432A2"/>
    <w:rsid w:val="0095765B"/>
    <w:rsid w:val="009D36FA"/>
    <w:rsid w:val="00A0252E"/>
    <w:rsid w:val="00B501BF"/>
    <w:rsid w:val="00C21855"/>
    <w:rsid w:val="00C51CC3"/>
    <w:rsid w:val="00CA1594"/>
    <w:rsid w:val="00CB42ED"/>
    <w:rsid w:val="00CC4F51"/>
    <w:rsid w:val="00CE0424"/>
    <w:rsid w:val="00D07A14"/>
    <w:rsid w:val="00D36DB8"/>
    <w:rsid w:val="00D95452"/>
    <w:rsid w:val="00DB6199"/>
    <w:rsid w:val="00E02EBA"/>
    <w:rsid w:val="00E7141E"/>
    <w:rsid w:val="00EE41D4"/>
    <w:rsid w:val="00EE7632"/>
    <w:rsid w:val="00F11ABE"/>
    <w:rsid w:val="00F13C33"/>
    <w:rsid w:val="00F46786"/>
    <w:rsid w:val="00F65212"/>
    <w:rsid w:val="00F9099D"/>
    <w:rsid w:val="0D680D7C"/>
    <w:rsid w:val="79C92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uiPriority w:val="0"/>
    <w:pPr>
      <w:keepNext/>
      <w:keepLines/>
      <w:spacing w:before="260" w:after="260" w:line="415" w:lineRule="auto"/>
      <w:jc w:val="center"/>
      <w:outlineLvl w:val="1"/>
    </w:pPr>
    <w:rPr>
      <w:b/>
      <w:bCs/>
      <w:kern w:val="44"/>
      <w:sz w:val="44"/>
      <w:szCs w:val="44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List 3"/>
    <w:basedOn w:val="1"/>
    <w:uiPriority w:val="0"/>
    <w:pPr>
      <w:ind w:left="100" w:leftChars="400" w:hanging="200" w:hangingChars="200"/>
    </w:pPr>
  </w:style>
  <w:style w:type="paragraph" w:styleId="6">
    <w:name w:val="Body Text"/>
    <w:basedOn w:val="1"/>
    <w:uiPriority w:val="0"/>
    <w:pPr>
      <w:jc w:val="left"/>
    </w:pPr>
    <w:rPr>
      <w:sz w:val="24"/>
    </w:rPr>
  </w:style>
  <w:style w:type="paragraph" w:styleId="7">
    <w:name w:val="Body Text Indent"/>
    <w:basedOn w:val="1"/>
    <w:uiPriority w:val="0"/>
    <w:pPr>
      <w:ind w:left="1140"/>
    </w:pPr>
    <w:rPr>
      <w:sz w:val="24"/>
    </w:rPr>
  </w:style>
  <w:style w:type="paragraph" w:styleId="8">
    <w:name w:val="List 2"/>
    <w:basedOn w:val="1"/>
    <w:uiPriority w:val="0"/>
    <w:pPr>
      <w:ind w:left="100" w:leftChars="200" w:hanging="200" w:hangingChars="200"/>
    </w:pPr>
  </w:style>
  <w:style w:type="paragraph" w:styleId="9">
    <w:name w:val="Plain Text"/>
    <w:basedOn w:val="1"/>
    <w:uiPriority w:val="0"/>
    <w:rPr>
      <w:rFonts w:ascii="宋体" w:hAnsi="Courier New" w:cs="Courier New"/>
      <w:color w:val="000000"/>
      <w:szCs w:val="21"/>
    </w:rPr>
  </w:style>
  <w:style w:type="paragraph" w:styleId="10">
    <w:name w:val="Body Text Indent 2"/>
    <w:basedOn w:val="1"/>
    <w:uiPriority w:val="0"/>
    <w:pPr>
      <w:spacing w:line="360" w:lineRule="auto"/>
      <w:ind w:left="1197" w:leftChars="570"/>
      <w:jc w:val="left"/>
    </w:pPr>
    <w:rPr>
      <w:sz w:val="24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paragraph" w:styleId="13">
    <w:name w:val="List Continue 3"/>
    <w:basedOn w:val="1"/>
    <w:uiPriority w:val="0"/>
    <w:pPr>
      <w:spacing w:after="120"/>
      <w:ind w:left="1260" w:leftChars="600"/>
    </w:pPr>
  </w:style>
  <w:style w:type="paragraph" w:styleId="14">
    <w:name w:val="Title"/>
    <w:basedOn w:val="1"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7">
    <w:name w:val="表标题"/>
    <w:basedOn w:val="1"/>
    <w:next w:val="1"/>
    <w:uiPriority w:val="0"/>
    <w:pPr>
      <w:jc w:val="center"/>
    </w:pPr>
    <w:rPr>
      <w:b/>
      <w:bCs/>
      <w:sz w:val="18"/>
    </w:rPr>
  </w:style>
  <w:style w:type="paragraph" w:customStyle="1" w:styleId="18">
    <w:name w:val="节标题"/>
    <w:basedOn w:val="1"/>
    <w:next w:val="4"/>
    <w:uiPriority w:val="0"/>
    <w:pPr>
      <w:spacing w:before="50" w:beforeLines="50" w:after="50" w:afterLines="50"/>
      <w:jc w:val="left"/>
      <w:outlineLvl w:val="2"/>
    </w:pPr>
    <w:rPr>
      <w:rFonts w:eastAsia="黑体"/>
      <w:b/>
      <w:sz w:val="28"/>
    </w:rPr>
  </w:style>
  <w:style w:type="paragraph" w:customStyle="1" w:styleId="19">
    <w:name w:val="小节标题"/>
    <w:basedOn w:val="18"/>
    <w:next w:val="4"/>
    <w:uiPriority w:val="0"/>
    <w:pPr>
      <w:spacing w:before="0" w:beforeLines="0" w:after="0" w:afterLines="0"/>
      <w:outlineLvl w:val="3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135</Words>
  <Characters>776</Characters>
  <Lines>6</Lines>
  <Paragraphs>1</Paragraphs>
  <TotalTime>0</TotalTime>
  <ScaleCrop>false</ScaleCrop>
  <LinksUpToDate>false</LinksUpToDate>
  <CharactersWithSpaces>910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2006-08-16T06:51:00Z</dcterms:created>
  <dc:creator>MC SYSTEM</dc:creator>
  <cp:lastModifiedBy>Administrator</cp:lastModifiedBy>
  <dcterms:modified xsi:type="dcterms:W3CDTF">2021-10-09T07:01:13Z</dcterms:modified>
  <dc:title>《云和降水物理学》考试复习大纲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