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rFonts w:hint="eastAsia" w:ascii="黑体" w:hAnsi="Arial" w:eastAsia="黑体" w:cs="Arial"/>
          <w:bCs/>
          <w:color w:val="000000"/>
          <w:sz w:val="32"/>
        </w:rPr>
      </w:pPr>
      <w:bookmarkStart w:id="0" w:name="_GoBack"/>
      <w:bookmarkEnd w:id="0"/>
      <w:r>
        <w:rPr>
          <w:rFonts w:hint="eastAsia" w:ascii="黑体" w:hAnsi="Arial" w:eastAsia="黑体" w:cs="Arial"/>
          <w:bCs/>
          <w:color w:val="000000"/>
          <w:sz w:val="32"/>
        </w:rPr>
        <w:t>硕士研究生入学考试大纲</w:t>
      </w:r>
    </w:p>
    <w:p>
      <w:pPr>
        <w:spacing w:line="288" w:lineRule="auto"/>
        <w:jc w:val="center"/>
        <w:rPr>
          <w:rFonts w:hint="eastAsia" w:ascii="黑体" w:hAnsi="Arial" w:eastAsia="黑体" w:cs="Arial"/>
          <w:bCs/>
          <w:color w:val="000000"/>
          <w:sz w:val="28"/>
        </w:rPr>
      </w:pPr>
    </w:p>
    <w:p>
      <w:pPr>
        <w:spacing w:line="288" w:lineRule="auto"/>
        <w:jc w:val="center"/>
        <w:rPr>
          <w:rFonts w:hint="eastAsia" w:ascii="黑体" w:eastAsia="黑体"/>
          <w:bCs/>
          <w:color w:val="000000"/>
          <w:sz w:val="28"/>
        </w:rPr>
      </w:pPr>
      <w:r>
        <w:rPr>
          <w:rFonts w:hint="eastAsia" w:ascii="黑体" w:eastAsia="黑体"/>
          <w:bCs/>
          <w:color w:val="000000"/>
          <w:sz w:val="28"/>
        </w:rPr>
        <w:t>考试科目名称：工业设计导论</w:t>
      </w:r>
    </w:p>
    <w:p>
      <w:pPr>
        <w:spacing w:line="340" w:lineRule="exact"/>
        <w:jc w:val="left"/>
        <w:rPr>
          <w:rFonts w:hint="eastAsia" w:eastAsia="宋体"/>
          <w:szCs w:val="18"/>
        </w:rPr>
      </w:pPr>
    </w:p>
    <w:p>
      <w:pPr>
        <w:pStyle w:val="13"/>
        <w:spacing w:line="340" w:lineRule="exact"/>
        <w:rPr>
          <w:rFonts w:hint="eastAsia"/>
        </w:rPr>
      </w:pPr>
      <w:r>
        <w:rPr>
          <w:rFonts w:hint="eastAsia"/>
        </w:rPr>
        <w:t>一、考试大纲援引教材</w:t>
      </w:r>
    </w:p>
    <w:p>
      <w:pPr>
        <w:jc w:val="left"/>
        <w:rPr>
          <w:rFonts w:hint="eastAsia" w:ascii="Arial" w:hAnsi="Arial" w:cs="Arial"/>
          <w:sz w:val="20"/>
        </w:rPr>
      </w:pPr>
      <w:r>
        <w:rPr>
          <w:rFonts w:ascii="Arial" w:hAnsi="Arial" w:cs="Arial"/>
          <w:sz w:val="20"/>
        </w:rPr>
        <w:t>《工业设计导论》沈阳工业大学自编教材 张剑</w:t>
      </w:r>
      <w:r>
        <w:rPr>
          <w:rFonts w:hint="eastAsia" w:ascii="Arial" w:hAnsi="Arial" w:cs="Arial"/>
          <w:sz w:val="20"/>
        </w:rPr>
        <w:t>编</w:t>
      </w:r>
    </w:p>
    <w:p>
      <w:pPr>
        <w:pStyle w:val="13"/>
        <w:spacing w:line="340" w:lineRule="exact"/>
      </w:pPr>
      <w:r>
        <w:rPr>
          <w:rFonts w:hint="eastAsia"/>
        </w:rPr>
        <w:t>二、考试要求</w:t>
      </w:r>
    </w:p>
    <w:p>
      <w:pPr>
        <w:spacing w:line="340" w:lineRule="exact"/>
        <w:ind w:firstLine="420" w:firstLineChars="200"/>
        <w:jc w:val="left"/>
        <w:rPr>
          <w:rFonts w:eastAsia="宋体"/>
          <w:sz w:val="21"/>
          <w:szCs w:val="18"/>
        </w:rPr>
      </w:pPr>
      <w:r>
        <w:rPr>
          <w:rFonts w:eastAsia="宋体"/>
          <w:sz w:val="21"/>
        </w:rPr>
        <w:t>全面</w:t>
      </w:r>
      <w:r>
        <w:rPr>
          <w:rFonts w:hint="eastAsia" w:eastAsia="宋体"/>
          <w:sz w:val="21"/>
        </w:rPr>
        <w:t>掌握</w:t>
      </w:r>
      <w:r>
        <w:rPr>
          <w:rFonts w:eastAsia="宋体"/>
          <w:sz w:val="21"/>
        </w:rPr>
        <w:t>工业设计学科的基本概念、国内外工业设计的发展概况，</w:t>
      </w:r>
      <w:r>
        <w:rPr>
          <w:rFonts w:hint="eastAsia" w:eastAsia="宋体"/>
          <w:sz w:val="21"/>
          <w:szCs w:val="18"/>
        </w:rPr>
        <w:t>并且能灵活运用，</w:t>
      </w:r>
      <w:r>
        <w:rPr>
          <w:rFonts w:hint="eastAsia" w:eastAsia="宋体"/>
          <w:sz w:val="21"/>
        </w:rPr>
        <w:t>进行</w:t>
      </w:r>
      <w:r>
        <w:rPr>
          <w:rFonts w:eastAsia="宋体"/>
          <w:sz w:val="21"/>
        </w:rPr>
        <w:t>工业设计的能力。</w:t>
      </w:r>
    </w:p>
    <w:p>
      <w:pPr>
        <w:pStyle w:val="13"/>
        <w:spacing w:line="340" w:lineRule="exact"/>
        <w:rPr>
          <w:rFonts w:eastAsia="宋体"/>
          <w:b w:val="0"/>
          <w:bCs w:val="0"/>
          <w:sz w:val="21"/>
        </w:rPr>
      </w:pPr>
      <w:r>
        <w:rPr>
          <w:rFonts w:hint="eastAsia"/>
        </w:rPr>
        <w:t>三、考试内容</w:t>
      </w:r>
    </w:p>
    <w:p>
      <w:pPr>
        <w:widowControl/>
        <w:tabs>
          <w:tab w:val="right" w:leader="hyphen" w:pos="7560"/>
        </w:tabs>
        <w:spacing w:line="340" w:lineRule="exact"/>
        <w:ind w:firstLine="420" w:firstLineChars="200"/>
        <w:jc w:val="left"/>
        <w:rPr>
          <w:rFonts w:hint="eastAsia" w:eastAsia="宋体"/>
          <w:sz w:val="21"/>
        </w:rPr>
      </w:pPr>
      <w:r>
        <w:rPr>
          <w:rFonts w:eastAsia="宋体"/>
          <w:sz w:val="21"/>
        </w:rPr>
        <w:t>1) 工业设计的定义</w:t>
      </w:r>
    </w:p>
    <w:p>
      <w:pPr>
        <w:widowControl/>
        <w:numPr>
          <w:ilvl w:val="0"/>
          <w:numId w:val="1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产品设计</w:t>
      </w:r>
    </w:p>
    <w:p>
      <w:pPr>
        <w:widowControl/>
        <w:numPr>
          <w:ilvl w:val="0"/>
          <w:numId w:val="1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</w:rPr>
        <w:t>企业形象设计与视觉传达设计</w:t>
      </w:r>
    </w:p>
    <w:p>
      <w:pPr>
        <w:widowControl/>
        <w:numPr>
          <w:ilvl w:val="0"/>
          <w:numId w:val="1"/>
        </w:numPr>
        <w:tabs>
          <w:tab w:val="right" w:leader="hyphen" w:pos="7560"/>
        </w:tabs>
        <w:spacing w:line="340" w:lineRule="exact"/>
        <w:jc w:val="left"/>
        <w:rPr>
          <w:rFonts w:eastAsia="宋体"/>
          <w:sz w:val="21"/>
        </w:rPr>
      </w:pPr>
      <w:r>
        <w:rPr>
          <w:rFonts w:hint="eastAsia" w:eastAsia="宋体"/>
          <w:sz w:val="21"/>
        </w:rPr>
        <w:t>环境设计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left="240" w:leftChars="100" w:firstLine="21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工业设计分类：式样设计、形式设计、概念设计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left="240" w:leftChars="100" w:firstLine="210" w:firstLineChars="100"/>
        <w:rPr>
          <w:vanish/>
          <w:kern w:val="0"/>
        </w:rPr>
      </w:pPr>
      <w:r>
        <w:rPr>
          <w:rFonts w:ascii="Times New Roman" w:hAnsi="Times New Roman" w:cs="Times New Roman"/>
        </w:rPr>
        <w:t>3）产品</w:t>
      </w:r>
      <w:r>
        <w:t>设计的文化性</w:t>
      </w:r>
    </w:p>
    <w:p>
      <w:pPr>
        <w:widowControl/>
        <w:numPr>
          <w:ilvl w:val="0"/>
          <w:numId w:val="2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  <w:szCs w:val="32"/>
        </w:rPr>
      </w:pPr>
      <w:r>
        <w:rPr>
          <w:rFonts w:hint="eastAsia" w:eastAsia="宋体"/>
          <w:sz w:val="21"/>
          <w:szCs w:val="32"/>
        </w:rPr>
        <w:t>美：形态美、功能美、舒适美</w:t>
      </w:r>
    </w:p>
    <w:p>
      <w:pPr>
        <w:widowControl/>
        <w:numPr>
          <w:ilvl w:val="0"/>
          <w:numId w:val="2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  <w:szCs w:val="32"/>
        </w:rPr>
      </w:pPr>
      <w:r>
        <w:rPr>
          <w:rFonts w:hint="eastAsia" w:eastAsia="宋体"/>
          <w:sz w:val="21"/>
          <w:szCs w:val="32"/>
        </w:rPr>
        <w:t>设计风格</w:t>
      </w:r>
    </w:p>
    <w:p>
      <w:pPr>
        <w:widowControl/>
        <w:numPr>
          <w:ilvl w:val="0"/>
          <w:numId w:val="2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  <w:szCs w:val="32"/>
        </w:rPr>
      </w:pPr>
      <w:r>
        <w:rPr>
          <w:rFonts w:hint="eastAsia" w:eastAsia="宋体"/>
          <w:sz w:val="21"/>
          <w:szCs w:val="32"/>
        </w:rPr>
        <w:t>企业战略</w:t>
      </w:r>
    </w:p>
    <w:p>
      <w:pPr>
        <w:widowControl/>
        <w:numPr>
          <w:ilvl w:val="0"/>
          <w:numId w:val="2"/>
        </w:numPr>
        <w:tabs>
          <w:tab w:val="right" w:leader="hyphen" w:pos="7560"/>
        </w:tabs>
        <w:spacing w:line="340" w:lineRule="exact"/>
        <w:jc w:val="left"/>
        <w:rPr>
          <w:rFonts w:hint="eastAsia" w:eastAsia="宋体"/>
          <w:sz w:val="21"/>
        </w:rPr>
      </w:pPr>
      <w:r>
        <w:rPr>
          <w:rFonts w:hint="eastAsia" w:eastAsia="宋体"/>
          <w:sz w:val="21"/>
          <w:szCs w:val="32"/>
        </w:rPr>
        <w:t>产品定位</w:t>
      </w:r>
    </w:p>
    <w:p>
      <w:pPr>
        <w:tabs>
          <w:tab w:val="right" w:leader="hyphen" w:pos="7560"/>
        </w:tabs>
        <w:spacing w:line="340" w:lineRule="exact"/>
        <w:ind w:firstLine="420" w:firstLineChars="200"/>
        <w:rPr>
          <w:rFonts w:hint="eastAsia" w:eastAsia="宋体"/>
          <w:bCs/>
          <w:sz w:val="21"/>
        </w:rPr>
      </w:pPr>
      <w:r>
        <w:rPr>
          <w:rFonts w:hint="eastAsia" w:eastAsia="宋体"/>
          <w:bCs/>
          <w:sz w:val="21"/>
        </w:rPr>
        <w:t>4）</w:t>
      </w:r>
      <w:r>
        <w:rPr>
          <w:rFonts w:eastAsia="宋体"/>
          <w:bCs/>
          <w:sz w:val="21"/>
        </w:rPr>
        <w:t>工业设计的原则</w:t>
      </w:r>
      <w:r>
        <w:rPr>
          <w:rFonts w:hint="eastAsia" w:eastAsia="宋体"/>
          <w:bCs/>
          <w:sz w:val="21"/>
        </w:rPr>
        <w:t>：人的原则、技术原则、市场环境原则、审美形态原则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5）产品开发方案的情感实现</w:t>
      </w:r>
    </w:p>
    <w:p>
      <w:pPr>
        <w:pStyle w:val="6"/>
        <w:numPr>
          <w:ilvl w:val="0"/>
          <w:numId w:val="3"/>
        </w:numPr>
        <w:tabs>
          <w:tab w:val="right" w:leader="hyphen" w:pos="7560"/>
        </w:tabs>
        <w:adjustRightInd w:val="0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体验设计的种类：娱乐体验设计、审美体验设计、教育体验设计、逃避现实体验设计。</w:t>
      </w:r>
    </w:p>
    <w:p>
      <w:pPr>
        <w:pStyle w:val="6"/>
        <w:numPr>
          <w:ilvl w:val="0"/>
          <w:numId w:val="3"/>
        </w:numPr>
        <w:tabs>
          <w:tab w:val="right" w:leader="hyphen" w:pos="7560"/>
        </w:tabs>
        <w:adjustRightInd w:val="0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体验主题的设计：构思良好的主题、展现主题的方法、建立产品的体验特征</w:t>
      </w:r>
    </w:p>
    <w:p>
      <w:pPr>
        <w:pStyle w:val="6"/>
        <w:numPr>
          <w:ilvl w:val="0"/>
          <w:numId w:val="3"/>
        </w:numPr>
        <w:tabs>
          <w:tab w:val="right" w:leader="hyphen" w:pos="7560"/>
        </w:tabs>
        <w:adjustRightInd w:val="0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获得体验的方法：大规模定制、适应性的定制法、装饰的定制化、透明的定制化</w:t>
      </w:r>
    </w:p>
    <w:p>
      <w:pPr>
        <w:pStyle w:val="6"/>
        <w:numPr>
          <w:ilvl w:val="0"/>
          <w:numId w:val="3"/>
        </w:numPr>
        <w:tabs>
          <w:tab w:val="right" w:leader="hyphen" w:pos="7560"/>
        </w:tabs>
        <w:adjustRightInd w:val="0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工业设计人才的基本素质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6）实现设计： 新产品的分类、产品生命周期理论的概念、产品开发的一般程序、以用户为中心的iNPD。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7）设计的哲学性与未来设计：各个主要时期的设计哲学思想、非物质社会。</w:t>
      </w:r>
    </w:p>
    <w:p>
      <w:pPr>
        <w:pStyle w:val="6"/>
        <w:tabs>
          <w:tab w:val="right" w:leader="hyphen" w:pos="7560"/>
        </w:tabs>
        <w:adjustRightInd w:val="0"/>
        <w:snapToGrid w:val="0"/>
        <w:spacing w:line="34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8）产品形态美学</w:t>
      </w:r>
    </w:p>
    <w:p>
      <w:pPr>
        <w:pStyle w:val="6"/>
        <w:numPr>
          <w:ilvl w:val="0"/>
          <w:numId w:val="4"/>
        </w:numPr>
        <w:tabs>
          <w:tab w:val="right" w:leader="hyphen" w:pos="7560"/>
        </w:tabs>
        <w:adjustRightInd w:val="0"/>
        <w:snapToGrid w:val="0"/>
        <w:spacing w:line="3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形态要素及其心理感觉、视错觉心理及其应用</w:t>
      </w:r>
    </w:p>
    <w:p>
      <w:pPr>
        <w:numPr>
          <w:ilvl w:val="0"/>
          <w:numId w:val="4"/>
        </w:numPr>
        <w:spacing w:line="340" w:lineRule="exact"/>
        <w:jc w:val="left"/>
        <w:rPr>
          <w:rFonts w:eastAsia="宋体"/>
          <w:sz w:val="21"/>
          <w:szCs w:val="18"/>
        </w:rPr>
      </w:pPr>
      <w:r>
        <w:rPr>
          <w:rFonts w:hint="eastAsia" w:eastAsia="宋体"/>
          <w:sz w:val="21"/>
        </w:rPr>
        <w:t>美学法则、尺度与比例、均衡与稳定、统一与变化、现代形式美感的特征</w:t>
      </w:r>
    </w:p>
    <w:p>
      <w:pPr>
        <w:spacing w:line="340" w:lineRule="exact"/>
        <w:ind w:firstLine="480" w:firstLineChars="200"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0089C"/>
    <w:multiLevelType w:val="multilevel"/>
    <w:tmpl w:val="3FB0089C"/>
    <w:lvl w:ilvl="0" w:tentative="0">
      <w:start w:val="1"/>
      <w:numFmt w:val="lowerLetter"/>
      <w:lvlText w:val="%1)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611E77DE"/>
    <w:multiLevelType w:val="multilevel"/>
    <w:tmpl w:val="611E77DE"/>
    <w:lvl w:ilvl="0" w:tentative="0">
      <w:start w:val="1"/>
      <w:numFmt w:val="lowerLetter"/>
      <w:lvlText w:val="%1)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6355082A"/>
    <w:multiLevelType w:val="multilevel"/>
    <w:tmpl w:val="6355082A"/>
    <w:lvl w:ilvl="0" w:tentative="0">
      <w:start w:val="1"/>
      <w:numFmt w:val="lowerLetter"/>
      <w:lvlText w:val="%1)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76BE1F09"/>
    <w:multiLevelType w:val="multilevel"/>
    <w:tmpl w:val="76BE1F09"/>
    <w:lvl w:ilvl="0" w:tentative="0">
      <w:start w:val="1"/>
      <w:numFmt w:val="lowerLetter"/>
      <w:lvlText w:val="%1)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C2"/>
    <w:rsid w:val="00141BC8"/>
    <w:rsid w:val="003D4CF4"/>
    <w:rsid w:val="00560974"/>
    <w:rsid w:val="00687B70"/>
    <w:rsid w:val="008E47C2"/>
    <w:rsid w:val="00B51414"/>
    <w:rsid w:val="00D94AF5"/>
    <w:rsid w:val="126A158F"/>
    <w:rsid w:val="4F7C4FBB"/>
    <w:rsid w:val="6D125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jc w:val="both"/>
    </w:pPr>
    <w:rPr>
      <w:rFonts w:eastAsia="华文细黑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黑体"/>
      <w:b/>
      <w:bCs/>
      <w:snapToGrid w:val="0"/>
      <w:color w:val="000000"/>
      <w:kern w:val="0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/>
      <w:ind w:firstLine="0" w:firstLineChars="0"/>
      <w:jc w:val="left"/>
      <w:outlineLvl w:val="1"/>
    </w:pPr>
    <w:rPr>
      <w:rFonts w:eastAsia="黑体"/>
      <w:b/>
      <w:bCs/>
      <w:snapToGrid w:val="0"/>
      <w:color w:val="000000"/>
      <w:kern w:val="0"/>
      <w:sz w:val="28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/>
      <w:ind w:firstLine="0" w:firstLineChars="0"/>
      <w:jc w:val="left"/>
      <w:outlineLvl w:val="2"/>
    </w:pPr>
    <w:rPr>
      <w:rFonts w:eastAsia="黑体"/>
      <w:b/>
      <w:bCs/>
      <w:snapToGrid w:val="0"/>
      <w:color w:val="000000"/>
      <w:kern w:val="0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120" w:after="120"/>
      <w:ind w:firstLine="0" w:firstLineChars="0"/>
      <w:jc w:val="left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uiPriority w:val="0"/>
    <w:pPr>
      <w:adjustRightInd/>
      <w:snapToGrid/>
    </w:pPr>
    <w:rPr>
      <w:rFonts w:hint="eastAsia" w:ascii="宋体" w:hAnsi="Courier New" w:eastAsia="宋体" w:cs="Courier New"/>
      <w:sz w:val="21"/>
      <w:szCs w:val="21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adjustRightInd/>
      <w:jc w:val="left"/>
    </w:pPr>
    <w:rPr>
      <w:rFonts w:eastAsia="宋体"/>
      <w:sz w:val="18"/>
      <w:szCs w:val="18"/>
    </w:rPr>
  </w:style>
  <w:style w:type="paragraph" w:styleId="8">
    <w:name w:val="Title"/>
    <w:basedOn w:val="1"/>
    <w:qFormat/>
    <w:uiPriority w:val="0"/>
    <w:pPr>
      <w:spacing w:before="120" w:after="100" w:afterAutospacing="1"/>
      <w:ind w:firstLine="0" w:firstLineChars="0"/>
      <w:jc w:val="center"/>
      <w:outlineLvl w:val="0"/>
    </w:pPr>
    <w:rPr>
      <w:rFonts w:ascii="Arial" w:hAnsi="Arial" w:eastAsia="黑体" w:cs="Arial"/>
      <w:b/>
      <w:bCs/>
      <w:sz w:val="36"/>
      <w:szCs w:val="32"/>
    </w:rPr>
  </w:style>
  <w:style w:type="character" w:styleId="11">
    <w:name w:val="Hyperlink"/>
    <w:uiPriority w:val="0"/>
    <w:rPr>
      <w:color w:val="0000FF"/>
      <w:u w:val="single"/>
    </w:rPr>
  </w:style>
  <w:style w:type="paragraph" w:customStyle="1" w:styleId="12">
    <w:name w:val="样式1"/>
    <w:basedOn w:val="5"/>
    <w:next w:val="1"/>
    <w:uiPriority w:val="0"/>
    <w:pPr>
      <w:spacing w:before="50" w:beforeLines="50" w:after="0" w:line="288" w:lineRule="auto"/>
    </w:pPr>
    <w:rPr>
      <w:rFonts w:ascii="华文细黑" w:hAnsi="华文细黑"/>
      <w:color w:val="000000"/>
    </w:rPr>
  </w:style>
  <w:style w:type="paragraph" w:customStyle="1" w:styleId="13">
    <w:name w:val="标题4"/>
    <w:basedOn w:val="1"/>
    <w:uiPriority w:val="0"/>
    <w:pPr>
      <w:spacing w:line="288" w:lineRule="auto"/>
      <w:jc w:val="left"/>
    </w:pPr>
    <w:rPr>
      <w:rFonts w:eastAsia="黑体"/>
      <w:b/>
      <w:bCs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462</Characters>
  <Lines>3</Lines>
  <Paragraphs>1</Paragraphs>
  <TotalTime>0</TotalTime>
  <ScaleCrop>false</ScaleCrop>
  <LinksUpToDate>false</LinksUpToDate>
  <CharactersWithSpaces>541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2006-06-19T02:16:00Z</dcterms:created>
  <dc:creator>zhang</dc:creator>
  <cp:lastModifiedBy>Administrator</cp:lastModifiedBy>
  <cp:lastPrinted>2006-06-20T07:25:00Z</cp:lastPrinted>
  <dcterms:modified xsi:type="dcterms:W3CDTF">2021-10-08T01:18:09Z</dcterms:modified>
  <dc:title>硕士研究生专业课初试考试大纲：工业设计概论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