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/>
          <w:color w:val="000000"/>
          <w:sz w:val="32"/>
          <w:szCs w:val="32"/>
        </w:rPr>
        <w:t>硕士研究生入学考试大纲</w:t>
      </w:r>
    </w:p>
    <w:p>
      <w:pPr>
        <w:spacing w:line="420" w:lineRule="atLeast"/>
        <w:jc w:val="center"/>
        <w:rPr>
          <w:rFonts w:hint="eastAsia" w:ascii="宋体" w:hAnsi="宋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考试科目名称：化工热力学</w:t>
      </w:r>
    </w:p>
    <w:p>
      <w:pPr>
        <w:spacing w:line="420" w:lineRule="exact"/>
        <w:ind w:hanging="1"/>
        <w:rPr>
          <w:rFonts w:hint="eastAsia" w:ascii="宋体" w:hAnsi="宋体"/>
          <w:color w:val="000000"/>
        </w:rPr>
      </w:pPr>
    </w:p>
    <w:p>
      <w:pPr>
        <w:spacing w:line="340" w:lineRule="exact"/>
        <w:rPr>
          <w:rFonts w:hint="eastAsia" w:ascii="宋体" w:hAnsi="宋体"/>
          <w:color w:val="000000"/>
          <w:szCs w:val="18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一</w:t>
      </w:r>
      <w:r>
        <w:rPr>
          <w:rFonts w:hint="eastAsia" w:ascii="宋体" w:hAnsi="宋体"/>
          <w:b/>
          <w:bCs/>
          <w:color w:val="000000"/>
          <w:sz w:val="24"/>
        </w:rPr>
        <w:t>、</w:t>
      </w:r>
      <w:r>
        <w:rPr>
          <w:rFonts w:hint="eastAsia" w:ascii="宋体" w:hAnsi="宋体"/>
          <w:b/>
          <w:bCs/>
          <w:color w:val="000000"/>
          <w:lang w:eastAsia="zh-CN"/>
        </w:rPr>
        <w:t>援引教材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《化工热力学》第二版 化学工业出版社 2012年 马沛生主编</w:t>
      </w:r>
    </w:p>
    <w:p>
      <w:pPr>
        <w:spacing w:line="340" w:lineRule="exact"/>
        <w:ind w:hanging="1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二</w:t>
      </w:r>
      <w:r>
        <w:rPr>
          <w:rFonts w:hint="eastAsia" w:ascii="宋体" w:hAnsi="宋体"/>
          <w:b/>
          <w:bCs/>
          <w:color w:val="000000"/>
          <w:sz w:val="24"/>
        </w:rPr>
        <w:t>、考试要求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掌握化工热力学的基本概念。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了解化工热力学在化工生产过程和人类生活中的应用。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掌握化工热力学数据的查取和计算方法。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掌握化工过程能量分析的原理和方法。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理解相平衡和化学反应平衡的计算原理和计算方法。</w:t>
      </w: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三</w:t>
      </w:r>
      <w:r>
        <w:rPr>
          <w:rFonts w:hint="eastAsia" w:ascii="宋体" w:hAnsi="宋体"/>
          <w:b/>
          <w:bCs/>
          <w:color w:val="000000"/>
          <w:sz w:val="24"/>
        </w:rPr>
        <w:t>、考试内容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流体的PVT性质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流体的基本性质；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真实气体状态方程式及其应用；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对比状态原理；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</w:rPr>
        <w:t>混合气体PVT性质计算的混合法则及其方法。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流体的热力学性质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热力学性质间的关系式的推导；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单相流体系统基本方程式的应用；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剩余函数的定义及其应用；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两相系统的热力学性质的计算；</w:t>
      </w:r>
    </w:p>
    <w:p>
      <w:pPr>
        <w:spacing w:line="34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热力学图表的使用。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化工过程的能量分析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稳态流动体系的能量平衡方程及其应用；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热力学第二定律；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理想功、损失功、热力学效率和有效能的概念及其在化工过程的能量分析中的应用</w:t>
      </w:r>
      <w:r>
        <w:rPr>
          <w:rFonts w:hint="eastAsia" w:ascii="宋体" w:hAnsi="宋体"/>
          <w:iCs/>
          <w:szCs w:val="32"/>
        </w:rPr>
        <w:t>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蒸汽动力循环和制冷循环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蒸汽动力循环的原理和计算方法；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蒸汽压缩制冷循环的基本原理和有关热力学计算；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节流膨胀和绝热可逆膨胀。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 均相混合物的热力学性质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变组成体系热力学性质间关系式和溶液热力学的基本概念；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偏摩尔性质、化学位、逸度与逸度系数、活度及活度系数、</w:t>
      </w:r>
      <w:r>
        <w:rPr>
          <w:rFonts w:hint="eastAsia" w:ascii="宋体" w:hAnsi="宋体"/>
          <w:szCs w:val="32"/>
        </w:rPr>
        <w:t>理想溶液及非理想溶液、</w:t>
      </w:r>
      <w:r>
        <w:rPr>
          <w:rFonts w:hint="eastAsia" w:ascii="宋体" w:hAnsi="宋体"/>
          <w:iCs/>
          <w:szCs w:val="32"/>
        </w:rPr>
        <w:t>混合性质变化、超额性质以及液相活度系数与组成的关联式。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6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相平衡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相平衡的判据；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互溶体系汽液平衡</w:t>
      </w:r>
      <w:r>
        <w:rPr>
          <w:rFonts w:hint="eastAsia" w:ascii="宋体" w:hAnsi="宋体"/>
          <w:szCs w:val="32"/>
        </w:rPr>
        <w:t>的二元体系的P-T图、P-X-Y图以及T-X-Y图；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汽液平衡计算的原理和基本方法。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7</w:t>
      </w:r>
      <w:r>
        <w:rPr>
          <w:rFonts w:ascii="宋体" w:hAnsi="宋体" w:cs="Tahoma"/>
          <w:color w:val="000000"/>
          <w:szCs w:val="28"/>
        </w:rPr>
        <w:t>.</w:t>
      </w:r>
      <w:r>
        <w:rPr>
          <w:rFonts w:hint="eastAsia" w:ascii="宋体" w:hAnsi="宋体"/>
        </w:rPr>
        <w:t xml:space="preserve"> 化学反应平衡</w:t>
      </w:r>
    </w:p>
    <w:p>
      <w:pPr>
        <w:spacing w:line="340" w:lineRule="exact"/>
        <w:ind w:firstLine="210" w:firstLineChars="100"/>
        <w:rPr>
          <w:rFonts w:hint="eastAsia" w:ascii="宋体" w:hAnsi="宋体"/>
          <w:iCs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化学反应的计量关系；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iCs/>
          <w:szCs w:val="32"/>
        </w:rPr>
        <w:t>化学反应平衡常数及有关计算；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平衡常数与平衡组成间的关系；</w:t>
      </w:r>
    </w:p>
    <w:p>
      <w:pPr>
        <w:spacing w:line="340" w:lineRule="exact"/>
        <w:ind w:firstLine="210" w:firstLineChars="100"/>
        <w:rPr>
          <w:rFonts w:hint="eastAsia" w:ascii="宋体" w:hAnsi="宋体"/>
          <w:szCs w:val="32"/>
        </w:rPr>
      </w:pPr>
      <w:r>
        <w:rPr>
          <w:rFonts w:hint="eastAsia" w:ascii="宋体" w:hAnsi="宋体"/>
          <w:color w:val="000000"/>
          <w:szCs w:val="18"/>
        </w:rPr>
        <w:t>●</w:t>
      </w:r>
      <w:r>
        <w:rPr>
          <w:rFonts w:hint="eastAsia" w:ascii="宋体" w:hAnsi="宋体"/>
          <w:szCs w:val="32"/>
        </w:rPr>
        <w:t>复杂反应体系化学平衡的处理方法和计算原理。</w:t>
      </w:r>
    </w:p>
    <w:p>
      <w:pPr>
        <w:spacing w:line="340" w:lineRule="exact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2"/>
    <w:rsid w:val="00115E72"/>
    <w:rsid w:val="00142775"/>
    <w:rsid w:val="005B5243"/>
    <w:rsid w:val="00B36DD3"/>
    <w:rsid w:val="11B369DB"/>
    <w:rsid w:val="2B495727"/>
    <w:rsid w:val="2D6D3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 w:cs="Courier New"/>
      <w:kern w:val="0"/>
      <w:sz w:val="20"/>
      <w:szCs w:val="2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2006-08-29T10:13:00Z</dcterms:created>
  <dc:creator>Legend User</dc:creator>
  <cp:lastModifiedBy>Administrator</cp:lastModifiedBy>
  <dcterms:modified xsi:type="dcterms:W3CDTF">2021-10-08T01:20:46Z</dcterms:modified>
  <dc:title>《化工热力学》考试大纲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