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center"/>
        <w:textAlignment w:val="auto"/>
        <w:rPr>
          <w:rFonts w:eastAsia="华文中宋"/>
          <w:b/>
          <w:sz w:val="30"/>
          <w:szCs w:val="30"/>
        </w:rPr>
      </w:pPr>
      <w:r>
        <w:rPr>
          <w:rFonts w:hint="eastAsia" w:hAnsi="华文中宋" w:eastAsia="华文中宋"/>
          <w:b/>
          <w:sz w:val="30"/>
          <w:szCs w:val="30"/>
        </w:rPr>
        <w:t>北京第二外国语学院</w:t>
      </w:r>
      <w:r>
        <w:rPr>
          <w:rFonts w:hAnsi="华文中宋" w:eastAsia="华文中宋"/>
          <w:b/>
          <w:sz w:val="30"/>
          <w:szCs w:val="30"/>
        </w:rPr>
        <w:t>攻读硕士学位研究生入学考试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ascii="华文中宋" w:hAnsi="华文中宋" w:eastAsia="华文中宋"/>
          <w:b/>
          <w:sz w:val="44"/>
          <w:szCs w:val="44"/>
        </w:rPr>
        <w:t>《</w:t>
      </w:r>
      <w:r>
        <w:rPr>
          <w:rFonts w:hint="eastAsia" w:ascii="华文中宋" w:hAnsi="华文中宋" w:eastAsia="华文中宋"/>
          <w:b/>
          <w:sz w:val="44"/>
          <w:szCs w:val="44"/>
        </w:rPr>
        <w:t>西方文论</w:t>
      </w:r>
      <w:r>
        <w:rPr>
          <w:rFonts w:ascii="华文中宋" w:hAnsi="华文中宋" w:eastAsia="华文中宋"/>
          <w:b/>
          <w:sz w:val="44"/>
          <w:szCs w:val="44"/>
        </w:rPr>
        <w:t>》</w:t>
      </w:r>
      <w:r>
        <w:rPr>
          <w:rFonts w:hint="eastAsia" w:ascii="华文中宋" w:hAnsi="华文中宋" w:eastAsia="华文中宋"/>
          <w:b/>
          <w:sz w:val="44"/>
          <w:szCs w:val="44"/>
        </w:rPr>
        <w:t>考试大纲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eastAsia" w:ascii="华文中宋" w:hAnsi="华文中宋" w:eastAsia="华文中宋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一、适用的招生专业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文艺学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二、考试的基本要求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了解</w:t>
      </w:r>
      <w:r>
        <w:rPr>
          <w:rFonts w:hint="eastAsia" w:ascii="宋体" w:hAnsi="宋体"/>
          <w:sz w:val="24"/>
          <w:szCs w:val="24"/>
          <w:lang w:eastAsia="zh-CN"/>
        </w:rPr>
        <w:t>文艺学</w:t>
      </w:r>
      <w:r>
        <w:rPr>
          <w:rFonts w:hint="eastAsia" w:ascii="宋体" w:hAnsi="宋体"/>
          <w:sz w:val="24"/>
          <w:szCs w:val="24"/>
        </w:rPr>
        <w:t>学科的发展史，掌握</w:t>
      </w:r>
      <w:r>
        <w:rPr>
          <w:rFonts w:hint="eastAsia" w:ascii="宋体" w:hAnsi="宋体"/>
          <w:sz w:val="24"/>
          <w:szCs w:val="24"/>
          <w:lang w:eastAsia="zh-CN"/>
        </w:rPr>
        <w:t>文艺学</w:t>
      </w:r>
      <w:r>
        <w:rPr>
          <w:rFonts w:hint="eastAsia" w:ascii="宋体" w:hAnsi="宋体"/>
          <w:sz w:val="24"/>
          <w:szCs w:val="24"/>
        </w:rPr>
        <w:t>的基本理论。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熟练运用基本理论，展开文本批评，既具有理论思辨能力，又具有精微的审美敏感度。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具备比较广阔的学术视野和敏锐的学术悟性。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三、试卷结构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总分：150分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题型：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简答题（</w:t>
      </w: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论述题（</w:t>
      </w:r>
      <w:r>
        <w:rPr>
          <w:rFonts w:hint="eastAsia" w:ascii="宋体" w:hAnsi="宋体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sz w:val="24"/>
          <w:szCs w:val="24"/>
        </w:rPr>
        <w:t>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华文中宋" w:hAnsi="华文中宋" w:eastAsia="华文中宋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四、考试的主要内容与要求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（一）</w:t>
      </w:r>
      <w:r>
        <w:rPr>
          <w:rFonts w:hint="eastAsia"/>
          <w:b/>
          <w:bCs/>
          <w:sz w:val="24"/>
          <w:szCs w:val="24"/>
        </w:rPr>
        <w:t>古典文论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古希腊文艺理论：早期古希腊文艺思想，柏拉图文艺思想，亚里士多德《诗学》。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罗马古典主义：贺拉斯《诗艺》，朗加纳斯《论崇高》。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中世纪文艺思想：神学背景；奥古斯丁的文艺观；托马斯·阿奎那的文艺观。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文艺复兴时期文艺思想：人文主义；古今之争；但丁的文艺思想。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新古典主义：法国新古典主义；布瓦洛《诗的艺术》；英国新古典主义。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（二）</w:t>
      </w:r>
      <w:r>
        <w:rPr>
          <w:rFonts w:hint="eastAsia"/>
          <w:b/>
          <w:bCs/>
          <w:sz w:val="24"/>
          <w:szCs w:val="24"/>
        </w:rPr>
        <w:t>近代文论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启蒙主义文艺思想：伏尔泰、卢梭、狄德罗的文艺思想；莱辛、赫尔德的文艺思想；维柯《新科学》。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德国古典美学与文艺思想：康德的《判断力批判》；席勒的《素朴的诗和感伤的诗》；黑格尔的艺术哲学；歌德的文艺思想。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浪漫主义：德国浪漫主义；英国浪漫主义；法国浪漫主义。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现实主义：法国现实主义；俄国现实主义。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实证主义和自然主义：泰纳的艺术史观；实证主义批评；自然主义文论。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（三）</w:t>
      </w:r>
      <w:r>
        <w:rPr>
          <w:rFonts w:hint="eastAsia"/>
          <w:b/>
          <w:bCs/>
          <w:sz w:val="24"/>
          <w:szCs w:val="24"/>
        </w:rPr>
        <w:t>现代文论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唯美主义：戈蒂叶；佩特；王尔德；桑克蒂斯。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直觉主义：叔本华；尼采；柏格森；克罗齐。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象征主义：爱伦·坡；波德莱尔；马拉梅；瓦雷里；叶芝。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现代心理学文论：弗洛伊德；弗雷泽；荣格；弗莱。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俄国形式主义与英美新批评：俄国形式主义；新批评概念和方法。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结构主义与解构主义：语言学基础；列维-斯特劳斯的神话学说；罗兰·巴特的“代码”概念；叙事学；解构主义批评。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西方马克思主义文论：存在主义；批判理论；结构主义的马克思主义。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阐释学、接受美学与读者反应批评：阐释学理论；接受美学；读者反应批评。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2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主要参考书目</w:t>
      </w:r>
    </w:p>
    <w:p>
      <w:pPr>
        <w:rPr>
          <w:rFonts w:hint="eastAsia" w:ascii="宋体" w:cs="宋体"/>
          <w:color w:val="000000"/>
          <w:sz w:val="24"/>
          <w:szCs w:val="24"/>
        </w:rPr>
      </w:pPr>
      <w:r>
        <w:rPr>
          <w:rFonts w:hint="eastAsia" w:cs="宋体"/>
          <w:color w:val="000000"/>
          <w:sz w:val="24"/>
          <w:szCs w:val="24"/>
        </w:rPr>
        <w:t>《西方文论史》（第三版），马新国主编，高等教育出版社，</w:t>
      </w:r>
      <w:r>
        <w:rPr>
          <w:rFonts w:ascii="宋体" w:cs="宋体"/>
          <w:color w:val="000000"/>
          <w:sz w:val="24"/>
          <w:szCs w:val="24"/>
        </w:rPr>
        <w:t>2011</w:t>
      </w:r>
      <w:r>
        <w:rPr>
          <w:rFonts w:hint="eastAsia" w:ascii="宋体" w:cs="宋体"/>
          <w:color w:val="000000"/>
          <w:sz w:val="24"/>
          <w:szCs w:val="24"/>
        </w:rPr>
        <w:t>年修订。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eastAsiaTheme="minorEastAsia"/>
          <w:b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EF7F56"/>
    <w:multiLevelType w:val="singleLevel"/>
    <w:tmpl w:val="9AEF7F56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78CF515"/>
    <w:multiLevelType w:val="singleLevel"/>
    <w:tmpl w:val="578CF515"/>
    <w:lvl w:ilvl="0" w:tentative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456"/>
    <w:rsid w:val="00140412"/>
    <w:rsid w:val="00427F41"/>
    <w:rsid w:val="008B13D7"/>
    <w:rsid w:val="00C55456"/>
    <w:rsid w:val="04F6788C"/>
    <w:rsid w:val="0978141A"/>
    <w:rsid w:val="34D2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544</Characters>
  <Lines>4</Lines>
  <Paragraphs>1</Paragraphs>
  <TotalTime>2</TotalTime>
  <ScaleCrop>false</ScaleCrop>
  <LinksUpToDate>false</LinksUpToDate>
  <CharactersWithSpaces>638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hujihua</dc:creator>
  <cp:lastModifiedBy>黄薇薇</cp:lastModifiedBy>
  <cp:lastPrinted>2020-09-10T04:50:00Z</cp:lastPrinted>
  <dcterms:modified xsi:type="dcterms:W3CDTF">2020-09-10T05:25:01Z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