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rFonts w:hint="eastAsia"/>
          <w:b/>
          <w:bCs/>
          <w:sz w:val="32"/>
          <w:szCs w:val="32"/>
        </w:rPr>
        <w:t>北京第二外国语学院</w:t>
      </w:r>
      <w:r>
        <w:rPr>
          <w:b/>
          <w:bCs/>
          <w:sz w:val="32"/>
          <w:szCs w:val="32"/>
        </w:rPr>
        <w:t>攻读硕士学位研究生入学考试</w:t>
      </w:r>
    </w:p>
    <w:p>
      <w:pPr>
        <w:spacing w:beforeLines="50" w:line="360" w:lineRule="auto"/>
        <w:jc w:val="center"/>
        <w:rPr>
          <w:rFonts w:hint="eastAsia" w:ascii="宋体" w:hAnsi="宋体"/>
          <w:b/>
          <w:sz w:val="36"/>
          <w:szCs w:val="36"/>
        </w:rPr>
      </w:pPr>
      <w:r>
        <w:rPr>
          <w:rFonts w:ascii="宋体" w:hAnsi="宋体"/>
          <w:b/>
          <w:sz w:val="36"/>
          <w:szCs w:val="36"/>
        </w:rPr>
        <w:t>《</w:t>
      </w:r>
      <w:r>
        <w:rPr>
          <w:rFonts w:hint="eastAsia" w:ascii="宋体" w:hAnsi="宋体"/>
          <w:b/>
          <w:sz w:val="36"/>
          <w:szCs w:val="36"/>
          <w:lang w:eastAsia="zh-CN"/>
        </w:rPr>
        <w:t>通识外语写作</w:t>
      </w:r>
      <w:r>
        <w:rPr>
          <w:rFonts w:ascii="宋体" w:hAnsi="宋体"/>
          <w:b/>
          <w:sz w:val="36"/>
          <w:szCs w:val="36"/>
        </w:rPr>
        <w:t>》</w:t>
      </w:r>
      <w:r>
        <w:rPr>
          <w:rFonts w:hint="eastAsia" w:ascii="宋体" w:hAnsi="宋体"/>
          <w:b/>
          <w:sz w:val="36"/>
          <w:szCs w:val="36"/>
        </w:rPr>
        <w:t>考试大纲</w:t>
      </w:r>
    </w:p>
    <w:p>
      <w:pPr>
        <w:rPr>
          <w:rFonts w:hint="eastAsia" w:ascii="宋体" w:hAnsi="宋体"/>
          <w:sz w:val="28"/>
          <w:szCs w:val="28"/>
        </w:rPr>
      </w:pPr>
    </w:p>
    <w:p>
      <w:pPr>
        <w:numPr>
          <w:ilvl w:val="0"/>
          <w:numId w:val="1"/>
        </w:numPr>
        <w:spacing w:line="360" w:lineRule="auto"/>
        <w:rPr>
          <w:rFonts w:hint="eastAsia" w:ascii="宋体" w:hAnsi="宋体"/>
          <w:b/>
          <w:sz w:val="28"/>
          <w:szCs w:val="28"/>
        </w:rPr>
      </w:pPr>
      <w:r>
        <w:rPr>
          <w:rFonts w:ascii="宋体" w:hAnsi="宋体"/>
          <w:b/>
          <w:sz w:val="28"/>
          <w:szCs w:val="28"/>
        </w:rPr>
        <w:t>适用的招生专业</w:t>
      </w:r>
    </w:p>
    <w:p>
      <w:pPr>
        <w:spacing w:line="360" w:lineRule="auto"/>
        <w:ind w:left="420"/>
        <w:rPr>
          <w:rFonts w:hint="eastAsia" w:ascii="宋体" w:hAnsi="宋体"/>
          <w:b/>
          <w:sz w:val="24"/>
        </w:rPr>
      </w:pPr>
      <w:r>
        <w:rPr>
          <w:rFonts w:hint="eastAsia" w:ascii="宋体" w:hAnsi="宋体"/>
          <w:sz w:val="24"/>
        </w:rPr>
        <w:t>外语语言文学</w:t>
      </w:r>
    </w:p>
    <w:p>
      <w:pPr>
        <w:spacing w:line="360" w:lineRule="auto"/>
        <w:ind w:firstLine="416" w:firstLineChars="148"/>
        <w:rPr>
          <w:rFonts w:hint="eastAsia" w:ascii="宋体" w:hAnsi="宋体"/>
          <w:b/>
          <w:sz w:val="28"/>
          <w:szCs w:val="28"/>
        </w:rPr>
      </w:pPr>
      <w:r>
        <w:rPr>
          <w:rFonts w:hint="eastAsia" w:ascii="宋体" w:hAnsi="宋体"/>
          <w:b/>
          <w:sz w:val="28"/>
          <w:szCs w:val="28"/>
        </w:rPr>
        <w:t>二、考试的基本要求</w:t>
      </w:r>
    </w:p>
    <w:p>
      <w:pPr>
        <w:spacing w:line="360" w:lineRule="auto"/>
        <w:ind w:firstLine="360" w:firstLineChars="150"/>
        <w:rPr>
          <w:rFonts w:hint="eastAsia" w:ascii="宋体" w:hAnsi="宋体" w:eastAsia="宋体"/>
          <w:b/>
          <w:bCs/>
          <w:color w:val="FF0000"/>
          <w:sz w:val="24"/>
          <w:lang w:eastAsia="zh-CN"/>
        </w:rPr>
      </w:pPr>
      <w:r>
        <w:rPr>
          <w:rFonts w:hint="eastAsia" w:ascii="宋体" w:hAnsi="宋体"/>
          <w:sz w:val="24"/>
        </w:rPr>
        <w:t>要求学生系统掌握有关中外的基础重要国情知识或学科有关经典学术著作的重要理论知识，具备良好的阅读理解能力</w:t>
      </w:r>
      <w:r>
        <w:rPr>
          <w:rFonts w:hint="eastAsia" w:ascii="宋体" w:hAnsi="宋体"/>
          <w:sz w:val="24"/>
          <w:lang w:val="es-PE"/>
        </w:rPr>
        <w:t>、</w:t>
      </w:r>
      <w:r>
        <w:rPr>
          <w:rFonts w:hint="eastAsia" w:ascii="宋体" w:hAnsi="宋体"/>
          <w:sz w:val="24"/>
        </w:rPr>
        <w:t>归纳总结能力、逻辑思辨能力、外语综合运用能力，具备本专业学习、研究和学术交流的基本素质。</w:t>
      </w:r>
      <w:r>
        <w:rPr>
          <w:rFonts w:hint="eastAsia" w:ascii="宋体" w:hAnsi="宋体"/>
          <w:b/>
          <w:bCs/>
          <w:color w:val="FF0000"/>
          <w:sz w:val="24"/>
          <w:lang w:eastAsia="zh-CN"/>
        </w:rPr>
        <w:t>考生需用所报考专业的语种进行作答。</w:t>
      </w:r>
    </w:p>
    <w:p>
      <w:pPr>
        <w:spacing w:line="360" w:lineRule="auto"/>
        <w:ind w:firstLine="422" w:firstLineChars="150"/>
        <w:rPr>
          <w:rFonts w:hint="eastAsia" w:ascii="宋体" w:hAnsi="宋体"/>
          <w:b/>
          <w:sz w:val="28"/>
          <w:szCs w:val="28"/>
        </w:rPr>
      </w:pPr>
      <w:r>
        <w:rPr>
          <w:rFonts w:hint="eastAsia" w:ascii="宋体" w:hAnsi="宋体"/>
          <w:b/>
          <w:sz w:val="28"/>
          <w:szCs w:val="28"/>
        </w:rPr>
        <w:t>三、试卷结构</w:t>
      </w:r>
      <w:bookmarkStart w:id="0" w:name="_GoBack"/>
      <w:bookmarkEnd w:id="0"/>
    </w:p>
    <w:p>
      <w:pPr>
        <w:spacing w:line="360" w:lineRule="auto"/>
        <w:ind w:firstLine="482" w:firstLineChars="200"/>
        <w:rPr>
          <w:rFonts w:hint="eastAsia" w:ascii="宋体" w:hAnsi="宋体"/>
          <w:sz w:val="24"/>
        </w:rPr>
      </w:pPr>
      <w:r>
        <w:rPr>
          <w:rFonts w:hint="eastAsia" w:ascii="宋体" w:hAnsi="宋体"/>
          <w:b/>
          <w:sz w:val="24"/>
        </w:rPr>
        <w:t>总分</w:t>
      </w:r>
      <w:r>
        <w:rPr>
          <w:rFonts w:hint="eastAsia" w:ascii="宋体" w:hAnsi="宋体"/>
          <w:sz w:val="24"/>
        </w:rPr>
        <w:t>：150分（第一部分</w:t>
      </w:r>
      <w:r>
        <w:rPr>
          <w:rFonts w:ascii="宋体" w:hAnsi="宋体"/>
          <w:sz w:val="24"/>
        </w:rPr>
        <w:t>70</w:t>
      </w:r>
      <w:r>
        <w:rPr>
          <w:rFonts w:hint="eastAsia" w:ascii="宋体" w:hAnsi="宋体"/>
          <w:sz w:val="24"/>
        </w:rPr>
        <w:t>分；第二部分</w:t>
      </w:r>
      <w:r>
        <w:rPr>
          <w:rFonts w:ascii="宋体" w:hAnsi="宋体"/>
          <w:sz w:val="24"/>
        </w:rPr>
        <w:t>80</w:t>
      </w:r>
      <w:r>
        <w:rPr>
          <w:rFonts w:hint="eastAsia" w:ascii="宋体" w:hAnsi="宋体"/>
          <w:sz w:val="24"/>
        </w:rPr>
        <w:t>分）</w:t>
      </w:r>
    </w:p>
    <w:p>
      <w:pPr>
        <w:spacing w:line="360" w:lineRule="auto"/>
        <w:ind w:firstLine="482" w:firstLineChars="200"/>
        <w:rPr>
          <w:rFonts w:hint="eastAsia" w:ascii="宋体" w:hAnsi="宋体"/>
          <w:sz w:val="24"/>
        </w:rPr>
      </w:pPr>
      <w:r>
        <w:rPr>
          <w:rFonts w:hint="eastAsia" w:ascii="宋体" w:hAnsi="宋体"/>
          <w:b/>
          <w:sz w:val="24"/>
        </w:rPr>
        <w:t>题型</w:t>
      </w:r>
      <w:r>
        <w:rPr>
          <w:rFonts w:hint="eastAsia" w:ascii="宋体" w:hAnsi="宋体"/>
          <w:sz w:val="24"/>
        </w:rPr>
        <w:t>：作文题。</w:t>
      </w:r>
    </w:p>
    <w:p>
      <w:pPr>
        <w:spacing w:line="360" w:lineRule="auto"/>
        <w:ind w:firstLine="422" w:firstLineChars="150"/>
        <w:rPr>
          <w:rFonts w:hint="eastAsia" w:ascii="宋体" w:hAnsi="宋体"/>
          <w:b/>
          <w:sz w:val="28"/>
          <w:szCs w:val="28"/>
        </w:rPr>
      </w:pPr>
      <w:r>
        <w:rPr>
          <w:rFonts w:hint="eastAsia" w:ascii="宋体" w:hAnsi="宋体"/>
          <w:b/>
          <w:sz w:val="28"/>
          <w:szCs w:val="28"/>
        </w:rPr>
        <w:t>四、考试的主要</w:t>
      </w:r>
      <w:r>
        <w:rPr>
          <w:rFonts w:ascii="宋体" w:hAnsi="宋体"/>
          <w:b/>
          <w:sz w:val="28"/>
          <w:szCs w:val="28"/>
        </w:rPr>
        <w:t>内容</w:t>
      </w:r>
      <w:r>
        <w:rPr>
          <w:rFonts w:hint="eastAsia" w:ascii="宋体" w:hAnsi="宋体"/>
          <w:b/>
          <w:sz w:val="28"/>
          <w:szCs w:val="28"/>
        </w:rPr>
        <w:t>与要求</w:t>
      </w:r>
    </w:p>
    <w:p>
      <w:pPr>
        <w:pStyle w:val="10"/>
        <w:spacing w:line="360" w:lineRule="auto"/>
        <w:ind w:firstLine="482" w:firstLineChars="200"/>
        <w:rPr>
          <w:rFonts w:hAnsi="宋体" w:cs="Times New Roman"/>
          <w:b/>
          <w:bCs/>
          <w:sz w:val="24"/>
          <w:szCs w:val="24"/>
        </w:rPr>
      </w:pPr>
      <w:r>
        <w:rPr>
          <w:rFonts w:hAnsi="宋体" w:cs="Times New Roman"/>
          <w:b/>
          <w:bCs/>
          <w:sz w:val="24"/>
          <w:szCs w:val="24"/>
        </w:rPr>
        <w:t>（一）第一部分</w:t>
      </w:r>
    </w:p>
    <w:p>
      <w:pPr>
        <w:pStyle w:val="10"/>
        <w:spacing w:line="360" w:lineRule="auto"/>
        <w:ind w:firstLine="482" w:firstLineChars="200"/>
        <w:rPr>
          <w:rFonts w:hAnsi="宋体" w:cs="Times New Roman"/>
          <w:sz w:val="24"/>
          <w:szCs w:val="24"/>
        </w:rPr>
      </w:pPr>
      <w:r>
        <w:rPr>
          <w:rFonts w:hAnsi="宋体" w:cs="Times New Roman"/>
          <w:b/>
          <w:bCs/>
          <w:sz w:val="24"/>
          <w:szCs w:val="24"/>
        </w:rPr>
        <w:t>主要内容：</w:t>
      </w:r>
      <w:r>
        <w:rPr>
          <w:rFonts w:hAnsi="宋体" w:cs="Times New Roman"/>
          <w:sz w:val="24"/>
          <w:szCs w:val="24"/>
        </w:rPr>
        <w:t>针对日常话题的分析写作</w:t>
      </w:r>
    </w:p>
    <w:p>
      <w:pPr>
        <w:spacing w:line="360" w:lineRule="auto"/>
        <w:ind w:firstLine="482" w:firstLineChars="200"/>
        <w:rPr>
          <w:rFonts w:hint="eastAsia" w:ascii="宋体" w:hAnsi="宋体"/>
          <w:sz w:val="24"/>
        </w:rPr>
      </w:pPr>
      <w:r>
        <w:rPr>
          <w:rFonts w:ascii="宋体" w:hAnsi="宋体"/>
          <w:b/>
          <w:sz w:val="24"/>
        </w:rPr>
        <w:t>要求：</w:t>
      </w:r>
      <w:r>
        <w:rPr>
          <w:rFonts w:hint="eastAsia" w:ascii="宋体" w:hAnsi="宋体"/>
          <w:sz w:val="24"/>
        </w:rPr>
        <w:t xml:space="preserve"> </w:t>
      </w:r>
    </w:p>
    <w:p>
      <w:pPr>
        <w:pStyle w:val="23"/>
        <w:snapToGrid w:val="0"/>
        <w:spacing w:line="360" w:lineRule="auto"/>
        <w:ind w:firstLine="523" w:firstLineChars="218"/>
        <w:rPr>
          <w:rFonts w:ascii="宋体" w:hAnsi="宋体" w:eastAsia="宋体" w:cs="宋体"/>
        </w:rPr>
      </w:pPr>
      <w:r>
        <w:rPr>
          <w:rFonts w:ascii="宋体" w:hAnsi="宋体" w:eastAsia="宋体" w:cs="宋体"/>
        </w:rPr>
        <w:t>1</w:t>
      </w:r>
      <w:r>
        <w:rPr>
          <w:rFonts w:hint="eastAsia" w:ascii="宋体" w:hAnsi="宋体" w:eastAsia="宋体" w:cs="宋体"/>
        </w:rPr>
        <w:t>．能够发现和界定给定语篇涉及的问题，做出分析并给出自己观点或提出解决问题的方案或措施。</w:t>
      </w:r>
    </w:p>
    <w:p>
      <w:pPr>
        <w:pStyle w:val="24"/>
        <w:snapToGrid w:val="0"/>
        <w:spacing w:line="360" w:lineRule="auto"/>
        <w:ind w:firstLine="523" w:firstLineChars="218"/>
        <w:rPr>
          <w:rFonts w:ascii="宋体" w:hAnsi="宋体" w:eastAsia="宋体"/>
        </w:rPr>
      </w:pPr>
      <w:r>
        <w:rPr>
          <w:rFonts w:ascii="宋体" w:hAnsi="宋体" w:eastAsia="宋体"/>
          <w:kern w:val="2"/>
        </w:rPr>
        <w:t>2</w:t>
      </w:r>
      <w:r>
        <w:rPr>
          <w:rFonts w:hint="eastAsia" w:ascii="宋体" w:hAnsi="宋体" w:eastAsia="宋体"/>
          <w:kern w:val="2"/>
        </w:rPr>
        <w:t>．掌握议论文写作的基本方法和框架范式</w:t>
      </w:r>
      <w:r>
        <w:rPr>
          <w:rFonts w:hint="eastAsia" w:ascii="宋体" w:hAnsi="宋体" w:eastAsia="宋体"/>
        </w:rPr>
        <w:t>。</w:t>
      </w:r>
    </w:p>
    <w:p>
      <w:pPr>
        <w:adjustRightInd w:val="0"/>
        <w:snapToGrid w:val="0"/>
        <w:spacing w:line="360" w:lineRule="auto"/>
        <w:ind w:firstLine="523" w:firstLineChars="218"/>
        <w:rPr>
          <w:rFonts w:hint="eastAsia" w:ascii="宋体" w:hAnsi="宋体"/>
          <w:bCs/>
          <w:sz w:val="24"/>
        </w:rPr>
      </w:pPr>
      <w:r>
        <w:rPr>
          <w:rFonts w:hint="eastAsia" w:ascii="宋体" w:hAnsi="宋体"/>
          <w:sz w:val="24"/>
        </w:rPr>
        <w:t>3．外语写作要主题突出，观点鲜明，结构严谨，表述准确，文字精练</w:t>
      </w:r>
      <w:r>
        <w:rPr>
          <w:rFonts w:hint="eastAsia" w:ascii="宋体" w:hAnsi="宋体"/>
          <w:bCs/>
          <w:sz w:val="24"/>
        </w:rPr>
        <w:t>。</w:t>
      </w:r>
    </w:p>
    <w:p>
      <w:pPr>
        <w:pStyle w:val="10"/>
        <w:spacing w:line="360" w:lineRule="auto"/>
        <w:ind w:firstLine="482" w:firstLineChars="200"/>
        <w:rPr>
          <w:rFonts w:hAnsi="宋体" w:cs="Times New Roman"/>
          <w:b/>
          <w:bCs/>
          <w:sz w:val="24"/>
          <w:szCs w:val="24"/>
        </w:rPr>
      </w:pPr>
      <w:r>
        <w:rPr>
          <w:rFonts w:hAnsi="宋体" w:cs="Times New Roman"/>
          <w:b/>
          <w:bCs/>
          <w:sz w:val="24"/>
          <w:szCs w:val="24"/>
        </w:rPr>
        <w:t>(二)</w:t>
      </w:r>
      <w:r>
        <w:rPr>
          <w:rFonts w:hint="default" w:hAnsi="宋体" w:cs="Times New Roman"/>
          <w:b/>
          <w:bCs/>
          <w:sz w:val="24"/>
          <w:szCs w:val="24"/>
        </w:rPr>
        <w:t xml:space="preserve"> </w:t>
      </w:r>
      <w:r>
        <w:rPr>
          <w:rFonts w:hAnsi="宋体" w:cs="Times New Roman"/>
          <w:b/>
          <w:bCs/>
          <w:sz w:val="24"/>
          <w:szCs w:val="24"/>
        </w:rPr>
        <w:t>第二部分</w:t>
      </w:r>
    </w:p>
    <w:p>
      <w:pPr>
        <w:adjustRightInd w:val="0"/>
        <w:snapToGrid w:val="0"/>
        <w:spacing w:line="360" w:lineRule="auto"/>
        <w:ind w:firstLine="482" w:firstLineChars="200"/>
        <w:rPr>
          <w:rFonts w:hint="eastAsia" w:ascii="宋体" w:hAnsi="宋体"/>
          <w:sz w:val="24"/>
        </w:rPr>
      </w:pPr>
      <w:r>
        <w:rPr>
          <w:rFonts w:hint="eastAsia" w:ascii="宋体" w:hAnsi="宋体"/>
          <w:b/>
          <w:sz w:val="24"/>
        </w:rPr>
        <w:t>主要内容：</w:t>
      </w:r>
      <w:r>
        <w:rPr>
          <w:rFonts w:hint="eastAsia" w:ascii="宋体" w:hAnsi="宋体"/>
          <w:sz w:val="24"/>
        </w:rPr>
        <w:t>针对较宏观问题，如政治、经济、社会、历史等问题的议论文写作</w:t>
      </w:r>
    </w:p>
    <w:p>
      <w:pPr>
        <w:adjustRightInd w:val="0"/>
        <w:snapToGrid w:val="0"/>
        <w:spacing w:line="360" w:lineRule="auto"/>
        <w:ind w:firstLine="482" w:firstLineChars="200"/>
        <w:rPr>
          <w:rFonts w:ascii="宋体" w:hAnsi="宋体"/>
          <w:b/>
          <w:sz w:val="24"/>
        </w:rPr>
      </w:pPr>
      <w:r>
        <w:rPr>
          <w:rFonts w:hint="eastAsia" w:ascii="宋体" w:hAnsi="宋体"/>
          <w:b/>
          <w:sz w:val="24"/>
        </w:rPr>
        <w:t>要求：</w:t>
      </w:r>
    </w:p>
    <w:p>
      <w:pPr>
        <w:pStyle w:val="23"/>
        <w:snapToGrid w:val="0"/>
        <w:spacing w:line="360" w:lineRule="auto"/>
        <w:ind w:firstLine="523" w:firstLineChars="218"/>
        <w:rPr>
          <w:rFonts w:ascii="宋体" w:hAnsi="宋体" w:eastAsia="宋体" w:cs="宋体"/>
        </w:rPr>
      </w:pPr>
      <w:r>
        <w:rPr>
          <w:rFonts w:ascii="宋体" w:hAnsi="宋体" w:eastAsia="宋体" w:cs="宋体"/>
        </w:rPr>
        <w:t>1</w:t>
      </w:r>
      <w:r>
        <w:rPr>
          <w:rFonts w:hint="eastAsia" w:ascii="宋体" w:hAnsi="宋体" w:eastAsia="宋体" w:cs="宋体"/>
        </w:rPr>
        <w:t>．能够发现和界定给定语篇涉及的问题，做出分析并给出自己观点或提出解决问题的方案或措施。</w:t>
      </w:r>
    </w:p>
    <w:p>
      <w:pPr>
        <w:pStyle w:val="24"/>
        <w:snapToGrid w:val="0"/>
        <w:spacing w:line="360" w:lineRule="auto"/>
        <w:ind w:firstLine="523" w:firstLineChars="218"/>
        <w:rPr>
          <w:rFonts w:ascii="宋体" w:hAnsi="宋体" w:eastAsia="宋体"/>
        </w:rPr>
      </w:pPr>
      <w:r>
        <w:rPr>
          <w:rFonts w:ascii="宋体" w:hAnsi="宋体" w:eastAsia="宋体"/>
          <w:kern w:val="2"/>
        </w:rPr>
        <w:t>2</w:t>
      </w:r>
      <w:r>
        <w:rPr>
          <w:rFonts w:hint="eastAsia" w:ascii="宋体" w:hAnsi="宋体" w:eastAsia="宋体"/>
          <w:kern w:val="2"/>
        </w:rPr>
        <w:t>．掌握议论文写作的基本方法和框架范式</w:t>
      </w:r>
      <w:r>
        <w:rPr>
          <w:rFonts w:hint="eastAsia" w:ascii="宋体" w:hAnsi="宋体" w:eastAsia="宋体"/>
        </w:rPr>
        <w:t>。</w:t>
      </w:r>
    </w:p>
    <w:p>
      <w:pPr>
        <w:adjustRightInd w:val="0"/>
        <w:snapToGrid w:val="0"/>
        <w:spacing w:line="360" w:lineRule="auto"/>
        <w:ind w:firstLine="523" w:firstLineChars="218"/>
        <w:rPr>
          <w:rFonts w:hint="eastAsia" w:ascii="宋体" w:hAnsi="宋体"/>
          <w:bCs/>
          <w:sz w:val="24"/>
        </w:rPr>
      </w:pPr>
      <w:r>
        <w:rPr>
          <w:rFonts w:hint="eastAsia" w:ascii="宋体" w:hAnsi="宋体"/>
          <w:sz w:val="24"/>
        </w:rPr>
        <w:t>3．外语写作要主题突出，观点鲜明，结构严谨，表述准确，文字精练</w:t>
      </w:r>
      <w:r>
        <w:rPr>
          <w:rFonts w:hint="eastAsia" w:ascii="宋体" w:hAnsi="宋体"/>
          <w:bCs/>
          <w:sz w:val="24"/>
        </w:rPr>
        <w:t>。</w:t>
      </w:r>
    </w:p>
    <w:p>
      <w:pPr>
        <w:numPr>
          <w:ilvl w:val="0"/>
          <w:numId w:val="2"/>
        </w:numPr>
        <w:spacing w:line="360" w:lineRule="auto"/>
        <w:rPr>
          <w:rFonts w:ascii="宋体" w:hAnsi="宋体"/>
          <w:sz w:val="28"/>
          <w:szCs w:val="28"/>
        </w:rPr>
      </w:pPr>
      <w:r>
        <w:rPr>
          <w:rFonts w:hint="eastAsia" w:ascii="宋体" w:hAnsi="宋体"/>
          <w:b/>
          <w:sz w:val="28"/>
          <w:szCs w:val="28"/>
        </w:rPr>
        <w:t>参考书目</w:t>
      </w:r>
    </w:p>
    <w:p>
      <w:pPr>
        <w:widowControl/>
        <w:spacing w:line="360" w:lineRule="auto"/>
        <w:ind w:left="927"/>
        <w:jc w:val="left"/>
        <w:rPr>
          <w:rFonts w:hint="eastAsia" w:ascii="宋体" w:hAnsi="宋体"/>
          <w:kern w:val="0"/>
          <w:sz w:val="24"/>
        </w:rPr>
      </w:pPr>
      <w:r>
        <w:rPr>
          <w:rFonts w:hint="eastAsia" w:ascii="宋体" w:hAnsi="宋体"/>
          <w:kern w:val="0"/>
          <w:sz w:val="24"/>
        </w:rPr>
        <w:t>无</w:t>
      </w:r>
    </w:p>
    <w:sectPr>
      <w:footerReference r:id="rId3" w:type="default"/>
      <w:footerReference r:id="rId4" w:type="even"/>
      <w:pgSz w:w="11906" w:h="16838"/>
      <w:pgMar w:top="1418" w:right="1418" w:bottom="1418" w:left="1418" w:header="0"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行楷体">
    <w:altName w:val="宋体"/>
    <w:panose1 w:val="00000000000000000000"/>
    <w:charset w:val="86"/>
    <w:family w:val="modern"/>
    <w:pitch w:val="default"/>
    <w:sig w:usb0="00000000" w:usb1="00000000" w:usb2="00000010" w:usb3="00000000" w:csb0="00040000" w:csb1="00000000"/>
  </w:font>
  <w:font w:name="方正魏碑简体">
    <w:altName w:val="宋体"/>
    <w:panose1 w:val="00000000000000000000"/>
    <w:charset w:val="86"/>
    <w:family w:val="auto"/>
    <w:pitch w:val="default"/>
    <w:sig w:usb0="00000000" w:usb1="00000000" w:usb2="00000010" w:usb3="00000000" w:csb0="00040000" w:csb1="00000000"/>
  </w:font>
  <w:font w:name="..">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fldChar w:fldCharType="begin"/>
    </w:r>
    <w:r>
      <w:rPr>
        <w:rStyle w:val="19"/>
      </w:rPr>
      <w:instrText xml:space="preserve">PAGE  </w:instrText>
    </w:r>
    <w:r>
      <w:fldChar w:fldCharType="separate"/>
    </w:r>
    <w:r>
      <w:fldChar w:fldCharType="end"/>
    </w:r>
  </w:p>
  <w:p>
    <w:pPr>
      <w:pStyle w:val="13"/>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japaneseCounting"/>
      <w:lvlText w:val="%1、"/>
      <w:lvlJc w:val="left"/>
      <w:pPr>
        <w:ind w:left="1140" w:hanging="720"/>
      </w:pPr>
      <w:rPr>
        <w:rFonts w:hint="default" w:ascii="Times New Roman" w:hAnsi="华文中宋" w:eastAsia="华文中宋"/>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1C76AC9"/>
    <w:multiLevelType w:val="multilevel"/>
    <w:tmpl w:val="31C76AC9"/>
    <w:lvl w:ilvl="0" w:tentative="0">
      <w:start w:val="5"/>
      <w:numFmt w:val="japaneseCounting"/>
      <w:lvlText w:val="%1、"/>
      <w:lvlJc w:val="left"/>
      <w:pPr>
        <w:ind w:left="992" w:hanging="570"/>
      </w:pPr>
      <w:rPr>
        <w:rFonts w:hint="default"/>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9CC"/>
    <w:rsid w:val="000E1DA5"/>
    <w:rsid w:val="001B0EA1"/>
    <w:rsid w:val="00226941"/>
    <w:rsid w:val="00244495"/>
    <w:rsid w:val="00275C7C"/>
    <w:rsid w:val="00287632"/>
    <w:rsid w:val="002A4332"/>
    <w:rsid w:val="002C1884"/>
    <w:rsid w:val="002F10CE"/>
    <w:rsid w:val="003474AE"/>
    <w:rsid w:val="003721FD"/>
    <w:rsid w:val="003A721C"/>
    <w:rsid w:val="003B3249"/>
    <w:rsid w:val="003D2550"/>
    <w:rsid w:val="003D6EFD"/>
    <w:rsid w:val="00441446"/>
    <w:rsid w:val="00511D81"/>
    <w:rsid w:val="006020AC"/>
    <w:rsid w:val="006234EC"/>
    <w:rsid w:val="00655DEF"/>
    <w:rsid w:val="00660D0B"/>
    <w:rsid w:val="006A3010"/>
    <w:rsid w:val="006E0FAE"/>
    <w:rsid w:val="00761808"/>
    <w:rsid w:val="007F6A2E"/>
    <w:rsid w:val="00812AED"/>
    <w:rsid w:val="009427CD"/>
    <w:rsid w:val="009A2650"/>
    <w:rsid w:val="00A0210E"/>
    <w:rsid w:val="00A07198"/>
    <w:rsid w:val="00AD0590"/>
    <w:rsid w:val="00AD1136"/>
    <w:rsid w:val="00AD3481"/>
    <w:rsid w:val="00B07541"/>
    <w:rsid w:val="00B439FB"/>
    <w:rsid w:val="00B4433B"/>
    <w:rsid w:val="00B7781B"/>
    <w:rsid w:val="00B93482"/>
    <w:rsid w:val="00BB6047"/>
    <w:rsid w:val="00C072B5"/>
    <w:rsid w:val="00C177BB"/>
    <w:rsid w:val="00C709B2"/>
    <w:rsid w:val="00C8207B"/>
    <w:rsid w:val="00C9314B"/>
    <w:rsid w:val="00D01717"/>
    <w:rsid w:val="00DF11C9"/>
    <w:rsid w:val="00E01B28"/>
    <w:rsid w:val="00E7238D"/>
    <w:rsid w:val="00E72D33"/>
    <w:rsid w:val="00EB1F34"/>
    <w:rsid w:val="00F3363C"/>
    <w:rsid w:val="00F4356D"/>
    <w:rsid w:val="00F66CA1"/>
    <w:rsid w:val="00FB7540"/>
    <w:rsid w:val="00FD3872"/>
    <w:rsid w:val="2DC151DF"/>
    <w:rsid w:val="41437AF5"/>
    <w:rsid w:val="6FD0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bCs/>
    </w:rPr>
  </w:style>
  <w:style w:type="paragraph" w:styleId="3">
    <w:name w:val="heading 2"/>
    <w:basedOn w:val="1"/>
    <w:next w:val="4"/>
    <w:qFormat/>
    <w:uiPriority w:val="0"/>
    <w:pPr>
      <w:keepNext/>
      <w:keepLines/>
      <w:spacing w:before="260" w:after="260" w:line="416" w:lineRule="auto"/>
      <w:outlineLvl w:val="1"/>
    </w:pPr>
    <w:rPr>
      <w:rFonts w:ascii="黑体" w:hAnsi="Arial" w:eastAsia="黑体"/>
      <w:sz w:val="30"/>
      <w:szCs w:val="20"/>
    </w:rPr>
  </w:style>
  <w:style w:type="paragraph" w:styleId="5">
    <w:name w:val="heading 3"/>
    <w:basedOn w:val="1"/>
    <w:next w:val="4"/>
    <w:qFormat/>
    <w:uiPriority w:val="0"/>
    <w:pPr>
      <w:keepNext/>
      <w:keepLines/>
      <w:spacing w:before="260" w:after="260" w:line="416" w:lineRule="auto"/>
      <w:outlineLvl w:val="2"/>
    </w:pPr>
    <w:rPr>
      <w:rFonts w:eastAsia="黑体"/>
      <w:sz w:val="28"/>
      <w:szCs w:val="20"/>
    </w:rPr>
  </w:style>
  <w:style w:type="character" w:default="1" w:styleId="18">
    <w:name w:val="Default Paragraph Font"/>
    <w:qFormat/>
    <w:uiPriority w:val="0"/>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6">
    <w:name w:val="annotation text"/>
    <w:basedOn w:val="1"/>
    <w:qFormat/>
    <w:uiPriority w:val="0"/>
    <w:pPr>
      <w:jc w:val="left"/>
    </w:pPr>
    <w:rPr>
      <w:szCs w:val="20"/>
    </w:rPr>
  </w:style>
  <w:style w:type="paragraph" w:styleId="7">
    <w:name w:val="Body Text 3"/>
    <w:basedOn w:val="1"/>
    <w:qFormat/>
    <w:uiPriority w:val="0"/>
    <w:pPr>
      <w:widowControl/>
      <w:spacing w:line="360" w:lineRule="auto"/>
      <w:jc w:val="left"/>
    </w:pPr>
    <w:rPr>
      <w:rFonts w:eastAsia="长城行楷体"/>
      <w:kern w:val="0"/>
      <w:sz w:val="24"/>
      <w:szCs w:val="20"/>
    </w:rPr>
  </w:style>
  <w:style w:type="paragraph" w:styleId="8">
    <w:name w:val="Body Text"/>
    <w:basedOn w:val="1"/>
    <w:qFormat/>
    <w:uiPriority w:val="0"/>
    <w:pPr>
      <w:spacing w:after="120"/>
    </w:pPr>
  </w:style>
  <w:style w:type="paragraph" w:styleId="9">
    <w:name w:val="Body Text Indent"/>
    <w:basedOn w:val="1"/>
    <w:qFormat/>
    <w:uiPriority w:val="0"/>
    <w:pPr>
      <w:ind w:firstLine="435"/>
    </w:pPr>
  </w:style>
  <w:style w:type="paragraph" w:styleId="10">
    <w:name w:val="Plain Text"/>
    <w:basedOn w:val="1"/>
    <w:qFormat/>
    <w:uiPriority w:val="0"/>
    <w:rPr>
      <w:rFonts w:hint="eastAsia" w:ascii="宋体" w:hAnsi="Courier New" w:cs="Courier New"/>
      <w:szCs w:val="21"/>
    </w:rPr>
  </w:style>
  <w:style w:type="paragraph" w:styleId="11">
    <w:name w:val="Body Text Indent 2"/>
    <w:basedOn w:val="1"/>
    <w:qFormat/>
    <w:uiPriority w:val="0"/>
    <w:pPr>
      <w:ind w:firstLine="420"/>
      <w:jc w:val="left"/>
    </w:pPr>
    <w:rPr>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ind w:right="26" w:firstLine="420"/>
      <w:jc w:val="left"/>
    </w:pPr>
    <w:rPr>
      <w:szCs w:val="20"/>
    </w:rPr>
  </w:style>
  <w:style w:type="paragraph" w:styleId="16">
    <w:name w:val="Body Text 2"/>
    <w:basedOn w:val="1"/>
    <w:qFormat/>
    <w:uiPriority w:val="0"/>
    <w:pPr>
      <w:jc w:val="center"/>
    </w:pPr>
    <w:rPr>
      <w:rFonts w:eastAsia="方正魏碑简体"/>
      <w:sz w:val="32"/>
      <w:szCs w:val="20"/>
    </w:rPr>
  </w:style>
  <w:style w:type="character" w:styleId="19">
    <w:name w:val="page number"/>
    <w:basedOn w:val="18"/>
    <w:qFormat/>
    <w:uiPriority w:val="0"/>
  </w:style>
  <w:style w:type="character" w:customStyle="1" w:styleId="20">
    <w:name w:val="black000"/>
    <w:basedOn w:val="18"/>
    <w:qFormat/>
    <w:uiPriority w:val="0"/>
  </w:style>
  <w:style w:type="paragraph" w:customStyle="1" w:styleId="21">
    <w:name w:val="正文文本首行缩进"/>
    <w:basedOn w:val="8"/>
    <w:qFormat/>
    <w:uiPriority w:val="0"/>
    <w:pPr>
      <w:ind w:firstLine="420"/>
    </w:pPr>
    <w:rPr>
      <w:szCs w:val="20"/>
    </w:rPr>
  </w:style>
  <w:style w:type="paragraph" w:customStyle="1" w:styleId="22">
    <w:name w:val="标题四"/>
    <w:basedOn w:val="1"/>
    <w:qFormat/>
    <w:uiPriority w:val="0"/>
    <w:pPr>
      <w:spacing w:line="360" w:lineRule="auto"/>
      <w:outlineLvl w:val="0"/>
    </w:pPr>
    <w:rPr>
      <w:rFonts w:eastAsia="黑体"/>
      <w:sz w:val="24"/>
      <w:szCs w:val="20"/>
    </w:rPr>
  </w:style>
  <w:style w:type="paragraph" w:customStyle="1" w:styleId="23">
    <w:name w:val="CM3"/>
    <w:basedOn w:val="1"/>
    <w:next w:val="1"/>
    <w:qFormat/>
    <w:uiPriority w:val="0"/>
    <w:pPr>
      <w:autoSpaceDE w:val="0"/>
      <w:autoSpaceDN w:val="0"/>
      <w:adjustRightInd w:val="0"/>
      <w:spacing w:line="391" w:lineRule="atLeast"/>
      <w:jc w:val="left"/>
    </w:pPr>
    <w:rPr>
      <w:rFonts w:ascii=".." w:eastAsia=".."/>
      <w:kern w:val="0"/>
      <w:sz w:val="24"/>
    </w:rPr>
  </w:style>
  <w:style w:type="paragraph" w:customStyle="1" w:styleId="24">
    <w:name w:val="CM4"/>
    <w:basedOn w:val="1"/>
    <w:next w:val="1"/>
    <w:qFormat/>
    <w:uiPriority w:val="0"/>
    <w:pPr>
      <w:autoSpaceDE w:val="0"/>
      <w:autoSpaceDN w:val="0"/>
      <w:adjustRightInd w:val="0"/>
      <w:spacing w:line="391" w:lineRule="atLeast"/>
      <w:jc w:val="left"/>
    </w:pPr>
    <w:rPr>
      <w:rFonts w:ascii=".." w:eastAsia=".."/>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73</Words>
  <Characters>420</Characters>
  <Lines>3</Lines>
  <Paragraphs>1</Paragraphs>
  <TotalTime>1</TotalTime>
  <ScaleCrop>false</ScaleCrop>
  <LinksUpToDate>false</LinksUpToDate>
  <CharactersWithSpaces>492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2021-08-30T01:47:00Z</dcterms:created>
  <dc:creator>sj</dc:creator>
  <cp:lastModifiedBy>wxl</cp:lastModifiedBy>
  <cp:lastPrinted>2015-10-20T01:48:00Z</cp:lastPrinted>
  <dcterms:modified xsi:type="dcterms:W3CDTF">2021-09-15T07:39:40Z</dcterms:modified>
  <dc:title>研究生入学考试《管理学》复试考试大纲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A9B8A9A82D55466D815E29EC76322DFC</vt:lpwstr>
  </property>
</Properties>
</file>