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AE" w:rsidRDefault="007A6D87">
      <w:pPr>
        <w:jc w:val="center"/>
        <w:rPr>
          <w:rFonts w:ascii="仿宋" w:eastAsia="仿宋" w:hAnsi="仿宋"/>
          <w:b/>
          <w:sz w:val="36"/>
          <w:szCs w:val="36"/>
        </w:rPr>
      </w:pPr>
      <w:r>
        <w:rPr>
          <w:rFonts w:ascii="仿宋" w:eastAsia="仿宋" w:hAnsi="仿宋"/>
          <w:b/>
          <w:sz w:val="36"/>
          <w:szCs w:val="36"/>
        </w:rPr>
        <w:t>636-</w:t>
      </w:r>
      <w:r>
        <w:rPr>
          <w:rFonts w:ascii="仿宋" w:eastAsia="仿宋" w:hAnsi="仿宋" w:hint="eastAsia"/>
          <w:b/>
          <w:sz w:val="36"/>
          <w:szCs w:val="36"/>
        </w:rPr>
        <w:t>马克思主义哲学原理考试大纲</w:t>
      </w:r>
    </w:p>
    <w:p w:rsidR="003F4357" w:rsidRPr="006A0F55" w:rsidRDefault="003F4357" w:rsidP="003F4357">
      <w:pPr>
        <w:spacing w:line="360" w:lineRule="auto"/>
        <w:jc w:val="center"/>
        <w:rPr>
          <w:rFonts w:ascii="仿宋" w:eastAsia="仿宋" w:hAnsi="仿宋" w:hint="eastAsia"/>
          <w:b/>
          <w:szCs w:val="21"/>
        </w:rPr>
      </w:pPr>
      <w:r w:rsidRPr="006A0F55">
        <w:rPr>
          <w:rFonts w:ascii="黑体" w:eastAsia="黑体" w:hAnsi="黑体" w:hint="eastAsia"/>
          <w:color w:val="FF0000"/>
          <w:szCs w:val="21"/>
        </w:rPr>
        <w:t>（研究生招生考试属于择优选拔性考试，考试大纲及书目仅供参考，考试内容及题型可包括但不仅限于以上范围，主要考察考生分析和解决问题的能力。）</w:t>
      </w:r>
    </w:p>
    <w:p w:rsidR="00151AAE" w:rsidRDefault="00151AAE">
      <w:pPr>
        <w:rPr>
          <w:rFonts w:ascii="仿宋" w:eastAsia="仿宋" w:hAnsi="仿宋"/>
          <w:sz w:val="28"/>
          <w:szCs w:val="28"/>
        </w:rPr>
      </w:pPr>
      <w:bookmarkStart w:id="0" w:name="_GoBack"/>
      <w:bookmarkEnd w:id="0"/>
    </w:p>
    <w:p w:rsidR="00151AAE" w:rsidRDefault="007A6D87">
      <w:pPr>
        <w:spacing w:line="360" w:lineRule="exact"/>
        <w:rPr>
          <w:rFonts w:ascii="仿宋" w:eastAsia="仿宋" w:hAnsi="仿宋"/>
          <w:sz w:val="28"/>
          <w:szCs w:val="28"/>
        </w:rPr>
      </w:pPr>
      <w:r>
        <w:rPr>
          <w:rFonts w:ascii="仿宋" w:eastAsia="仿宋" w:hAnsi="仿宋" w:hint="eastAsia"/>
          <w:sz w:val="28"/>
          <w:szCs w:val="28"/>
        </w:rPr>
        <w:t>一、考查目标</w:t>
      </w:r>
      <w:r>
        <w:rPr>
          <w:rFonts w:ascii="仿宋" w:eastAsia="仿宋" w:hAnsi="仿宋"/>
          <w:sz w:val="28"/>
          <w:szCs w:val="28"/>
        </w:rPr>
        <w:t xml:space="preserve"> </w:t>
      </w:r>
    </w:p>
    <w:p w:rsidR="00151AAE" w:rsidRDefault="007A6D87">
      <w:pPr>
        <w:spacing w:line="360" w:lineRule="exact"/>
        <w:ind w:firstLineChars="200" w:firstLine="560"/>
        <w:rPr>
          <w:rFonts w:ascii="仿宋" w:eastAsia="仿宋" w:hAnsi="仿宋"/>
          <w:sz w:val="28"/>
          <w:szCs w:val="28"/>
        </w:rPr>
      </w:pPr>
      <w:r>
        <w:rPr>
          <w:rFonts w:ascii="仿宋" w:eastAsia="仿宋" w:hAnsi="仿宋" w:hint="eastAsia"/>
          <w:sz w:val="28"/>
          <w:szCs w:val="28"/>
        </w:rPr>
        <w:t>全日制攻读哲学硕士学位入学考试马克思主义哲学原理科目考试，要求考生正确理解和系统掌握马克思主义哲学的基本知识、基础原理和基本方法，并能运用相关理论和方法分析、解决社会生活中的实际问题。</w:t>
      </w:r>
    </w:p>
    <w:p w:rsidR="00151AAE" w:rsidRDefault="00151AAE">
      <w:pPr>
        <w:spacing w:line="360" w:lineRule="exact"/>
        <w:ind w:firstLineChars="200" w:firstLine="560"/>
        <w:rPr>
          <w:rFonts w:ascii="仿宋" w:eastAsia="仿宋" w:hAnsi="仿宋"/>
          <w:sz w:val="28"/>
          <w:szCs w:val="28"/>
        </w:rPr>
      </w:pPr>
    </w:p>
    <w:p w:rsidR="00151AAE" w:rsidRDefault="007A6D87">
      <w:pPr>
        <w:pStyle w:val="a3"/>
        <w:spacing w:line="360" w:lineRule="exact"/>
        <w:ind w:firstLineChars="0" w:firstLine="0"/>
        <w:rPr>
          <w:rFonts w:ascii="仿宋" w:eastAsia="仿宋" w:hAnsi="仿宋"/>
          <w:sz w:val="28"/>
          <w:szCs w:val="28"/>
        </w:rPr>
      </w:pPr>
      <w:r>
        <w:rPr>
          <w:rFonts w:ascii="仿宋" w:eastAsia="仿宋" w:hAnsi="仿宋" w:hint="eastAsia"/>
          <w:sz w:val="28"/>
          <w:szCs w:val="28"/>
        </w:rPr>
        <w:t>二、考试形式与试卷结构</w:t>
      </w:r>
    </w:p>
    <w:p w:rsidR="00151AAE" w:rsidRDefault="007A6D87">
      <w:pPr>
        <w:pStyle w:val="a3"/>
        <w:spacing w:line="360" w:lineRule="exact"/>
        <w:ind w:firstLineChars="0" w:firstLine="0"/>
        <w:rPr>
          <w:rFonts w:ascii="仿宋" w:eastAsia="仿宋" w:hAnsi="仿宋"/>
          <w:sz w:val="28"/>
          <w:szCs w:val="28"/>
        </w:rPr>
      </w:pPr>
      <w:r>
        <w:rPr>
          <w:rFonts w:ascii="仿宋" w:eastAsia="仿宋" w:hAnsi="仿宋" w:hint="eastAsia"/>
          <w:sz w:val="28"/>
          <w:szCs w:val="28"/>
        </w:rPr>
        <w:t>（一）试卷成绩及考试时间</w:t>
      </w:r>
    </w:p>
    <w:p w:rsidR="00151AAE" w:rsidRDefault="007A6D87">
      <w:pPr>
        <w:spacing w:line="360" w:lineRule="exact"/>
        <w:rPr>
          <w:rFonts w:ascii="仿宋" w:eastAsia="仿宋" w:hAnsi="仿宋"/>
          <w:sz w:val="28"/>
          <w:szCs w:val="28"/>
        </w:rPr>
      </w:pPr>
      <w:r>
        <w:rPr>
          <w:rFonts w:ascii="仿宋" w:eastAsia="仿宋" w:hAnsi="仿宋" w:hint="eastAsia"/>
          <w:sz w:val="28"/>
          <w:szCs w:val="28"/>
        </w:rPr>
        <w:t>本试卷满分为</w:t>
      </w:r>
      <w:r>
        <w:rPr>
          <w:rFonts w:ascii="仿宋" w:eastAsia="仿宋" w:hAnsi="仿宋"/>
          <w:sz w:val="28"/>
          <w:szCs w:val="28"/>
        </w:rPr>
        <w:t>150</w:t>
      </w:r>
      <w:r>
        <w:rPr>
          <w:rFonts w:ascii="仿宋" w:eastAsia="仿宋" w:hAnsi="仿宋" w:hint="eastAsia"/>
          <w:sz w:val="28"/>
          <w:szCs w:val="28"/>
        </w:rPr>
        <w:t>分，考试时间为</w:t>
      </w:r>
      <w:r>
        <w:rPr>
          <w:rFonts w:ascii="仿宋" w:eastAsia="仿宋" w:hAnsi="仿宋"/>
          <w:sz w:val="28"/>
          <w:szCs w:val="28"/>
        </w:rPr>
        <w:t>180</w:t>
      </w:r>
      <w:r>
        <w:rPr>
          <w:rFonts w:ascii="仿宋" w:eastAsia="仿宋" w:hAnsi="仿宋" w:hint="eastAsia"/>
          <w:sz w:val="28"/>
          <w:szCs w:val="28"/>
        </w:rPr>
        <w:t>分钟。</w:t>
      </w:r>
    </w:p>
    <w:p w:rsidR="00151AAE" w:rsidRDefault="007A6D87">
      <w:pPr>
        <w:spacing w:line="360" w:lineRule="exact"/>
        <w:rPr>
          <w:rFonts w:ascii="仿宋" w:eastAsia="仿宋" w:hAnsi="仿宋"/>
          <w:sz w:val="28"/>
          <w:szCs w:val="28"/>
        </w:rPr>
      </w:pPr>
      <w:r>
        <w:rPr>
          <w:rFonts w:ascii="仿宋" w:eastAsia="仿宋" w:hAnsi="仿宋" w:hint="eastAsia"/>
          <w:sz w:val="28"/>
          <w:szCs w:val="28"/>
        </w:rPr>
        <w:t>（二）答题方式</w:t>
      </w:r>
    </w:p>
    <w:p w:rsidR="00151AAE" w:rsidRDefault="007A6D87">
      <w:pPr>
        <w:spacing w:line="360" w:lineRule="exact"/>
        <w:rPr>
          <w:rFonts w:ascii="仿宋" w:eastAsia="仿宋" w:hAnsi="仿宋"/>
          <w:sz w:val="28"/>
          <w:szCs w:val="28"/>
        </w:rPr>
      </w:pPr>
      <w:r>
        <w:rPr>
          <w:rFonts w:ascii="仿宋" w:eastAsia="仿宋" w:hAnsi="仿宋" w:hint="eastAsia"/>
          <w:sz w:val="28"/>
          <w:szCs w:val="28"/>
        </w:rPr>
        <w:t>答题方式为闭卷、笔试。</w:t>
      </w:r>
    </w:p>
    <w:p w:rsidR="00151AAE" w:rsidRDefault="007A6D87">
      <w:pPr>
        <w:spacing w:line="360" w:lineRule="exact"/>
        <w:rPr>
          <w:rFonts w:ascii="仿宋" w:eastAsia="仿宋" w:hAnsi="仿宋"/>
          <w:sz w:val="28"/>
          <w:szCs w:val="28"/>
        </w:rPr>
      </w:pPr>
      <w:r>
        <w:rPr>
          <w:rFonts w:ascii="仿宋" w:eastAsia="仿宋" w:hAnsi="仿宋" w:hint="eastAsia"/>
          <w:sz w:val="28"/>
          <w:szCs w:val="28"/>
        </w:rPr>
        <w:t>（三）试卷题型结构</w:t>
      </w:r>
    </w:p>
    <w:p w:rsidR="00151AAE" w:rsidRDefault="007A6D87">
      <w:pPr>
        <w:spacing w:line="360" w:lineRule="exact"/>
        <w:rPr>
          <w:rFonts w:ascii="仿宋" w:eastAsia="仿宋" w:hAnsi="仿宋"/>
          <w:sz w:val="28"/>
          <w:szCs w:val="28"/>
        </w:rPr>
      </w:pPr>
      <w:r>
        <w:rPr>
          <w:rFonts w:ascii="仿宋" w:eastAsia="仿宋" w:hAnsi="仿宋" w:hint="eastAsia"/>
          <w:sz w:val="28"/>
          <w:szCs w:val="28"/>
        </w:rPr>
        <w:t>名词解释题：</w:t>
      </w:r>
      <w:r>
        <w:rPr>
          <w:rFonts w:ascii="仿宋" w:eastAsia="仿宋" w:hAnsi="仿宋"/>
          <w:sz w:val="28"/>
          <w:szCs w:val="28"/>
        </w:rPr>
        <w:t>6</w:t>
      </w:r>
      <w:r>
        <w:rPr>
          <w:rFonts w:ascii="仿宋" w:eastAsia="仿宋" w:hAnsi="仿宋" w:hint="eastAsia"/>
          <w:sz w:val="28"/>
          <w:szCs w:val="28"/>
        </w:rPr>
        <w:t>小题，每小题</w:t>
      </w:r>
      <w:r>
        <w:rPr>
          <w:rFonts w:ascii="仿宋" w:eastAsia="仿宋" w:hAnsi="仿宋"/>
          <w:sz w:val="28"/>
          <w:szCs w:val="28"/>
        </w:rPr>
        <w:t>5</w:t>
      </w:r>
      <w:r>
        <w:rPr>
          <w:rFonts w:ascii="仿宋" w:eastAsia="仿宋" w:hAnsi="仿宋" w:hint="eastAsia"/>
          <w:sz w:val="28"/>
          <w:szCs w:val="28"/>
        </w:rPr>
        <w:t>分，共</w:t>
      </w:r>
      <w:r>
        <w:rPr>
          <w:rFonts w:ascii="仿宋" w:eastAsia="仿宋" w:hAnsi="仿宋"/>
          <w:sz w:val="28"/>
          <w:szCs w:val="28"/>
        </w:rPr>
        <w:t>30</w:t>
      </w:r>
      <w:r>
        <w:rPr>
          <w:rFonts w:ascii="仿宋" w:eastAsia="仿宋" w:hAnsi="仿宋" w:hint="eastAsia"/>
          <w:sz w:val="28"/>
          <w:szCs w:val="28"/>
        </w:rPr>
        <w:t>分</w:t>
      </w:r>
    </w:p>
    <w:p w:rsidR="00151AAE" w:rsidRDefault="007A6D87">
      <w:pPr>
        <w:spacing w:line="360" w:lineRule="exact"/>
        <w:rPr>
          <w:rFonts w:ascii="仿宋" w:eastAsia="仿宋" w:hAnsi="仿宋"/>
          <w:sz w:val="28"/>
          <w:szCs w:val="28"/>
        </w:rPr>
      </w:pPr>
      <w:r>
        <w:rPr>
          <w:rFonts w:ascii="仿宋" w:eastAsia="仿宋" w:hAnsi="仿宋" w:hint="eastAsia"/>
          <w:sz w:val="28"/>
          <w:szCs w:val="28"/>
        </w:rPr>
        <w:t>判断对误题：</w:t>
      </w:r>
      <w:r>
        <w:rPr>
          <w:rFonts w:ascii="仿宋" w:eastAsia="仿宋" w:hAnsi="仿宋"/>
          <w:sz w:val="28"/>
          <w:szCs w:val="28"/>
        </w:rPr>
        <w:t>4</w:t>
      </w:r>
      <w:r>
        <w:rPr>
          <w:rFonts w:ascii="仿宋" w:eastAsia="仿宋" w:hAnsi="仿宋" w:hint="eastAsia"/>
          <w:sz w:val="28"/>
          <w:szCs w:val="28"/>
        </w:rPr>
        <w:t>小题，每小题</w:t>
      </w:r>
      <w:r>
        <w:rPr>
          <w:rFonts w:ascii="仿宋" w:eastAsia="仿宋" w:hAnsi="仿宋"/>
          <w:sz w:val="28"/>
          <w:szCs w:val="28"/>
        </w:rPr>
        <w:t>10</w:t>
      </w:r>
      <w:r>
        <w:rPr>
          <w:rFonts w:ascii="仿宋" w:eastAsia="仿宋" w:hAnsi="仿宋" w:hint="eastAsia"/>
          <w:sz w:val="28"/>
          <w:szCs w:val="28"/>
        </w:rPr>
        <w:t>分，共</w:t>
      </w:r>
      <w:r>
        <w:rPr>
          <w:rFonts w:ascii="仿宋" w:eastAsia="仿宋" w:hAnsi="仿宋"/>
          <w:sz w:val="28"/>
          <w:szCs w:val="28"/>
        </w:rPr>
        <w:t>40</w:t>
      </w:r>
      <w:r>
        <w:rPr>
          <w:rFonts w:ascii="仿宋" w:eastAsia="仿宋" w:hAnsi="仿宋" w:hint="eastAsia"/>
          <w:sz w:val="28"/>
          <w:szCs w:val="28"/>
        </w:rPr>
        <w:t>分</w:t>
      </w:r>
    </w:p>
    <w:p w:rsidR="00151AAE" w:rsidRDefault="007A6D87">
      <w:pPr>
        <w:spacing w:line="360" w:lineRule="exact"/>
        <w:rPr>
          <w:rFonts w:ascii="仿宋" w:eastAsia="仿宋" w:hAnsi="仿宋"/>
          <w:sz w:val="28"/>
          <w:szCs w:val="28"/>
        </w:rPr>
      </w:pPr>
      <w:r>
        <w:rPr>
          <w:rFonts w:ascii="仿宋" w:eastAsia="仿宋" w:hAnsi="仿宋" w:hint="eastAsia"/>
          <w:sz w:val="28"/>
          <w:szCs w:val="28"/>
        </w:rPr>
        <w:t>简答题：</w:t>
      </w:r>
      <w:r>
        <w:rPr>
          <w:rFonts w:ascii="仿宋" w:eastAsia="仿宋" w:hAnsi="仿宋"/>
          <w:sz w:val="28"/>
          <w:szCs w:val="28"/>
        </w:rPr>
        <w:t xml:space="preserve">    4</w:t>
      </w:r>
      <w:r>
        <w:rPr>
          <w:rFonts w:ascii="仿宋" w:eastAsia="仿宋" w:hAnsi="仿宋" w:hint="eastAsia"/>
          <w:sz w:val="28"/>
          <w:szCs w:val="28"/>
        </w:rPr>
        <w:t>小题，每小题</w:t>
      </w:r>
      <w:r>
        <w:rPr>
          <w:rFonts w:ascii="仿宋" w:eastAsia="仿宋" w:hAnsi="仿宋"/>
          <w:sz w:val="28"/>
          <w:szCs w:val="28"/>
        </w:rPr>
        <w:t>10</w:t>
      </w:r>
      <w:r>
        <w:rPr>
          <w:rFonts w:ascii="仿宋" w:eastAsia="仿宋" w:hAnsi="仿宋" w:hint="eastAsia"/>
          <w:sz w:val="28"/>
          <w:szCs w:val="28"/>
        </w:rPr>
        <w:t>分，共</w:t>
      </w:r>
      <w:r>
        <w:rPr>
          <w:rFonts w:ascii="仿宋" w:eastAsia="仿宋" w:hAnsi="仿宋"/>
          <w:sz w:val="28"/>
          <w:szCs w:val="28"/>
        </w:rPr>
        <w:t>40</w:t>
      </w:r>
      <w:r>
        <w:rPr>
          <w:rFonts w:ascii="仿宋" w:eastAsia="仿宋" w:hAnsi="仿宋" w:hint="eastAsia"/>
          <w:sz w:val="28"/>
          <w:szCs w:val="28"/>
        </w:rPr>
        <w:t>分</w:t>
      </w:r>
    </w:p>
    <w:p w:rsidR="00151AAE" w:rsidRDefault="007A6D87">
      <w:pPr>
        <w:spacing w:line="360" w:lineRule="exact"/>
        <w:rPr>
          <w:rFonts w:ascii="仿宋" w:eastAsia="仿宋" w:hAnsi="仿宋"/>
          <w:sz w:val="28"/>
          <w:szCs w:val="28"/>
        </w:rPr>
      </w:pPr>
      <w:r>
        <w:rPr>
          <w:rFonts w:ascii="仿宋" w:eastAsia="仿宋" w:hAnsi="仿宋" w:hint="eastAsia"/>
          <w:sz w:val="28"/>
          <w:szCs w:val="28"/>
        </w:rPr>
        <w:t>论述题：</w:t>
      </w:r>
      <w:r>
        <w:rPr>
          <w:rFonts w:ascii="仿宋" w:eastAsia="仿宋" w:hAnsi="仿宋"/>
          <w:sz w:val="28"/>
          <w:szCs w:val="28"/>
        </w:rPr>
        <w:t xml:space="preserve">    2</w:t>
      </w:r>
      <w:r>
        <w:rPr>
          <w:rFonts w:ascii="仿宋" w:eastAsia="仿宋" w:hAnsi="仿宋" w:hint="eastAsia"/>
          <w:sz w:val="28"/>
          <w:szCs w:val="28"/>
        </w:rPr>
        <w:t>小题，每小题</w:t>
      </w:r>
      <w:r>
        <w:rPr>
          <w:rFonts w:ascii="仿宋" w:eastAsia="仿宋" w:hAnsi="仿宋"/>
          <w:sz w:val="28"/>
          <w:szCs w:val="28"/>
        </w:rPr>
        <w:t>20</w:t>
      </w:r>
      <w:r>
        <w:rPr>
          <w:rFonts w:ascii="仿宋" w:eastAsia="仿宋" w:hAnsi="仿宋" w:hint="eastAsia"/>
          <w:sz w:val="28"/>
          <w:szCs w:val="28"/>
        </w:rPr>
        <w:t>分，共</w:t>
      </w:r>
      <w:r>
        <w:rPr>
          <w:rFonts w:ascii="仿宋" w:eastAsia="仿宋" w:hAnsi="仿宋"/>
          <w:sz w:val="28"/>
          <w:szCs w:val="28"/>
        </w:rPr>
        <w:t>40</w:t>
      </w:r>
      <w:r>
        <w:rPr>
          <w:rFonts w:ascii="仿宋" w:eastAsia="仿宋" w:hAnsi="仿宋" w:hint="eastAsia"/>
          <w:sz w:val="28"/>
          <w:szCs w:val="28"/>
        </w:rPr>
        <w:t>分</w:t>
      </w:r>
    </w:p>
    <w:p w:rsidR="00151AAE" w:rsidRDefault="00151AAE">
      <w:pPr>
        <w:spacing w:line="360" w:lineRule="exact"/>
        <w:rPr>
          <w:rFonts w:ascii="仿宋" w:eastAsia="仿宋" w:hAnsi="仿宋"/>
          <w:sz w:val="28"/>
          <w:szCs w:val="28"/>
        </w:rPr>
      </w:pPr>
    </w:p>
    <w:p w:rsidR="00151AAE" w:rsidRDefault="007A6D87">
      <w:pPr>
        <w:spacing w:line="360" w:lineRule="exact"/>
        <w:rPr>
          <w:rFonts w:ascii="仿宋" w:eastAsia="仿宋" w:hAnsi="仿宋"/>
          <w:sz w:val="28"/>
          <w:szCs w:val="28"/>
        </w:rPr>
      </w:pPr>
      <w:r>
        <w:rPr>
          <w:rFonts w:ascii="仿宋" w:eastAsia="仿宋" w:hAnsi="仿宋" w:hint="eastAsia"/>
          <w:sz w:val="28"/>
          <w:szCs w:val="28"/>
        </w:rPr>
        <w:t>三、考查范围</w:t>
      </w:r>
    </w:p>
    <w:p w:rsidR="00151AAE" w:rsidRDefault="00151AAE">
      <w:pPr>
        <w:spacing w:line="360" w:lineRule="exact"/>
        <w:ind w:firstLineChars="200" w:firstLine="560"/>
        <w:rPr>
          <w:rFonts w:ascii="仿宋" w:eastAsia="仿宋" w:hAnsi="仿宋"/>
          <w:sz w:val="28"/>
          <w:szCs w:val="28"/>
        </w:rPr>
      </w:pPr>
    </w:p>
    <w:p w:rsidR="00151AAE" w:rsidRDefault="007A6D87">
      <w:pPr>
        <w:pStyle w:val="a3"/>
        <w:numPr>
          <w:ilvl w:val="0"/>
          <w:numId w:val="1"/>
        </w:numPr>
        <w:spacing w:line="360" w:lineRule="exact"/>
        <w:ind w:firstLineChars="0"/>
        <w:jc w:val="center"/>
        <w:rPr>
          <w:rFonts w:ascii="仿宋" w:eastAsia="仿宋" w:hAnsi="仿宋"/>
          <w:sz w:val="28"/>
          <w:szCs w:val="28"/>
        </w:rPr>
      </w:pPr>
      <w:r>
        <w:rPr>
          <w:rFonts w:ascii="仿宋" w:eastAsia="仿宋" w:hAnsi="仿宋" w:hint="eastAsia"/>
          <w:sz w:val="28"/>
          <w:szCs w:val="28"/>
        </w:rPr>
        <w:t>马克思主义哲学概观</w:t>
      </w:r>
    </w:p>
    <w:p w:rsidR="00151AAE" w:rsidRDefault="007A6D87">
      <w:pPr>
        <w:pStyle w:val="a3"/>
        <w:numPr>
          <w:ilvl w:val="0"/>
          <w:numId w:val="2"/>
        </w:numPr>
        <w:spacing w:line="360" w:lineRule="exact"/>
        <w:ind w:firstLineChars="0"/>
        <w:rPr>
          <w:rFonts w:ascii="仿宋" w:eastAsia="仿宋" w:hAnsi="仿宋"/>
          <w:sz w:val="28"/>
          <w:szCs w:val="28"/>
        </w:rPr>
      </w:pPr>
      <w:r>
        <w:rPr>
          <w:rFonts w:ascii="仿宋" w:eastAsia="仿宋" w:hAnsi="仿宋" w:hint="eastAsia"/>
          <w:sz w:val="28"/>
          <w:szCs w:val="28"/>
        </w:rPr>
        <w:t>哲学</w:t>
      </w:r>
    </w:p>
    <w:p w:rsidR="00151AAE" w:rsidRDefault="007A6D87">
      <w:pPr>
        <w:spacing w:line="360" w:lineRule="exact"/>
        <w:ind w:firstLineChars="200" w:firstLine="560"/>
        <w:rPr>
          <w:rFonts w:ascii="仿宋" w:eastAsia="仿宋" w:hAnsi="仿宋"/>
          <w:sz w:val="28"/>
          <w:szCs w:val="28"/>
        </w:rPr>
      </w:pPr>
      <w:r>
        <w:rPr>
          <w:rFonts w:ascii="仿宋" w:eastAsia="仿宋" w:hAnsi="仿宋" w:hint="eastAsia"/>
          <w:sz w:val="28"/>
          <w:szCs w:val="28"/>
        </w:rPr>
        <w:t>掌握哲学概念以及随着人类历史的发展，哲学理论形态的更迭；掌握哲学基本问题；掌握哲学与科学、哲学与常识等之间的关系；掌握哲学的思维方式特点和社会功能。</w:t>
      </w:r>
    </w:p>
    <w:p w:rsidR="00151AAE" w:rsidRDefault="007A6D87">
      <w:pPr>
        <w:pStyle w:val="a3"/>
        <w:numPr>
          <w:ilvl w:val="0"/>
          <w:numId w:val="2"/>
        </w:numPr>
        <w:spacing w:line="360" w:lineRule="exact"/>
        <w:ind w:firstLineChars="0"/>
        <w:rPr>
          <w:rFonts w:ascii="仿宋" w:eastAsia="仿宋" w:hAnsi="仿宋"/>
          <w:sz w:val="28"/>
          <w:szCs w:val="28"/>
        </w:rPr>
      </w:pPr>
      <w:r>
        <w:rPr>
          <w:rFonts w:ascii="仿宋" w:eastAsia="仿宋" w:hAnsi="仿宋" w:hint="eastAsia"/>
          <w:sz w:val="28"/>
          <w:szCs w:val="28"/>
        </w:rPr>
        <w:t>马克思主义哲学</w:t>
      </w:r>
    </w:p>
    <w:p w:rsidR="00151AAE" w:rsidRDefault="007A6D87">
      <w:pPr>
        <w:spacing w:line="360" w:lineRule="exact"/>
        <w:ind w:firstLineChars="200" w:firstLine="560"/>
        <w:rPr>
          <w:rFonts w:ascii="仿宋" w:eastAsia="仿宋" w:hAnsi="仿宋"/>
          <w:sz w:val="28"/>
          <w:szCs w:val="28"/>
        </w:rPr>
      </w:pPr>
      <w:r>
        <w:rPr>
          <w:rFonts w:ascii="仿宋" w:eastAsia="仿宋" w:hAnsi="仿宋" w:hint="eastAsia"/>
          <w:sz w:val="28"/>
          <w:szCs w:val="28"/>
        </w:rPr>
        <w:t>熟悉马克思主义哲学的产生和发展，掌握马克思主义哲学对德国古典哲学、英国古典政治经济学和空想社会主义的批判和继承；掌握马克思主义哲学的基本特征及其在哲学史上所实现的重大变革。</w:t>
      </w:r>
    </w:p>
    <w:p w:rsidR="00151AAE" w:rsidRDefault="00151AAE">
      <w:pPr>
        <w:spacing w:line="360" w:lineRule="exact"/>
        <w:ind w:firstLineChars="200" w:firstLine="560"/>
        <w:rPr>
          <w:rFonts w:ascii="仿宋" w:eastAsia="仿宋" w:hAnsi="仿宋"/>
          <w:sz w:val="28"/>
          <w:szCs w:val="28"/>
        </w:rPr>
      </w:pPr>
    </w:p>
    <w:p w:rsidR="00151AAE" w:rsidRDefault="007A6D87">
      <w:pPr>
        <w:pStyle w:val="a3"/>
        <w:numPr>
          <w:ilvl w:val="0"/>
          <w:numId w:val="1"/>
        </w:numPr>
        <w:spacing w:line="360" w:lineRule="exact"/>
        <w:ind w:firstLineChars="0"/>
        <w:jc w:val="center"/>
        <w:rPr>
          <w:rFonts w:ascii="仿宋" w:eastAsia="仿宋" w:hAnsi="仿宋"/>
          <w:sz w:val="28"/>
          <w:szCs w:val="28"/>
        </w:rPr>
      </w:pPr>
      <w:r>
        <w:rPr>
          <w:rFonts w:ascii="仿宋" w:eastAsia="仿宋" w:hAnsi="仿宋" w:hint="eastAsia"/>
          <w:sz w:val="28"/>
          <w:szCs w:val="28"/>
        </w:rPr>
        <w:t>物质</w:t>
      </w:r>
    </w:p>
    <w:p w:rsidR="00151AAE" w:rsidRDefault="007A6D87">
      <w:pPr>
        <w:pStyle w:val="a3"/>
        <w:numPr>
          <w:ilvl w:val="0"/>
          <w:numId w:val="3"/>
        </w:numPr>
        <w:spacing w:line="360" w:lineRule="exact"/>
        <w:ind w:firstLineChars="0"/>
        <w:rPr>
          <w:rFonts w:ascii="仿宋" w:eastAsia="仿宋" w:hAnsi="仿宋"/>
          <w:sz w:val="28"/>
          <w:szCs w:val="28"/>
        </w:rPr>
      </w:pPr>
      <w:r>
        <w:rPr>
          <w:rFonts w:ascii="仿宋" w:eastAsia="仿宋" w:hAnsi="仿宋" w:hint="eastAsia"/>
          <w:sz w:val="28"/>
          <w:szCs w:val="28"/>
        </w:rPr>
        <w:t>物质</w:t>
      </w:r>
    </w:p>
    <w:p w:rsidR="00151AAE" w:rsidRDefault="007A6D87">
      <w:pPr>
        <w:spacing w:line="360" w:lineRule="exact"/>
        <w:ind w:firstLineChars="200" w:firstLine="560"/>
        <w:rPr>
          <w:rFonts w:ascii="仿宋" w:eastAsia="仿宋" w:hAnsi="仿宋"/>
          <w:sz w:val="28"/>
          <w:szCs w:val="28"/>
        </w:rPr>
      </w:pPr>
      <w:r>
        <w:rPr>
          <w:rFonts w:ascii="仿宋" w:eastAsia="仿宋" w:hAnsi="仿宋" w:hint="eastAsia"/>
          <w:sz w:val="28"/>
          <w:szCs w:val="28"/>
        </w:rPr>
        <w:t>掌握物质概念；掌握物质存在的基本形式：时间和空间；掌握物</w:t>
      </w:r>
      <w:r>
        <w:rPr>
          <w:rFonts w:ascii="仿宋" w:eastAsia="仿宋" w:hAnsi="仿宋" w:hint="eastAsia"/>
          <w:sz w:val="28"/>
          <w:szCs w:val="28"/>
        </w:rPr>
        <w:lastRenderedPageBreak/>
        <w:t>质与运动之间的关系；辩证理解运动的绝对性和静止的相对性。</w:t>
      </w:r>
    </w:p>
    <w:p w:rsidR="00151AAE" w:rsidRDefault="007A6D87">
      <w:pPr>
        <w:pStyle w:val="a3"/>
        <w:numPr>
          <w:ilvl w:val="0"/>
          <w:numId w:val="3"/>
        </w:numPr>
        <w:spacing w:line="360" w:lineRule="exact"/>
        <w:ind w:firstLineChars="0"/>
        <w:rPr>
          <w:rFonts w:ascii="仿宋" w:eastAsia="仿宋" w:hAnsi="仿宋"/>
          <w:sz w:val="28"/>
          <w:szCs w:val="28"/>
        </w:rPr>
      </w:pPr>
      <w:r>
        <w:rPr>
          <w:rFonts w:ascii="仿宋" w:eastAsia="仿宋" w:hAnsi="仿宋" w:hint="eastAsia"/>
          <w:sz w:val="28"/>
          <w:szCs w:val="28"/>
        </w:rPr>
        <w:t>物质运动的客观规律性</w:t>
      </w:r>
    </w:p>
    <w:p w:rsidR="00151AAE" w:rsidRDefault="007A6D87">
      <w:pPr>
        <w:spacing w:line="360" w:lineRule="exact"/>
        <w:ind w:firstLineChars="200" w:firstLine="560"/>
        <w:rPr>
          <w:rFonts w:ascii="仿宋" w:eastAsia="仿宋" w:hAnsi="仿宋"/>
          <w:sz w:val="28"/>
          <w:szCs w:val="28"/>
        </w:rPr>
      </w:pPr>
      <w:r>
        <w:rPr>
          <w:rFonts w:ascii="仿宋" w:eastAsia="仿宋" w:hAnsi="仿宋" w:hint="eastAsia"/>
          <w:sz w:val="28"/>
          <w:szCs w:val="28"/>
        </w:rPr>
        <w:t>掌握规律概念以及规律的特性；掌握马克思主义哲学对客观规律的认识和利用。</w:t>
      </w:r>
    </w:p>
    <w:p w:rsidR="00151AAE" w:rsidRDefault="007A6D87">
      <w:pPr>
        <w:pStyle w:val="a3"/>
        <w:numPr>
          <w:ilvl w:val="0"/>
          <w:numId w:val="3"/>
        </w:numPr>
        <w:spacing w:line="360" w:lineRule="exact"/>
        <w:ind w:firstLineChars="0"/>
        <w:rPr>
          <w:rFonts w:ascii="仿宋" w:eastAsia="仿宋" w:hAnsi="仿宋"/>
          <w:sz w:val="28"/>
          <w:szCs w:val="28"/>
        </w:rPr>
      </w:pPr>
      <w:r>
        <w:rPr>
          <w:rFonts w:ascii="仿宋" w:eastAsia="仿宋" w:hAnsi="仿宋" w:hint="eastAsia"/>
          <w:sz w:val="28"/>
          <w:szCs w:val="28"/>
        </w:rPr>
        <w:t>物质与意识</w:t>
      </w:r>
    </w:p>
    <w:p w:rsidR="00151AAE" w:rsidRDefault="007A6D87">
      <w:pPr>
        <w:spacing w:line="360" w:lineRule="exact"/>
        <w:ind w:firstLineChars="200" w:firstLine="560"/>
        <w:rPr>
          <w:rFonts w:ascii="仿宋" w:eastAsia="仿宋" w:hAnsi="仿宋"/>
          <w:sz w:val="28"/>
          <w:szCs w:val="28"/>
        </w:rPr>
      </w:pPr>
      <w:r>
        <w:rPr>
          <w:rFonts w:ascii="仿宋" w:eastAsia="仿宋" w:hAnsi="仿宋" w:hint="eastAsia"/>
          <w:sz w:val="28"/>
          <w:szCs w:val="28"/>
        </w:rPr>
        <w:t>掌握意识产生的自然前提和社会基础；掌握意识的本质；掌握意识与物质之间的关系。</w:t>
      </w:r>
    </w:p>
    <w:p w:rsidR="00151AAE" w:rsidRDefault="00151AAE">
      <w:pPr>
        <w:spacing w:line="360" w:lineRule="exact"/>
        <w:ind w:firstLineChars="200" w:firstLine="560"/>
        <w:rPr>
          <w:rFonts w:ascii="仿宋" w:eastAsia="仿宋" w:hAnsi="仿宋"/>
          <w:sz w:val="28"/>
          <w:szCs w:val="28"/>
        </w:rPr>
      </w:pPr>
    </w:p>
    <w:p w:rsidR="00151AAE" w:rsidRDefault="007A6D87">
      <w:pPr>
        <w:pStyle w:val="a3"/>
        <w:numPr>
          <w:ilvl w:val="0"/>
          <w:numId w:val="1"/>
        </w:numPr>
        <w:spacing w:line="360" w:lineRule="exact"/>
        <w:ind w:firstLineChars="0"/>
        <w:jc w:val="center"/>
        <w:rPr>
          <w:rFonts w:ascii="仿宋" w:eastAsia="仿宋" w:hAnsi="仿宋"/>
          <w:sz w:val="28"/>
          <w:szCs w:val="28"/>
        </w:rPr>
      </w:pPr>
      <w:r>
        <w:rPr>
          <w:rFonts w:ascii="仿宋" w:eastAsia="仿宋" w:hAnsi="仿宋" w:hint="eastAsia"/>
          <w:sz w:val="28"/>
          <w:szCs w:val="28"/>
        </w:rPr>
        <w:t>世界</w:t>
      </w:r>
    </w:p>
    <w:p w:rsidR="00151AAE" w:rsidRDefault="007A6D87">
      <w:pPr>
        <w:spacing w:line="360" w:lineRule="exact"/>
        <w:rPr>
          <w:rFonts w:ascii="仿宋" w:eastAsia="仿宋" w:hAnsi="仿宋"/>
          <w:sz w:val="28"/>
          <w:szCs w:val="28"/>
        </w:rPr>
      </w:pPr>
      <w:r>
        <w:rPr>
          <w:rFonts w:ascii="仿宋" w:eastAsia="仿宋" w:hAnsi="仿宋" w:hint="eastAsia"/>
          <w:sz w:val="28"/>
          <w:szCs w:val="28"/>
        </w:rPr>
        <w:t>（一）世界的物质统一性</w:t>
      </w:r>
    </w:p>
    <w:p w:rsidR="00151AAE" w:rsidRDefault="007A6D87">
      <w:pPr>
        <w:spacing w:line="360" w:lineRule="exact"/>
        <w:ind w:firstLineChars="200" w:firstLine="560"/>
        <w:rPr>
          <w:rFonts w:ascii="仿宋" w:eastAsia="仿宋" w:hAnsi="仿宋"/>
          <w:sz w:val="28"/>
          <w:szCs w:val="28"/>
        </w:rPr>
      </w:pPr>
      <w:r>
        <w:rPr>
          <w:rFonts w:ascii="仿宋" w:eastAsia="仿宋" w:hAnsi="仿宋" w:hint="eastAsia"/>
          <w:sz w:val="28"/>
          <w:szCs w:val="28"/>
        </w:rPr>
        <w:t>掌握科学以及马克思主义哲学对世界物质统一性的证明。</w:t>
      </w:r>
    </w:p>
    <w:p w:rsidR="00151AAE" w:rsidRDefault="007A6D87">
      <w:pPr>
        <w:spacing w:line="360" w:lineRule="exact"/>
        <w:rPr>
          <w:rFonts w:ascii="仿宋" w:eastAsia="仿宋" w:hAnsi="仿宋"/>
          <w:sz w:val="28"/>
          <w:szCs w:val="28"/>
        </w:rPr>
      </w:pPr>
      <w:r>
        <w:rPr>
          <w:rFonts w:ascii="仿宋" w:eastAsia="仿宋" w:hAnsi="仿宋" w:hint="eastAsia"/>
          <w:sz w:val="28"/>
          <w:szCs w:val="28"/>
        </w:rPr>
        <w:t>（二）世界的辩证图景</w:t>
      </w:r>
    </w:p>
    <w:p w:rsidR="00151AAE" w:rsidRDefault="007A6D87">
      <w:pPr>
        <w:spacing w:line="360" w:lineRule="exact"/>
        <w:ind w:firstLineChars="200" w:firstLine="560"/>
        <w:rPr>
          <w:rFonts w:ascii="仿宋" w:eastAsia="仿宋" w:hAnsi="仿宋"/>
          <w:sz w:val="28"/>
          <w:szCs w:val="28"/>
        </w:rPr>
      </w:pPr>
      <w:r>
        <w:rPr>
          <w:rFonts w:ascii="仿宋" w:eastAsia="仿宋" w:hAnsi="仿宋" w:hint="eastAsia"/>
          <w:sz w:val="28"/>
          <w:szCs w:val="28"/>
        </w:rPr>
        <w:t>熟悉世界的普遍联系，掌握联系的含义和特点；熟悉世界的永恒发展，掌握发展的含义；掌握联系和发展的三大基本规律；</w:t>
      </w:r>
      <w:r>
        <w:rPr>
          <w:rFonts w:ascii="仿宋" w:eastAsia="仿宋" w:hAnsi="仿宋" w:hint="eastAsia"/>
          <w:sz w:val="28"/>
          <w:szCs w:val="28"/>
        </w:rPr>
        <w:t>辩证理解现象和本质、内容和形式、原因和结果、必然性和偶然性以及可能性和现实性。</w:t>
      </w:r>
    </w:p>
    <w:p w:rsidR="00151AAE" w:rsidRDefault="00151AAE">
      <w:pPr>
        <w:spacing w:line="360" w:lineRule="exact"/>
        <w:ind w:firstLineChars="200" w:firstLine="560"/>
        <w:rPr>
          <w:rFonts w:ascii="仿宋" w:eastAsia="仿宋" w:hAnsi="仿宋"/>
          <w:sz w:val="28"/>
          <w:szCs w:val="28"/>
        </w:rPr>
      </w:pPr>
    </w:p>
    <w:p w:rsidR="00151AAE" w:rsidRDefault="007A6D87">
      <w:pPr>
        <w:pStyle w:val="a3"/>
        <w:numPr>
          <w:ilvl w:val="0"/>
          <w:numId w:val="1"/>
        </w:numPr>
        <w:spacing w:line="360" w:lineRule="exact"/>
        <w:ind w:firstLineChars="0"/>
        <w:jc w:val="center"/>
        <w:rPr>
          <w:rFonts w:ascii="仿宋" w:eastAsia="仿宋" w:hAnsi="仿宋"/>
          <w:sz w:val="28"/>
          <w:szCs w:val="28"/>
        </w:rPr>
      </w:pPr>
      <w:r>
        <w:rPr>
          <w:rFonts w:ascii="仿宋" w:eastAsia="仿宋" w:hAnsi="仿宋" w:hint="eastAsia"/>
          <w:sz w:val="28"/>
          <w:szCs w:val="28"/>
        </w:rPr>
        <w:t>实践</w:t>
      </w:r>
    </w:p>
    <w:p w:rsidR="00151AAE" w:rsidRDefault="007A6D87">
      <w:pPr>
        <w:pStyle w:val="a3"/>
        <w:numPr>
          <w:ilvl w:val="0"/>
          <w:numId w:val="4"/>
        </w:numPr>
        <w:spacing w:line="360" w:lineRule="exact"/>
        <w:ind w:firstLineChars="0"/>
        <w:rPr>
          <w:rFonts w:ascii="仿宋" w:eastAsia="仿宋" w:hAnsi="仿宋"/>
          <w:sz w:val="28"/>
          <w:szCs w:val="28"/>
        </w:rPr>
      </w:pPr>
      <w:r>
        <w:rPr>
          <w:rFonts w:ascii="仿宋" w:eastAsia="仿宋" w:hAnsi="仿宋" w:hint="eastAsia"/>
          <w:sz w:val="28"/>
          <w:szCs w:val="28"/>
        </w:rPr>
        <w:t>实践的本质、基本特征和基本形式</w:t>
      </w:r>
    </w:p>
    <w:p w:rsidR="00151AAE" w:rsidRDefault="007A6D87">
      <w:pPr>
        <w:spacing w:line="360" w:lineRule="exact"/>
        <w:ind w:firstLineChars="200" w:firstLine="560"/>
        <w:rPr>
          <w:rFonts w:ascii="仿宋" w:eastAsia="仿宋" w:hAnsi="仿宋"/>
          <w:sz w:val="28"/>
          <w:szCs w:val="28"/>
        </w:rPr>
      </w:pPr>
      <w:r>
        <w:rPr>
          <w:rFonts w:ascii="仿宋" w:eastAsia="仿宋" w:hAnsi="仿宋" w:hint="eastAsia"/>
          <w:sz w:val="28"/>
          <w:szCs w:val="28"/>
        </w:rPr>
        <w:t>掌握实践是人的存在方式；实践具有客观现实性、自觉能动性和社会历史性三个基本特征；实践包括变革自然的生产实践活动、变革社会的实践活动和科学实践活动三种基本形式。</w:t>
      </w:r>
    </w:p>
    <w:p w:rsidR="00151AAE" w:rsidRDefault="007A6D87">
      <w:pPr>
        <w:pStyle w:val="a3"/>
        <w:numPr>
          <w:ilvl w:val="0"/>
          <w:numId w:val="4"/>
        </w:numPr>
        <w:spacing w:line="360" w:lineRule="exact"/>
        <w:ind w:firstLineChars="0"/>
        <w:rPr>
          <w:rFonts w:ascii="仿宋" w:eastAsia="仿宋" w:hAnsi="仿宋"/>
          <w:sz w:val="28"/>
          <w:szCs w:val="28"/>
        </w:rPr>
      </w:pPr>
      <w:r>
        <w:rPr>
          <w:rFonts w:ascii="仿宋" w:eastAsia="仿宋" w:hAnsi="仿宋" w:hint="eastAsia"/>
          <w:sz w:val="28"/>
          <w:szCs w:val="28"/>
        </w:rPr>
        <w:t>实践是客观规律性与主观能动性相统一的活动</w:t>
      </w:r>
    </w:p>
    <w:p w:rsidR="00151AAE" w:rsidRDefault="007A6D87">
      <w:pPr>
        <w:pStyle w:val="a3"/>
        <w:numPr>
          <w:ilvl w:val="0"/>
          <w:numId w:val="4"/>
        </w:numPr>
        <w:spacing w:line="360" w:lineRule="exact"/>
        <w:ind w:firstLineChars="0"/>
        <w:rPr>
          <w:rFonts w:ascii="仿宋" w:eastAsia="仿宋" w:hAnsi="仿宋"/>
          <w:sz w:val="28"/>
          <w:szCs w:val="28"/>
        </w:rPr>
      </w:pPr>
      <w:r>
        <w:rPr>
          <w:rFonts w:ascii="仿宋" w:eastAsia="仿宋" w:hAnsi="仿宋" w:hint="eastAsia"/>
          <w:sz w:val="28"/>
          <w:szCs w:val="28"/>
        </w:rPr>
        <w:t>实践在马克思主义哲学中的重要地位</w:t>
      </w:r>
    </w:p>
    <w:p w:rsidR="00151AAE" w:rsidRDefault="00151AAE">
      <w:pPr>
        <w:pStyle w:val="a3"/>
        <w:spacing w:line="360" w:lineRule="exact"/>
        <w:ind w:firstLineChars="0" w:firstLine="0"/>
        <w:rPr>
          <w:rFonts w:ascii="仿宋" w:eastAsia="仿宋" w:hAnsi="仿宋"/>
          <w:sz w:val="28"/>
          <w:szCs w:val="28"/>
        </w:rPr>
      </w:pPr>
    </w:p>
    <w:p w:rsidR="00151AAE" w:rsidRDefault="007A6D87">
      <w:pPr>
        <w:pStyle w:val="a3"/>
        <w:numPr>
          <w:ilvl w:val="0"/>
          <w:numId w:val="1"/>
        </w:numPr>
        <w:spacing w:line="360" w:lineRule="exact"/>
        <w:ind w:firstLineChars="0"/>
        <w:jc w:val="center"/>
        <w:rPr>
          <w:rFonts w:ascii="仿宋" w:eastAsia="仿宋" w:hAnsi="仿宋"/>
          <w:sz w:val="28"/>
          <w:szCs w:val="28"/>
        </w:rPr>
      </w:pPr>
      <w:r>
        <w:rPr>
          <w:rFonts w:ascii="仿宋" w:eastAsia="仿宋" w:hAnsi="仿宋" w:hint="eastAsia"/>
          <w:sz w:val="28"/>
          <w:szCs w:val="28"/>
        </w:rPr>
        <w:t>认识</w:t>
      </w:r>
    </w:p>
    <w:p w:rsidR="00151AAE" w:rsidRDefault="007A6D87">
      <w:pPr>
        <w:pStyle w:val="a3"/>
        <w:numPr>
          <w:ilvl w:val="0"/>
          <w:numId w:val="5"/>
        </w:numPr>
        <w:spacing w:line="360" w:lineRule="exact"/>
        <w:ind w:firstLineChars="0"/>
        <w:rPr>
          <w:rFonts w:ascii="仿宋" w:eastAsia="仿宋" w:hAnsi="仿宋"/>
          <w:sz w:val="28"/>
          <w:szCs w:val="28"/>
        </w:rPr>
      </w:pPr>
      <w:r>
        <w:rPr>
          <w:rFonts w:ascii="仿宋" w:eastAsia="仿宋" w:hAnsi="仿宋" w:hint="eastAsia"/>
          <w:sz w:val="28"/>
          <w:szCs w:val="28"/>
        </w:rPr>
        <w:t>认识的基础和本质</w:t>
      </w:r>
    </w:p>
    <w:p w:rsidR="00151AAE" w:rsidRDefault="007A6D87">
      <w:pPr>
        <w:spacing w:line="360" w:lineRule="exact"/>
        <w:ind w:firstLineChars="200" w:firstLine="560"/>
        <w:rPr>
          <w:rFonts w:ascii="仿宋" w:eastAsia="仿宋" w:hAnsi="仿宋"/>
          <w:sz w:val="28"/>
          <w:szCs w:val="28"/>
        </w:rPr>
      </w:pPr>
      <w:r>
        <w:rPr>
          <w:rFonts w:ascii="仿宋" w:eastAsia="仿宋" w:hAnsi="仿宋" w:hint="eastAsia"/>
          <w:sz w:val="28"/>
          <w:szCs w:val="28"/>
        </w:rPr>
        <w:t>掌握实践是马克思主义认识论的基础；掌握马克思主义认识论在本质上是一种建立于实践基础上的能动反映论。</w:t>
      </w:r>
    </w:p>
    <w:p w:rsidR="00151AAE" w:rsidRDefault="007A6D87">
      <w:pPr>
        <w:pStyle w:val="a3"/>
        <w:numPr>
          <w:ilvl w:val="0"/>
          <w:numId w:val="5"/>
        </w:numPr>
        <w:spacing w:line="360" w:lineRule="exact"/>
        <w:ind w:firstLineChars="0"/>
        <w:rPr>
          <w:rFonts w:ascii="仿宋" w:eastAsia="仿宋" w:hAnsi="仿宋"/>
          <w:sz w:val="28"/>
          <w:szCs w:val="28"/>
        </w:rPr>
      </w:pPr>
      <w:r>
        <w:rPr>
          <w:rFonts w:ascii="仿宋" w:eastAsia="仿宋" w:hAnsi="仿宋" w:hint="eastAsia"/>
          <w:sz w:val="28"/>
          <w:szCs w:val="28"/>
        </w:rPr>
        <w:t>认识的要素</w:t>
      </w:r>
    </w:p>
    <w:p w:rsidR="00151AAE" w:rsidRDefault="007A6D87">
      <w:pPr>
        <w:spacing w:line="360" w:lineRule="exact"/>
        <w:ind w:firstLineChars="200" w:firstLine="560"/>
        <w:rPr>
          <w:rFonts w:ascii="仿宋" w:eastAsia="仿宋" w:hAnsi="仿宋"/>
          <w:sz w:val="28"/>
          <w:szCs w:val="28"/>
        </w:rPr>
      </w:pPr>
      <w:r>
        <w:rPr>
          <w:rFonts w:ascii="仿宋" w:eastAsia="仿宋" w:hAnsi="仿宋" w:hint="eastAsia"/>
          <w:sz w:val="28"/>
          <w:szCs w:val="28"/>
        </w:rPr>
        <w:t>掌握认识的基本要素是认识主体，认识客体和认识中介。</w:t>
      </w:r>
    </w:p>
    <w:p w:rsidR="00151AAE" w:rsidRDefault="007A6D87">
      <w:pPr>
        <w:pStyle w:val="a3"/>
        <w:numPr>
          <w:ilvl w:val="0"/>
          <w:numId w:val="5"/>
        </w:numPr>
        <w:spacing w:line="360" w:lineRule="exact"/>
        <w:ind w:firstLineChars="0"/>
        <w:rPr>
          <w:rFonts w:ascii="仿宋" w:eastAsia="仿宋" w:hAnsi="仿宋"/>
          <w:sz w:val="28"/>
          <w:szCs w:val="28"/>
        </w:rPr>
      </w:pPr>
      <w:r>
        <w:rPr>
          <w:rFonts w:ascii="仿宋" w:eastAsia="仿宋" w:hAnsi="仿宋" w:hint="eastAsia"/>
          <w:sz w:val="28"/>
          <w:szCs w:val="28"/>
        </w:rPr>
        <w:t>认识的过程</w:t>
      </w:r>
    </w:p>
    <w:p w:rsidR="00151AAE" w:rsidRDefault="007A6D87">
      <w:pPr>
        <w:spacing w:line="360" w:lineRule="exact"/>
        <w:ind w:firstLineChars="200" w:firstLine="560"/>
        <w:rPr>
          <w:rFonts w:ascii="仿宋" w:eastAsia="仿宋" w:hAnsi="仿宋"/>
          <w:sz w:val="28"/>
          <w:szCs w:val="28"/>
        </w:rPr>
      </w:pPr>
      <w:r>
        <w:rPr>
          <w:rFonts w:ascii="仿宋" w:eastAsia="仿宋" w:hAnsi="仿宋" w:hint="eastAsia"/>
          <w:sz w:val="28"/>
          <w:szCs w:val="28"/>
        </w:rPr>
        <w:t>掌握认识是从感性认识到理性认识，从理性认识到实践，认识过程是需要多次反复和不断发展的。</w:t>
      </w:r>
    </w:p>
    <w:p w:rsidR="00151AAE" w:rsidRDefault="00151AAE">
      <w:pPr>
        <w:spacing w:line="360" w:lineRule="exact"/>
        <w:ind w:firstLineChars="200" w:firstLine="560"/>
        <w:rPr>
          <w:rFonts w:ascii="仿宋" w:eastAsia="仿宋" w:hAnsi="仿宋"/>
          <w:sz w:val="28"/>
          <w:szCs w:val="28"/>
        </w:rPr>
      </w:pPr>
    </w:p>
    <w:p w:rsidR="00151AAE" w:rsidRDefault="007A6D87">
      <w:pPr>
        <w:pStyle w:val="a3"/>
        <w:numPr>
          <w:ilvl w:val="0"/>
          <w:numId w:val="1"/>
        </w:numPr>
        <w:spacing w:line="360" w:lineRule="exact"/>
        <w:ind w:firstLineChars="0"/>
        <w:jc w:val="center"/>
        <w:rPr>
          <w:rFonts w:ascii="仿宋" w:eastAsia="仿宋" w:hAnsi="仿宋"/>
          <w:sz w:val="28"/>
          <w:szCs w:val="28"/>
        </w:rPr>
      </w:pPr>
      <w:r>
        <w:rPr>
          <w:rFonts w:ascii="仿宋" w:eastAsia="仿宋" w:hAnsi="仿宋" w:hint="eastAsia"/>
          <w:sz w:val="28"/>
          <w:szCs w:val="28"/>
        </w:rPr>
        <w:t>真理和价值</w:t>
      </w:r>
    </w:p>
    <w:p w:rsidR="00151AAE" w:rsidRDefault="007A6D87">
      <w:pPr>
        <w:pStyle w:val="a3"/>
        <w:numPr>
          <w:ilvl w:val="0"/>
          <w:numId w:val="6"/>
        </w:numPr>
        <w:spacing w:line="360" w:lineRule="exact"/>
        <w:ind w:firstLineChars="0"/>
        <w:rPr>
          <w:rFonts w:ascii="仿宋" w:eastAsia="仿宋" w:hAnsi="仿宋"/>
          <w:sz w:val="28"/>
          <w:szCs w:val="28"/>
        </w:rPr>
      </w:pPr>
      <w:r>
        <w:rPr>
          <w:rFonts w:ascii="仿宋" w:eastAsia="仿宋" w:hAnsi="仿宋" w:hint="eastAsia"/>
          <w:sz w:val="28"/>
          <w:szCs w:val="28"/>
        </w:rPr>
        <w:t>真理</w:t>
      </w:r>
    </w:p>
    <w:p w:rsidR="00151AAE" w:rsidRDefault="007A6D87">
      <w:pPr>
        <w:spacing w:line="360" w:lineRule="exact"/>
        <w:ind w:firstLine="555"/>
        <w:rPr>
          <w:rFonts w:ascii="仿宋" w:eastAsia="仿宋" w:hAnsi="仿宋"/>
          <w:sz w:val="28"/>
          <w:szCs w:val="28"/>
        </w:rPr>
      </w:pPr>
      <w:r>
        <w:rPr>
          <w:rFonts w:ascii="仿宋" w:eastAsia="仿宋" w:hAnsi="仿宋" w:hint="eastAsia"/>
          <w:sz w:val="28"/>
          <w:szCs w:val="28"/>
        </w:rPr>
        <w:t>辩证理解真理的绝对性和相对性；熟悉并掌握实践是检验真理的</w:t>
      </w:r>
      <w:r>
        <w:rPr>
          <w:rFonts w:ascii="仿宋" w:eastAsia="仿宋" w:hAnsi="仿宋" w:hint="eastAsia"/>
          <w:sz w:val="28"/>
          <w:szCs w:val="28"/>
        </w:rPr>
        <w:lastRenderedPageBreak/>
        <w:t>唯一标准。</w:t>
      </w:r>
    </w:p>
    <w:p w:rsidR="00151AAE" w:rsidRDefault="007A6D87">
      <w:pPr>
        <w:pStyle w:val="a3"/>
        <w:numPr>
          <w:ilvl w:val="0"/>
          <w:numId w:val="6"/>
        </w:numPr>
        <w:spacing w:line="360" w:lineRule="exact"/>
        <w:ind w:firstLineChars="0"/>
        <w:rPr>
          <w:rFonts w:ascii="仿宋" w:eastAsia="仿宋" w:hAnsi="仿宋"/>
          <w:sz w:val="28"/>
          <w:szCs w:val="28"/>
        </w:rPr>
      </w:pPr>
      <w:r>
        <w:rPr>
          <w:rFonts w:ascii="仿宋" w:eastAsia="仿宋" w:hAnsi="仿宋" w:hint="eastAsia"/>
          <w:sz w:val="28"/>
          <w:szCs w:val="28"/>
        </w:rPr>
        <w:t>价值</w:t>
      </w:r>
    </w:p>
    <w:p w:rsidR="00151AAE" w:rsidRDefault="007A6D87">
      <w:pPr>
        <w:spacing w:line="360" w:lineRule="exact"/>
        <w:ind w:firstLine="555"/>
        <w:rPr>
          <w:rFonts w:ascii="仿宋" w:eastAsia="仿宋" w:hAnsi="仿宋"/>
          <w:sz w:val="28"/>
          <w:szCs w:val="28"/>
        </w:rPr>
      </w:pPr>
      <w:r>
        <w:rPr>
          <w:rFonts w:ascii="仿宋" w:eastAsia="仿宋" w:hAnsi="仿宋" w:hint="eastAsia"/>
          <w:sz w:val="28"/>
          <w:szCs w:val="28"/>
        </w:rPr>
        <w:t>掌握价值的客观基础和主体性特征；辩证理解价值的绝对性和相对性。</w:t>
      </w:r>
    </w:p>
    <w:p w:rsidR="00151AAE" w:rsidRDefault="007A6D87">
      <w:pPr>
        <w:pStyle w:val="a3"/>
        <w:numPr>
          <w:ilvl w:val="0"/>
          <w:numId w:val="6"/>
        </w:numPr>
        <w:spacing w:line="360" w:lineRule="exact"/>
        <w:ind w:firstLineChars="0"/>
        <w:rPr>
          <w:rFonts w:ascii="仿宋" w:eastAsia="仿宋" w:hAnsi="仿宋"/>
          <w:sz w:val="28"/>
          <w:szCs w:val="28"/>
        </w:rPr>
      </w:pPr>
      <w:r>
        <w:rPr>
          <w:rFonts w:ascii="仿宋" w:eastAsia="仿宋" w:hAnsi="仿宋" w:hint="eastAsia"/>
          <w:sz w:val="28"/>
          <w:szCs w:val="28"/>
        </w:rPr>
        <w:t>真理和价值</w:t>
      </w:r>
    </w:p>
    <w:p w:rsidR="00151AAE" w:rsidRDefault="007A6D87">
      <w:pPr>
        <w:spacing w:line="360" w:lineRule="exact"/>
        <w:ind w:firstLine="570"/>
        <w:rPr>
          <w:rFonts w:ascii="仿宋" w:eastAsia="仿宋" w:hAnsi="仿宋"/>
          <w:sz w:val="28"/>
          <w:szCs w:val="28"/>
        </w:rPr>
      </w:pPr>
      <w:r>
        <w:rPr>
          <w:rFonts w:ascii="仿宋" w:eastAsia="仿宋" w:hAnsi="仿宋" w:hint="eastAsia"/>
          <w:sz w:val="28"/>
          <w:szCs w:val="28"/>
        </w:rPr>
        <w:t>掌握以实践为基础的真理和价值的统一。</w:t>
      </w:r>
    </w:p>
    <w:p w:rsidR="00151AAE" w:rsidRDefault="00151AAE">
      <w:pPr>
        <w:spacing w:line="360" w:lineRule="exact"/>
        <w:ind w:firstLine="570"/>
        <w:rPr>
          <w:rFonts w:ascii="仿宋" w:eastAsia="仿宋" w:hAnsi="仿宋"/>
          <w:sz w:val="28"/>
          <w:szCs w:val="28"/>
        </w:rPr>
      </w:pPr>
    </w:p>
    <w:p w:rsidR="00151AAE" w:rsidRDefault="007A6D87">
      <w:pPr>
        <w:pStyle w:val="a3"/>
        <w:numPr>
          <w:ilvl w:val="0"/>
          <w:numId w:val="1"/>
        </w:numPr>
        <w:spacing w:line="360" w:lineRule="exact"/>
        <w:ind w:firstLineChars="0"/>
        <w:jc w:val="center"/>
        <w:rPr>
          <w:rFonts w:ascii="仿宋" w:eastAsia="仿宋" w:hAnsi="仿宋"/>
          <w:sz w:val="28"/>
          <w:szCs w:val="28"/>
        </w:rPr>
      </w:pPr>
      <w:r>
        <w:rPr>
          <w:rFonts w:ascii="仿宋" w:eastAsia="仿宋" w:hAnsi="仿宋" w:hint="eastAsia"/>
          <w:sz w:val="28"/>
          <w:szCs w:val="28"/>
        </w:rPr>
        <w:t>社会及其基本机构</w:t>
      </w:r>
    </w:p>
    <w:p w:rsidR="00151AAE" w:rsidRDefault="007A6D87">
      <w:pPr>
        <w:pStyle w:val="a3"/>
        <w:numPr>
          <w:ilvl w:val="0"/>
          <w:numId w:val="7"/>
        </w:numPr>
        <w:spacing w:line="360" w:lineRule="exact"/>
        <w:ind w:firstLineChars="0"/>
        <w:rPr>
          <w:rFonts w:ascii="仿宋" w:eastAsia="仿宋" w:hAnsi="仿宋"/>
          <w:sz w:val="28"/>
          <w:szCs w:val="28"/>
        </w:rPr>
      </w:pPr>
      <w:r>
        <w:rPr>
          <w:rFonts w:ascii="仿宋" w:eastAsia="仿宋" w:hAnsi="仿宋" w:hint="eastAsia"/>
          <w:sz w:val="28"/>
          <w:szCs w:val="28"/>
        </w:rPr>
        <w:t>社会的本质</w:t>
      </w:r>
    </w:p>
    <w:p w:rsidR="00151AAE" w:rsidRDefault="007A6D87">
      <w:pPr>
        <w:spacing w:line="360" w:lineRule="exact"/>
        <w:ind w:firstLine="570"/>
        <w:rPr>
          <w:rFonts w:ascii="仿宋" w:eastAsia="仿宋" w:hAnsi="仿宋"/>
          <w:sz w:val="28"/>
          <w:szCs w:val="28"/>
        </w:rPr>
      </w:pPr>
      <w:r>
        <w:rPr>
          <w:rFonts w:ascii="仿宋" w:eastAsia="仿宋" w:hAnsi="仿宋" w:hint="eastAsia"/>
          <w:sz w:val="28"/>
          <w:szCs w:val="28"/>
        </w:rPr>
        <w:t>掌握马克思主义哲学所理解的社会在本质上实践的。</w:t>
      </w:r>
    </w:p>
    <w:p w:rsidR="00151AAE" w:rsidRDefault="007A6D87">
      <w:pPr>
        <w:pStyle w:val="a3"/>
        <w:numPr>
          <w:ilvl w:val="0"/>
          <w:numId w:val="7"/>
        </w:numPr>
        <w:spacing w:line="360" w:lineRule="exact"/>
        <w:ind w:firstLineChars="0"/>
        <w:rPr>
          <w:rFonts w:ascii="仿宋" w:eastAsia="仿宋" w:hAnsi="仿宋"/>
          <w:sz w:val="28"/>
          <w:szCs w:val="28"/>
        </w:rPr>
      </w:pPr>
      <w:r>
        <w:rPr>
          <w:rFonts w:ascii="仿宋" w:eastAsia="仿宋" w:hAnsi="仿宋" w:hint="eastAsia"/>
          <w:sz w:val="28"/>
          <w:szCs w:val="28"/>
        </w:rPr>
        <w:t>社会的经济结构</w:t>
      </w:r>
    </w:p>
    <w:p w:rsidR="00151AAE" w:rsidRDefault="007A6D87">
      <w:pPr>
        <w:spacing w:line="360" w:lineRule="exact"/>
        <w:ind w:firstLine="555"/>
        <w:rPr>
          <w:rFonts w:ascii="仿宋" w:eastAsia="仿宋" w:hAnsi="仿宋"/>
          <w:sz w:val="28"/>
          <w:szCs w:val="28"/>
        </w:rPr>
      </w:pPr>
      <w:r>
        <w:rPr>
          <w:rFonts w:ascii="仿宋" w:eastAsia="仿宋" w:hAnsi="仿宋" w:hint="eastAsia"/>
          <w:sz w:val="28"/>
          <w:szCs w:val="28"/>
        </w:rPr>
        <w:t>掌握社会的经济结构的两个方面：生产力和生产关系；辩证理解</w:t>
      </w:r>
      <w:r>
        <w:rPr>
          <w:rFonts w:ascii="仿宋" w:eastAsia="仿宋" w:hAnsi="仿宋" w:hint="eastAsia"/>
          <w:sz w:val="28"/>
          <w:szCs w:val="28"/>
        </w:rPr>
        <w:t>生产力与生产关系。</w:t>
      </w:r>
    </w:p>
    <w:p w:rsidR="00151AAE" w:rsidRDefault="007A6D87">
      <w:pPr>
        <w:pStyle w:val="a3"/>
        <w:numPr>
          <w:ilvl w:val="0"/>
          <w:numId w:val="7"/>
        </w:numPr>
        <w:spacing w:line="360" w:lineRule="exact"/>
        <w:ind w:firstLineChars="0"/>
        <w:rPr>
          <w:rFonts w:ascii="仿宋" w:eastAsia="仿宋" w:hAnsi="仿宋"/>
          <w:sz w:val="28"/>
          <w:szCs w:val="28"/>
        </w:rPr>
      </w:pPr>
      <w:r>
        <w:rPr>
          <w:rFonts w:ascii="仿宋" w:eastAsia="仿宋" w:hAnsi="仿宋" w:hint="eastAsia"/>
          <w:sz w:val="28"/>
          <w:szCs w:val="28"/>
        </w:rPr>
        <w:t>社会的政治结构</w:t>
      </w:r>
    </w:p>
    <w:p w:rsidR="00151AAE" w:rsidRDefault="007A6D87">
      <w:pPr>
        <w:spacing w:line="360" w:lineRule="exact"/>
        <w:ind w:firstLine="570"/>
        <w:rPr>
          <w:rFonts w:ascii="仿宋" w:eastAsia="仿宋" w:hAnsi="仿宋"/>
          <w:sz w:val="28"/>
          <w:szCs w:val="28"/>
        </w:rPr>
      </w:pPr>
      <w:r>
        <w:rPr>
          <w:rFonts w:ascii="仿宋" w:eastAsia="仿宋" w:hAnsi="仿宋" w:hint="eastAsia"/>
          <w:sz w:val="28"/>
          <w:szCs w:val="28"/>
        </w:rPr>
        <w:t>掌握国家的起源、特征和职能。</w:t>
      </w:r>
    </w:p>
    <w:p w:rsidR="00151AAE" w:rsidRDefault="007A6D87">
      <w:pPr>
        <w:pStyle w:val="a3"/>
        <w:numPr>
          <w:ilvl w:val="0"/>
          <w:numId w:val="7"/>
        </w:numPr>
        <w:spacing w:line="360" w:lineRule="exact"/>
        <w:ind w:firstLineChars="0"/>
        <w:rPr>
          <w:rFonts w:ascii="仿宋" w:eastAsia="仿宋" w:hAnsi="仿宋"/>
          <w:sz w:val="28"/>
          <w:szCs w:val="28"/>
        </w:rPr>
      </w:pPr>
      <w:r>
        <w:rPr>
          <w:rFonts w:ascii="仿宋" w:eastAsia="仿宋" w:hAnsi="仿宋" w:hint="eastAsia"/>
          <w:sz w:val="28"/>
          <w:szCs w:val="28"/>
        </w:rPr>
        <w:t>社会的意识结构</w:t>
      </w:r>
    </w:p>
    <w:p w:rsidR="00151AAE" w:rsidRDefault="007A6D87">
      <w:pPr>
        <w:spacing w:line="360" w:lineRule="exact"/>
        <w:ind w:firstLine="555"/>
        <w:rPr>
          <w:rFonts w:ascii="仿宋" w:eastAsia="仿宋" w:hAnsi="仿宋"/>
          <w:sz w:val="28"/>
          <w:szCs w:val="28"/>
        </w:rPr>
      </w:pPr>
      <w:r>
        <w:rPr>
          <w:rFonts w:ascii="仿宋" w:eastAsia="仿宋" w:hAnsi="仿宋" w:hint="eastAsia"/>
          <w:sz w:val="28"/>
          <w:szCs w:val="28"/>
        </w:rPr>
        <w:t>掌握社会意识的构成、一般特点以及社会意识与社会主义精神文明建设之间的关系。</w:t>
      </w:r>
    </w:p>
    <w:p w:rsidR="00151AAE" w:rsidRDefault="00151AAE">
      <w:pPr>
        <w:spacing w:line="360" w:lineRule="exact"/>
        <w:ind w:firstLine="555"/>
        <w:rPr>
          <w:rFonts w:ascii="仿宋" w:eastAsia="仿宋" w:hAnsi="仿宋"/>
          <w:sz w:val="28"/>
          <w:szCs w:val="28"/>
        </w:rPr>
      </w:pPr>
    </w:p>
    <w:p w:rsidR="00151AAE" w:rsidRDefault="007A6D87">
      <w:pPr>
        <w:pStyle w:val="a3"/>
        <w:numPr>
          <w:ilvl w:val="0"/>
          <w:numId w:val="1"/>
        </w:numPr>
        <w:spacing w:line="360" w:lineRule="exact"/>
        <w:ind w:firstLineChars="0"/>
        <w:jc w:val="center"/>
        <w:rPr>
          <w:rFonts w:ascii="仿宋" w:eastAsia="仿宋" w:hAnsi="仿宋"/>
          <w:sz w:val="28"/>
          <w:szCs w:val="28"/>
        </w:rPr>
      </w:pPr>
      <w:r>
        <w:rPr>
          <w:rFonts w:ascii="仿宋" w:eastAsia="仿宋" w:hAnsi="仿宋" w:hint="eastAsia"/>
          <w:sz w:val="28"/>
          <w:szCs w:val="28"/>
        </w:rPr>
        <w:t>社会发展的历史规律</w:t>
      </w:r>
    </w:p>
    <w:p w:rsidR="00151AAE" w:rsidRDefault="007A6D87">
      <w:pPr>
        <w:pStyle w:val="a3"/>
        <w:numPr>
          <w:ilvl w:val="0"/>
          <w:numId w:val="8"/>
        </w:numPr>
        <w:spacing w:line="360" w:lineRule="exact"/>
        <w:ind w:firstLineChars="0"/>
        <w:rPr>
          <w:rFonts w:ascii="仿宋" w:eastAsia="仿宋" w:hAnsi="仿宋"/>
          <w:sz w:val="28"/>
          <w:szCs w:val="28"/>
        </w:rPr>
      </w:pPr>
      <w:r>
        <w:rPr>
          <w:rFonts w:ascii="仿宋" w:eastAsia="仿宋" w:hAnsi="仿宋" w:hint="eastAsia"/>
          <w:sz w:val="28"/>
          <w:szCs w:val="28"/>
        </w:rPr>
        <w:t>社会基本矛盾在社会发展中的作用</w:t>
      </w:r>
    </w:p>
    <w:p w:rsidR="00151AAE" w:rsidRDefault="007A6D87">
      <w:pPr>
        <w:spacing w:line="360" w:lineRule="exact"/>
        <w:ind w:firstLineChars="200" w:firstLine="560"/>
        <w:rPr>
          <w:rFonts w:ascii="仿宋" w:eastAsia="仿宋" w:hAnsi="仿宋"/>
          <w:sz w:val="28"/>
          <w:szCs w:val="28"/>
        </w:rPr>
      </w:pPr>
      <w:r>
        <w:rPr>
          <w:rFonts w:ascii="仿宋" w:eastAsia="仿宋" w:hAnsi="仿宋" w:hint="eastAsia"/>
          <w:sz w:val="28"/>
          <w:szCs w:val="28"/>
        </w:rPr>
        <w:t>熟悉生产力和生产关系之间的矛盾、经济基础和上层建筑之间矛盾是人类社会的基本矛盾；掌握生产力和生产关系、经济基础和上层建筑之间的矛盾在社会发展中的作用。</w:t>
      </w:r>
    </w:p>
    <w:p w:rsidR="00151AAE" w:rsidRDefault="007A6D87">
      <w:pPr>
        <w:pStyle w:val="a3"/>
        <w:numPr>
          <w:ilvl w:val="0"/>
          <w:numId w:val="8"/>
        </w:numPr>
        <w:spacing w:line="360" w:lineRule="exact"/>
        <w:ind w:firstLineChars="0"/>
        <w:rPr>
          <w:rFonts w:ascii="仿宋" w:eastAsia="仿宋" w:hAnsi="仿宋"/>
          <w:sz w:val="28"/>
          <w:szCs w:val="28"/>
        </w:rPr>
      </w:pPr>
      <w:r>
        <w:rPr>
          <w:rFonts w:ascii="仿宋" w:eastAsia="仿宋" w:hAnsi="仿宋" w:hint="eastAsia"/>
          <w:sz w:val="28"/>
          <w:szCs w:val="28"/>
        </w:rPr>
        <w:t>阶级斗争在社会发展中的作用</w:t>
      </w:r>
    </w:p>
    <w:p w:rsidR="00151AAE" w:rsidRDefault="007A6D87">
      <w:pPr>
        <w:spacing w:line="360" w:lineRule="exact"/>
        <w:ind w:firstLine="555"/>
        <w:rPr>
          <w:rFonts w:ascii="仿宋" w:eastAsia="仿宋" w:hAnsi="仿宋"/>
          <w:sz w:val="28"/>
          <w:szCs w:val="28"/>
        </w:rPr>
      </w:pPr>
      <w:r>
        <w:rPr>
          <w:rFonts w:ascii="仿宋" w:eastAsia="仿宋" w:hAnsi="仿宋" w:hint="eastAsia"/>
          <w:sz w:val="28"/>
          <w:szCs w:val="28"/>
        </w:rPr>
        <w:t>掌握阶级的产生和实质；理解阶级斗争是阶级社会发展的直接动力。</w:t>
      </w:r>
    </w:p>
    <w:p w:rsidR="00151AAE" w:rsidRDefault="007A6D87">
      <w:pPr>
        <w:pStyle w:val="a3"/>
        <w:numPr>
          <w:ilvl w:val="0"/>
          <w:numId w:val="8"/>
        </w:numPr>
        <w:spacing w:line="360" w:lineRule="exact"/>
        <w:ind w:firstLineChars="0"/>
        <w:rPr>
          <w:rFonts w:ascii="仿宋" w:eastAsia="仿宋" w:hAnsi="仿宋"/>
          <w:sz w:val="28"/>
          <w:szCs w:val="28"/>
        </w:rPr>
      </w:pPr>
      <w:r>
        <w:rPr>
          <w:rFonts w:ascii="仿宋" w:eastAsia="仿宋" w:hAnsi="仿宋" w:hint="eastAsia"/>
          <w:sz w:val="28"/>
          <w:szCs w:val="28"/>
        </w:rPr>
        <w:t>社会形态更替</w:t>
      </w:r>
    </w:p>
    <w:p w:rsidR="00151AAE" w:rsidRDefault="007A6D87">
      <w:pPr>
        <w:spacing w:line="360" w:lineRule="exact"/>
        <w:ind w:firstLine="555"/>
        <w:rPr>
          <w:rFonts w:ascii="仿宋" w:eastAsia="仿宋" w:hAnsi="仿宋"/>
          <w:sz w:val="28"/>
          <w:szCs w:val="28"/>
        </w:rPr>
      </w:pPr>
      <w:r>
        <w:rPr>
          <w:rFonts w:ascii="仿宋" w:eastAsia="仿宋" w:hAnsi="仿宋" w:hint="eastAsia"/>
          <w:sz w:val="28"/>
          <w:szCs w:val="28"/>
        </w:rPr>
        <w:t>掌握原始社会、奴隶社会、封建社会、资本主义社会和共产主义社会依次更替的五社会形态说；掌握人的依赖性社会、以物的依赖性为基础的人的独立性和个人全面发展的社会依次更替的三社会形态说</w:t>
      </w:r>
    </w:p>
    <w:p w:rsidR="00151AAE" w:rsidRDefault="007A6D87">
      <w:pPr>
        <w:spacing w:line="360" w:lineRule="exact"/>
        <w:rPr>
          <w:rFonts w:ascii="仿宋" w:eastAsia="仿宋" w:hAnsi="仿宋"/>
          <w:sz w:val="28"/>
          <w:szCs w:val="28"/>
        </w:rPr>
      </w:pPr>
      <w:r>
        <w:rPr>
          <w:rFonts w:ascii="仿宋" w:eastAsia="仿宋" w:hAnsi="仿宋" w:hint="eastAsia"/>
          <w:sz w:val="28"/>
          <w:szCs w:val="28"/>
        </w:rPr>
        <w:t>（四）历史唯物主义在马克思主义哲学中的重要地位。</w:t>
      </w:r>
    </w:p>
    <w:p w:rsidR="00151AAE" w:rsidRDefault="00151AAE"/>
    <w:p w:rsidR="00151AAE" w:rsidRDefault="00151AAE">
      <w:pPr>
        <w:spacing w:line="360" w:lineRule="exact"/>
        <w:rPr>
          <w:rFonts w:ascii="仿宋" w:eastAsia="仿宋" w:hAnsi="仿宋"/>
          <w:sz w:val="28"/>
          <w:szCs w:val="28"/>
        </w:rPr>
      </w:pPr>
    </w:p>
    <w:p w:rsidR="00151AAE" w:rsidRDefault="00151AAE"/>
    <w:p w:rsidR="00151AAE" w:rsidRDefault="00151AAE">
      <w:pPr>
        <w:spacing w:line="360" w:lineRule="exact"/>
        <w:ind w:firstLine="420"/>
        <w:rPr>
          <w:rFonts w:ascii="仿宋" w:eastAsia="仿宋" w:hAnsi="仿宋"/>
          <w:sz w:val="28"/>
          <w:szCs w:val="28"/>
        </w:rPr>
      </w:pPr>
    </w:p>
    <w:p w:rsidR="00151AAE" w:rsidRDefault="007A6D87">
      <w:r>
        <w:tab/>
      </w:r>
    </w:p>
    <w:sectPr w:rsidR="00151A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87" w:rsidRDefault="007A6D87" w:rsidP="003F4357">
      <w:r>
        <w:separator/>
      </w:r>
    </w:p>
  </w:endnote>
  <w:endnote w:type="continuationSeparator" w:id="0">
    <w:p w:rsidR="007A6D87" w:rsidRDefault="007A6D87" w:rsidP="003F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87" w:rsidRDefault="007A6D87" w:rsidP="003F4357">
      <w:r>
        <w:separator/>
      </w:r>
    </w:p>
  </w:footnote>
  <w:footnote w:type="continuationSeparator" w:id="0">
    <w:p w:rsidR="007A6D87" w:rsidRDefault="007A6D87" w:rsidP="003F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2A2"/>
    <w:multiLevelType w:val="multilevel"/>
    <w:tmpl w:val="027A22A2"/>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031602FC"/>
    <w:multiLevelType w:val="multilevel"/>
    <w:tmpl w:val="031602FC"/>
    <w:lvl w:ilvl="0">
      <w:start w:val="1"/>
      <w:numFmt w:val="japaneseCounting"/>
      <w:lvlText w:val="（%1）"/>
      <w:lvlJc w:val="left"/>
      <w:pPr>
        <w:ind w:left="885" w:hanging="8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0CAA01A0"/>
    <w:multiLevelType w:val="multilevel"/>
    <w:tmpl w:val="0CAA01A0"/>
    <w:lvl w:ilvl="0">
      <w:start w:val="1"/>
      <w:numFmt w:val="japaneseCounting"/>
      <w:lvlText w:val="（%1）"/>
      <w:lvlJc w:val="left"/>
      <w:pPr>
        <w:ind w:left="885" w:hanging="8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15714A89"/>
    <w:multiLevelType w:val="multilevel"/>
    <w:tmpl w:val="15714A89"/>
    <w:lvl w:ilvl="0">
      <w:start w:val="1"/>
      <w:numFmt w:val="japaneseCounting"/>
      <w:lvlText w:val="（%1）"/>
      <w:lvlJc w:val="left"/>
      <w:pPr>
        <w:ind w:left="885" w:hanging="8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277A20AD"/>
    <w:multiLevelType w:val="multilevel"/>
    <w:tmpl w:val="277A20AD"/>
    <w:lvl w:ilvl="0">
      <w:start w:val="1"/>
      <w:numFmt w:val="japaneseCounting"/>
      <w:lvlText w:val="（%1）"/>
      <w:lvlJc w:val="left"/>
      <w:pPr>
        <w:ind w:left="885" w:hanging="8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39FE7D63"/>
    <w:multiLevelType w:val="multilevel"/>
    <w:tmpl w:val="39FE7D63"/>
    <w:lvl w:ilvl="0">
      <w:start w:val="1"/>
      <w:numFmt w:val="japaneseCounting"/>
      <w:lvlText w:val="（%1）"/>
      <w:lvlJc w:val="left"/>
      <w:pPr>
        <w:ind w:left="885" w:hanging="8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5ACC1788"/>
    <w:multiLevelType w:val="multilevel"/>
    <w:tmpl w:val="5ACC1788"/>
    <w:lvl w:ilvl="0">
      <w:start w:val="1"/>
      <w:numFmt w:val="japaneseCounting"/>
      <w:lvlText w:val="（%1）"/>
      <w:lvlJc w:val="left"/>
      <w:pPr>
        <w:ind w:left="885" w:hanging="8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5E8A2C42"/>
    <w:multiLevelType w:val="multilevel"/>
    <w:tmpl w:val="5E8A2C42"/>
    <w:lvl w:ilvl="0">
      <w:start w:val="1"/>
      <w:numFmt w:val="japaneseCounting"/>
      <w:lvlText w:val="（%1）"/>
      <w:lvlJc w:val="left"/>
      <w:pPr>
        <w:ind w:left="885" w:hanging="8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7"/>
  </w:num>
  <w:num w:numId="3">
    <w:abstractNumId w:val="2"/>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71"/>
    <w:rsid w:val="000314D7"/>
    <w:rsid w:val="000A5515"/>
    <w:rsid w:val="001211E9"/>
    <w:rsid w:val="00121E71"/>
    <w:rsid w:val="00151AAE"/>
    <w:rsid w:val="002831F4"/>
    <w:rsid w:val="002D6FBE"/>
    <w:rsid w:val="003F4357"/>
    <w:rsid w:val="004512FB"/>
    <w:rsid w:val="004A55C5"/>
    <w:rsid w:val="0054484F"/>
    <w:rsid w:val="005E5456"/>
    <w:rsid w:val="005E7762"/>
    <w:rsid w:val="006661DA"/>
    <w:rsid w:val="00695689"/>
    <w:rsid w:val="007A6D87"/>
    <w:rsid w:val="007D541F"/>
    <w:rsid w:val="00887B33"/>
    <w:rsid w:val="0090040F"/>
    <w:rsid w:val="00A778B7"/>
    <w:rsid w:val="00B168CA"/>
    <w:rsid w:val="00B34990"/>
    <w:rsid w:val="00BD526B"/>
    <w:rsid w:val="00C5317E"/>
    <w:rsid w:val="00CE796A"/>
    <w:rsid w:val="00DD47A4"/>
    <w:rsid w:val="00E72B8A"/>
    <w:rsid w:val="00F12ED0"/>
    <w:rsid w:val="00FE02BC"/>
    <w:rsid w:val="4A4B64A6"/>
    <w:rsid w:val="4C8A0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3D0E34-140C-4CDF-BA69-C4F9B98F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 w:type="paragraph" w:styleId="a4">
    <w:name w:val="header"/>
    <w:basedOn w:val="a"/>
    <w:link w:val="a5"/>
    <w:uiPriority w:val="99"/>
    <w:unhideWhenUsed/>
    <w:rsid w:val="003F435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F4357"/>
    <w:rPr>
      <w:rFonts w:ascii="Times New Roman" w:hAnsi="Times New Roman"/>
      <w:kern w:val="2"/>
      <w:sz w:val="18"/>
      <w:szCs w:val="18"/>
    </w:rPr>
  </w:style>
  <w:style w:type="paragraph" w:styleId="a6">
    <w:name w:val="footer"/>
    <w:basedOn w:val="a"/>
    <w:link w:val="a7"/>
    <w:uiPriority w:val="99"/>
    <w:unhideWhenUsed/>
    <w:rsid w:val="003F4357"/>
    <w:pPr>
      <w:tabs>
        <w:tab w:val="center" w:pos="4153"/>
        <w:tab w:val="right" w:pos="8306"/>
      </w:tabs>
      <w:snapToGrid w:val="0"/>
      <w:jc w:val="left"/>
    </w:pPr>
    <w:rPr>
      <w:sz w:val="18"/>
      <w:szCs w:val="18"/>
    </w:rPr>
  </w:style>
  <w:style w:type="character" w:customStyle="1" w:styleId="a7">
    <w:name w:val="页脚 字符"/>
    <w:basedOn w:val="a0"/>
    <w:link w:val="a6"/>
    <w:uiPriority w:val="99"/>
    <w:rsid w:val="003F4357"/>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cp:lastModifiedBy>Yale Fang</cp:lastModifiedBy>
  <cp:revision>3</cp:revision>
  <dcterms:created xsi:type="dcterms:W3CDTF">2016-09-08T07:08:00Z</dcterms:created>
  <dcterms:modified xsi:type="dcterms:W3CDTF">2020-09-15T03:54:00Z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