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617</w:t>
      </w:r>
      <w:r>
        <w:rPr>
          <w:rFonts w:hint="eastAsia"/>
          <w:sz w:val="28"/>
          <w:szCs w:val="28"/>
        </w:rPr>
        <w:t xml:space="preserve">                  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eastAsia="zh-CN"/>
        </w:rPr>
        <w:t>民俗学与民间文学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 xml:space="preserve"> 分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民俗学部分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概述</w:t>
      </w:r>
    </w:p>
    <w:p>
      <w:pPr>
        <w:pStyle w:val="5"/>
        <w:ind w:left="739" w:firstLine="0" w:firstLineChars="0"/>
        <w:rPr>
          <w:b w:val="0"/>
          <w:bCs/>
        </w:rPr>
      </w:pPr>
      <w:r>
        <w:rPr>
          <w:rFonts w:hint="eastAsia"/>
          <w:b w:val="0"/>
          <w:bCs/>
        </w:rPr>
        <w:t>一</w:t>
      </w:r>
      <w:r>
        <w:rPr>
          <w:b w:val="0"/>
          <w:bCs/>
        </w:rPr>
        <w:t xml:space="preserve"> </w:t>
      </w:r>
      <w:r>
        <w:rPr>
          <w:rFonts w:hint="eastAsia"/>
          <w:b w:val="0"/>
          <w:bCs/>
        </w:rPr>
        <w:t>、民俗与民俗学</w:t>
      </w:r>
    </w:p>
    <w:p>
      <w:pPr>
        <w:pStyle w:val="5"/>
        <w:ind w:left="739" w:firstLine="0" w:firstLineChars="0"/>
        <w:rPr>
          <w:b w:val="0"/>
          <w:bCs/>
        </w:rPr>
      </w:pPr>
      <w:r>
        <w:rPr>
          <w:rFonts w:hint="eastAsia"/>
          <w:b w:val="0"/>
          <w:bCs/>
        </w:rPr>
        <w:t>二、民俗的基本特征</w:t>
      </w:r>
    </w:p>
    <w:p>
      <w:pPr>
        <w:pStyle w:val="5"/>
        <w:ind w:left="739" w:firstLine="0" w:firstLineChars="0"/>
        <w:rPr>
          <w:b w:val="0"/>
          <w:bCs/>
        </w:rPr>
      </w:pPr>
      <w:r>
        <w:rPr>
          <w:rFonts w:hint="eastAsia"/>
          <w:b w:val="0"/>
          <w:bCs/>
        </w:rPr>
        <w:t>三、民俗的社会功能</w:t>
      </w:r>
    </w:p>
    <w:p>
      <w:pPr>
        <w:pStyle w:val="5"/>
        <w:ind w:left="739" w:firstLine="0" w:firstLineChars="0"/>
        <w:rPr>
          <w:b w:val="0"/>
          <w:bCs/>
        </w:rPr>
      </w:pPr>
      <w:r>
        <w:rPr>
          <w:rFonts w:hint="eastAsia"/>
          <w:b w:val="0"/>
          <w:bCs/>
        </w:rPr>
        <w:t>四、中国民俗的起源与发展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物质生产民俗</w:t>
      </w:r>
    </w:p>
    <w:p>
      <w:pPr>
        <w:pStyle w:val="5"/>
        <w:numPr>
          <w:ilvl w:val="0"/>
          <w:numId w:val="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农业民俗</w:t>
      </w:r>
    </w:p>
    <w:p>
      <w:pPr>
        <w:pStyle w:val="5"/>
        <w:numPr>
          <w:ilvl w:val="0"/>
          <w:numId w:val="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狩猎、游牧和渔业民俗</w:t>
      </w:r>
    </w:p>
    <w:p>
      <w:pPr>
        <w:pStyle w:val="5"/>
        <w:numPr>
          <w:ilvl w:val="0"/>
          <w:numId w:val="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工匠民俗</w:t>
      </w:r>
    </w:p>
    <w:p>
      <w:pPr>
        <w:pStyle w:val="5"/>
        <w:numPr>
          <w:ilvl w:val="0"/>
          <w:numId w:val="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商业与交通民俗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物质生活民俗</w:t>
      </w:r>
    </w:p>
    <w:p>
      <w:pPr>
        <w:pStyle w:val="5"/>
        <w:numPr>
          <w:ilvl w:val="0"/>
          <w:numId w:val="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饮食民俗</w:t>
      </w:r>
    </w:p>
    <w:p>
      <w:pPr>
        <w:pStyle w:val="5"/>
        <w:numPr>
          <w:ilvl w:val="0"/>
          <w:numId w:val="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服饰民俗</w:t>
      </w:r>
    </w:p>
    <w:p>
      <w:pPr>
        <w:pStyle w:val="5"/>
        <w:numPr>
          <w:ilvl w:val="0"/>
          <w:numId w:val="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居住建筑民俗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社会组织民俗</w:t>
      </w:r>
    </w:p>
    <w:p>
      <w:pPr>
        <w:pStyle w:val="5"/>
        <w:numPr>
          <w:ilvl w:val="0"/>
          <w:numId w:val="4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社会组织民俗的分类描述</w:t>
      </w:r>
    </w:p>
    <w:p>
      <w:pPr>
        <w:pStyle w:val="5"/>
        <w:numPr>
          <w:ilvl w:val="0"/>
          <w:numId w:val="4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宗族组织民俗</w:t>
      </w:r>
    </w:p>
    <w:p>
      <w:pPr>
        <w:pStyle w:val="5"/>
        <w:numPr>
          <w:ilvl w:val="0"/>
          <w:numId w:val="4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社团和社区组织民俗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岁时节日民俗</w:t>
      </w:r>
    </w:p>
    <w:p>
      <w:pPr>
        <w:pStyle w:val="5"/>
        <w:numPr>
          <w:ilvl w:val="0"/>
          <w:numId w:val="5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岁时节日的由来和发展</w:t>
      </w:r>
    </w:p>
    <w:p>
      <w:pPr>
        <w:pStyle w:val="5"/>
        <w:numPr>
          <w:ilvl w:val="0"/>
          <w:numId w:val="5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岁时节日的活动及特点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人生仪礼</w:t>
      </w:r>
    </w:p>
    <w:p>
      <w:pPr>
        <w:pStyle w:val="5"/>
        <w:numPr>
          <w:ilvl w:val="0"/>
          <w:numId w:val="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人生仪礼的性质</w:t>
      </w:r>
    </w:p>
    <w:p>
      <w:pPr>
        <w:pStyle w:val="5"/>
        <w:numPr>
          <w:ilvl w:val="0"/>
          <w:numId w:val="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诞生仪礼</w:t>
      </w:r>
    </w:p>
    <w:p>
      <w:pPr>
        <w:pStyle w:val="5"/>
        <w:numPr>
          <w:ilvl w:val="0"/>
          <w:numId w:val="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成年仪礼</w:t>
      </w:r>
    </w:p>
    <w:p>
      <w:pPr>
        <w:pStyle w:val="5"/>
        <w:numPr>
          <w:ilvl w:val="0"/>
          <w:numId w:val="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婚姻仪礼</w:t>
      </w:r>
    </w:p>
    <w:p>
      <w:pPr>
        <w:pStyle w:val="5"/>
        <w:numPr>
          <w:ilvl w:val="0"/>
          <w:numId w:val="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丧葬仪礼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民俗信仰</w:t>
      </w:r>
    </w:p>
    <w:p>
      <w:pPr>
        <w:pStyle w:val="5"/>
        <w:numPr>
          <w:ilvl w:val="0"/>
          <w:numId w:val="7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信仰对象</w:t>
      </w:r>
    </w:p>
    <w:p>
      <w:pPr>
        <w:pStyle w:val="5"/>
        <w:numPr>
          <w:ilvl w:val="0"/>
          <w:numId w:val="7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信仰媒介</w:t>
      </w:r>
    </w:p>
    <w:p>
      <w:pPr>
        <w:pStyle w:val="5"/>
        <w:numPr>
          <w:ilvl w:val="0"/>
          <w:numId w:val="7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信仰表现方式</w:t>
      </w:r>
    </w:p>
    <w:p>
      <w:pPr>
        <w:pStyle w:val="5"/>
        <w:numPr>
          <w:ilvl w:val="0"/>
          <w:numId w:val="7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民俗信仰的基本特征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民间科学技术</w:t>
      </w:r>
    </w:p>
    <w:p>
      <w:pPr>
        <w:pStyle w:val="5"/>
        <w:numPr>
          <w:ilvl w:val="0"/>
          <w:numId w:val="8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民间科学知识</w:t>
      </w:r>
    </w:p>
    <w:p>
      <w:pPr>
        <w:pStyle w:val="5"/>
        <w:numPr>
          <w:ilvl w:val="0"/>
          <w:numId w:val="8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民间工艺技术</w:t>
      </w:r>
    </w:p>
    <w:p>
      <w:pPr>
        <w:pStyle w:val="5"/>
        <w:numPr>
          <w:ilvl w:val="0"/>
          <w:numId w:val="8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民间医学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民间口头文学（上）</w:t>
      </w:r>
    </w:p>
    <w:p>
      <w:pPr>
        <w:pStyle w:val="5"/>
        <w:numPr>
          <w:ilvl w:val="0"/>
          <w:numId w:val="9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口头散文叙事文学的体裁和分类</w:t>
      </w:r>
    </w:p>
    <w:p>
      <w:pPr>
        <w:pStyle w:val="5"/>
        <w:numPr>
          <w:ilvl w:val="0"/>
          <w:numId w:val="9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口头散文叙事文学的流传和演变</w:t>
      </w:r>
    </w:p>
    <w:p>
      <w:pPr>
        <w:pStyle w:val="5"/>
        <w:numPr>
          <w:ilvl w:val="0"/>
          <w:numId w:val="9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口头散文叙事文学的讲述和功能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民间口头文学（下）</w:t>
      </w:r>
    </w:p>
    <w:p>
      <w:pPr>
        <w:pStyle w:val="5"/>
        <w:numPr>
          <w:ilvl w:val="0"/>
          <w:numId w:val="10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民间诗歌的起源与传播</w:t>
      </w:r>
    </w:p>
    <w:p>
      <w:pPr>
        <w:pStyle w:val="5"/>
        <w:numPr>
          <w:ilvl w:val="0"/>
          <w:numId w:val="10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民间诗歌的类别与特征</w:t>
      </w:r>
    </w:p>
    <w:p>
      <w:pPr>
        <w:pStyle w:val="5"/>
        <w:numPr>
          <w:ilvl w:val="0"/>
          <w:numId w:val="10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民间诗歌的体式、表现手法与功能</w:t>
      </w:r>
    </w:p>
    <w:p>
      <w:pPr>
        <w:pStyle w:val="5"/>
        <w:numPr>
          <w:ilvl w:val="0"/>
          <w:numId w:val="10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歌节、歌俗、歌手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民间语言</w:t>
      </w:r>
    </w:p>
    <w:p>
      <w:pPr>
        <w:pStyle w:val="5"/>
        <w:numPr>
          <w:ilvl w:val="0"/>
          <w:numId w:val="11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民间语言的性质</w:t>
      </w:r>
    </w:p>
    <w:p>
      <w:pPr>
        <w:pStyle w:val="5"/>
        <w:numPr>
          <w:ilvl w:val="0"/>
          <w:numId w:val="11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常用型民间熟语</w:t>
      </w:r>
    </w:p>
    <w:p>
      <w:pPr>
        <w:pStyle w:val="5"/>
        <w:numPr>
          <w:ilvl w:val="0"/>
          <w:numId w:val="11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特用型民间熟语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民间艺术</w:t>
      </w:r>
    </w:p>
    <w:p>
      <w:pPr>
        <w:pStyle w:val="5"/>
        <w:numPr>
          <w:ilvl w:val="0"/>
          <w:numId w:val="1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民间音乐</w:t>
      </w:r>
    </w:p>
    <w:p>
      <w:pPr>
        <w:pStyle w:val="5"/>
        <w:numPr>
          <w:ilvl w:val="0"/>
          <w:numId w:val="1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民间舞蹈</w:t>
      </w:r>
    </w:p>
    <w:p>
      <w:pPr>
        <w:pStyle w:val="5"/>
        <w:numPr>
          <w:ilvl w:val="0"/>
          <w:numId w:val="1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民间戏曲</w:t>
      </w:r>
    </w:p>
    <w:p>
      <w:pPr>
        <w:pStyle w:val="5"/>
        <w:numPr>
          <w:ilvl w:val="0"/>
          <w:numId w:val="12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民间工艺美术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民间游戏娱乐</w:t>
      </w:r>
    </w:p>
    <w:p>
      <w:pPr>
        <w:pStyle w:val="5"/>
        <w:numPr>
          <w:ilvl w:val="0"/>
          <w:numId w:val="1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民间游戏娱乐的起源、特征、功能与分类</w:t>
      </w:r>
    </w:p>
    <w:p>
      <w:pPr>
        <w:pStyle w:val="5"/>
        <w:numPr>
          <w:ilvl w:val="0"/>
          <w:numId w:val="1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民间游戏</w:t>
      </w:r>
    </w:p>
    <w:p>
      <w:pPr>
        <w:pStyle w:val="5"/>
        <w:numPr>
          <w:ilvl w:val="0"/>
          <w:numId w:val="1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民间竞技</w:t>
      </w:r>
    </w:p>
    <w:p>
      <w:pPr>
        <w:pStyle w:val="5"/>
        <w:numPr>
          <w:ilvl w:val="0"/>
          <w:numId w:val="13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民间杂艺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中国民俗学史略</w:t>
      </w:r>
    </w:p>
    <w:p>
      <w:pPr>
        <w:pStyle w:val="5"/>
        <w:numPr>
          <w:ilvl w:val="0"/>
          <w:numId w:val="14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古代关于民俗的记录与观点</w:t>
      </w:r>
    </w:p>
    <w:p>
      <w:pPr>
        <w:pStyle w:val="5"/>
        <w:numPr>
          <w:ilvl w:val="0"/>
          <w:numId w:val="14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近代启蒙民俗思想的产生与发展</w:t>
      </w:r>
    </w:p>
    <w:p>
      <w:pPr>
        <w:pStyle w:val="5"/>
        <w:numPr>
          <w:ilvl w:val="0"/>
          <w:numId w:val="14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现代民俗学史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外国民俗学概况</w:t>
      </w:r>
    </w:p>
    <w:p>
      <w:pPr>
        <w:pStyle w:val="5"/>
        <w:numPr>
          <w:ilvl w:val="0"/>
          <w:numId w:val="15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欧美民俗学</w:t>
      </w:r>
    </w:p>
    <w:p>
      <w:pPr>
        <w:pStyle w:val="5"/>
        <w:numPr>
          <w:ilvl w:val="0"/>
          <w:numId w:val="15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俄国与苏联的民俗学</w:t>
      </w:r>
    </w:p>
    <w:p>
      <w:pPr>
        <w:pStyle w:val="5"/>
        <w:numPr>
          <w:ilvl w:val="0"/>
          <w:numId w:val="15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日本民俗学</w:t>
      </w:r>
    </w:p>
    <w:p>
      <w:pPr>
        <w:pStyle w:val="5"/>
        <w:numPr>
          <w:ilvl w:val="0"/>
          <w:numId w:val="15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韩国民俗学</w:t>
      </w:r>
    </w:p>
    <w:p>
      <w:pPr>
        <w:pStyle w:val="5"/>
        <w:numPr>
          <w:ilvl w:val="0"/>
          <w:numId w:val="1"/>
        </w:numPr>
        <w:ind w:firstLineChars="0"/>
        <w:rPr>
          <w:b w:val="0"/>
          <w:bCs/>
        </w:rPr>
      </w:pPr>
      <w:r>
        <w:rPr>
          <w:rFonts w:hint="eastAsia"/>
          <w:b w:val="0"/>
          <w:bCs/>
        </w:rPr>
        <w:t>民俗学研究方法</w:t>
      </w:r>
    </w:p>
    <w:p>
      <w:pPr>
        <w:pStyle w:val="5"/>
        <w:numPr>
          <w:ilvl w:val="0"/>
          <w:numId w:val="1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主要民俗学流派及其方法</w:t>
      </w:r>
    </w:p>
    <w:p>
      <w:pPr>
        <w:pStyle w:val="5"/>
        <w:numPr>
          <w:ilvl w:val="0"/>
          <w:numId w:val="1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民俗资料的搜集与整理</w:t>
      </w:r>
    </w:p>
    <w:p>
      <w:pPr>
        <w:pStyle w:val="5"/>
        <w:numPr>
          <w:ilvl w:val="0"/>
          <w:numId w:val="16"/>
        </w:numPr>
        <w:ind w:firstLine="840" w:firstLineChars="400"/>
        <w:rPr>
          <w:b w:val="0"/>
          <w:bCs/>
        </w:rPr>
      </w:pPr>
      <w:r>
        <w:rPr>
          <w:rFonts w:hint="eastAsia"/>
          <w:b w:val="0"/>
          <w:bCs/>
        </w:rPr>
        <w:t>民俗研究的一般方法</w:t>
      </w:r>
    </w:p>
    <w:p>
      <w:pPr>
        <w:rPr>
          <w:b w:val="0"/>
          <w:bCs/>
        </w:rPr>
      </w:pPr>
    </w:p>
    <w:p>
      <w:pPr>
        <w:rPr>
          <w:b w:val="0"/>
          <w:bCs/>
        </w:rPr>
      </w:pPr>
    </w:p>
    <w:p>
      <w:pPr>
        <w:jc w:val="center"/>
        <w:rPr>
          <w:rFonts w:hint="eastAsia"/>
          <w:b w:val="0"/>
          <w:bCs/>
          <w:sz w:val="32"/>
          <w:szCs w:val="32"/>
        </w:rPr>
      </w:pPr>
    </w:p>
    <w:p>
      <w:pPr>
        <w:jc w:val="center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民间文学部分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第一章　绪论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一、民间文学的定义与范围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二、中国民间文学的发生与发展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三、民间文艺学的性质与任务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四、学习目的与要求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第二章　民间文学的基本特征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一、集体性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二、口头性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三、变异性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四、传承性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第三章　神话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一、神话的界定与分类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二、中国神话的基本内容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三、神话的价值及其研究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第四章　民间传说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一、民间传说的界定与分类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二、民间传说的特征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三、民间传说的价值及其研究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第五章　民间故事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一、民间故事的界定与分类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二、民间故事的特征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三、民间故事的价值及其研究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第六章　史诗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一、史诗的基本特征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二、史诗文本和史诗演唱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三、中国史诗的多样性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四、史诗研究概略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第七章　民间长诗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一、民间长诗界说</w:t>
      </w:r>
    </w:p>
    <w:p>
      <w:pPr>
        <w:pStyle w:val="5"/>
        <w:ind w:firstLine="0" w:firstLineChars="0"/>
        <w:rPr>
          <w:b w:val="0"/>
          <w:bCs/>
        </w:rPr>
      </w:pP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　二、民间叙事长诗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三、民间抒情长诗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第八章　民间歌谣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一、歌谣的界定与分类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二、民间歌谣的特征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三、民间歌谣的价值、传承及其研究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第九章　民间谚语与民间谜语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一、民间谚语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二、民间谜语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三、民间谚语、民间谜语的特色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第十章　民间说唱与民间小戏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一、民间说唱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二、民间小戏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第十一章　民间文学与作家文学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一、民间文学对作家文学的影响</w:t>
      </w:r>
    </w:p>
    <w:p>
      <w:pPr>
        <w:pStyle w:val="5"/>
        <w:ind w:firstLine="0" w:firstLineChars="0"/>
        <w:rPr>
          <w:b w:val="0"/>
          <w:bCs/>
        </w:rPr>
      </w:pP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　二、作家文学对民间文学的影响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三、民间文学与作家文学相互影响的一般特点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第十二章　各族民间文学的交流整合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一、发生学意义上的多源共生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二、历史交流中的互渗互补</w:t>
      </w:r>
    </w:p>
    <w:p>
      <w:pPr>
        <w:pStyle w:val="5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　</w:t>
      </w:r>
      <w:r>
        <w:rPr>
          <w:b w:val="0"/>
          <w:bCs/>
        </w:rPr>
        <w:t xml:space="preserve">   </w:t>
      </w:r>
      <w:r>
        <w:rPr>
          <w:rFonts w:hint="eastAsia"/>
          <w:b w:val="0"/>
          <w:bCs/>
        </w:rPr>
        <w:t>三、国家统一过程中的交融整合</w:t>
      </w:r>
    </w:p>
    <w:p>
      <w:pPr>
        <w:pStyle w:val="5"/>
        <w:ind w:firstLine="0" w:firstLineChars="0"/>
        <w:rPr>
          <w:rFonts w:hint="eastAsia"/>
          <w:b w:val="0"/>
          <w:bCs/>
        </w:rPr>
      </w:pPr>
    </w:p>
    <w:p>
      <w:pPr>
        <w:ind w:firstLine="210" w:firstLineChars="100"/>
        <w:rPr>
          <w:b w:val="0"/>
          <w:bCs/>
        </w:rPr>
      </w:pPr>
    </w:p>
    <w:p>
      <w:pPr>
        <w:ind w:firstLine="210" w:firstLineChars="100"/>
        <w:rPr>
          <w:b w:val="0"/>
          <w:bCs/>
        </w:rPr>
      </w:pPr>
    </w:p>
    <w:p>
      <w:pPr>
        <w:ind w:firstLine="210" w:firstLineChars="100"/>
        <w:rPr>
          <w:b w:val="0"/>
          <w:bCs/>
        </w:rPr>
      </w:pPr>
      <w:bookmarkStart w:id="0" w:name="_GoBack"/>
      <w:bookmarkEnd w:id="0"/>
    </w:p>
    <w:p>
      <w:pPr>
        <w:pStyle w:val="5"/>
        <w:ind w:firstLine="422"/>
        <w:rPr>
          <w:b w:val="0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CAC5C"/>
    <w:multiLevelType w:val="singleLevel"/>
    <w:tmpl w:val="8FACAC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3010194"/>
    <w:multiLevelType w:val="singleLevel"/>
    <w:tmpl w:val="B30101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5D908A5"/>
    <w:multiLevelType w:val="singleLevel"/>
    <w:tmpl w:val="C5D908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9CE49C4"/>
    <w:multiLevelType w:val="singleLevel"/>
    <w:tmpl w:val="E9CE49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F10C68B0"/>
    <w:multiLevelType w:val="singleLevel"/>
    <w:tmpl w:val="F10C68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14C5AC8"/>
    <w:multiLevelType w:val="singleLevel"/>
    <w:tmpl w:val="014C5A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958D19D"/>
    <w:multiLevelType w:val="singleLevel"/>
    <w:tmpl w:val="0958D1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09A940AC"/>
    <w:multiLevelType w:val="singleLevel"/>
    <w:tmpl w:val="09A940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20F30579"/>
    <w:multiLevelType w:val="singleLevel"/>
    <w:tmpl w:val="20F305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297067BF"/>
    <w:multiLevelType w:val="singleLevel"/>
    <w:tmpl w:val="297067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2CA6AAF2"/>
    <w:multiLevelType w:val="singleLevel"/>
    <w:tmpl w:val="2CA6AA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3AD0C315"/>
    <w:multiLevelType w:val="singleLevel"/>
    <w:tmpl w:val="3AD0C3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45678CB2"/>
    <w:multiLevelType w:val="singleLevel"/>
    <w:tmpl w:val="45678C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4F7F43E4"/>
    <w:multiLevelType w:val="singleLevel"/>
    <w:tmpl w:val="4F7F43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4FB82BBF"/>
    <w:multiLevelType w:val="singleLevel"/>
    <w:tmpl w:val="4FB82B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5">
    <w:nsid w:val="78837EB1"/>
    <w:multiLevelType w:val="multilevel"/>
    <w:tmpl w:val="78837EB1"/>
    <w:lvl w:ilvl="0" w:tentative="0">
      <w:start w:val="1"/>
      <w:numFmt w:val="japaneseCounting"/>
      <w:lvlText w:val="第%1章"/>
      <w:lvlJc w:val="left"/>
      <w:pPr>
        <w:ind w:left="739" w:hanging="739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CF"/>
    <w:rsid w:val="00040D2C"/>
    <w:rsid w:val="0015091E"/>
    <w:rsid w:val="00204811"/>
    <w:rsid w:val="00267322"/>
    <w:rsid w:val="00321826"/>
    <w:rsid w:val="00447720"/>
    <w:rsid w:val="004C4C90"/>
    <w:rsid w:val="00541F62"/>
    <w:rsid w:val="007566CF"/>
    <w:rsid w:val="00883B61"/>
    <w:rsid w:val="00914E0F"/>
    <w:rsid w:val="00934B15"/>
    <w:rsid w:val="00937F65"/>
    <w:rsid w:val="00983B20"/>
    <w:rsid w:val="00A8536A"/>
    <w:rsid w:val="00AD1996"/>
    <w:rsid w:val="00AE4F96"/>
    <w:rsid w:val="00B93DF0"/>
    <w:rsid w:val="00BC72B9"/>
    <w:rsid w:val="00BF359C"/>
    <w:rsid w:val="00D32FA8"/>
    <w:rsid w:val="00E301EA"/>
    <w:rsid w:val="00E67C20"/>
    <w:rsid w:val="00F75156"/>
    <w:rsid w:val="022C6AC4"/>
    <w:rsid w:val="1AD721AF"/>
    <w:rsid w:val="293A0473"/>
    <w:rsid w:val="2F4C4CE3"/>
    <w:rsid w:val="386C67ED"/>
    <w:rsid w:val="4E7D3123"/>
    <w:rsid w:val="4F0C7A16"/>
    <w:rsid w:val="531405DB"/>
    <w:rsid w:val="6E374217"/>
    <w:rsid w:val="73304431"/>
    <w:rsid w:val="766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99" w:name="Table Web 3"/>
    <w:lsdException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6"/>
    <w:qFormat/>
    <w:uiPriority w:val="99"/>
    <w:pPr>
      <w:snapToGrid w:val="0"/>
      <w:spacing w:line="360" w:lineRule="auto"/>
      <w:ind w:firstLine="480" w:firstLineChars="200"/>
    </w:pPr>
    <w:rPr>
      <w:rFonts w:ascii="Times New Roman" w:hAnsi="Times New Roman"/>
      <w:bCs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正文文本缩进 2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226</Words>
  <Characters>1291</Characters>
  <Lines>10</Lines>
  <Paragraphs>3</Paragraphs>
  <TotalTime>5</TotalTime>
  <ScaleCrop>false</ScaleCrop>
  <LinksUpToDate>false</LinksUpToDate>
  <CharactersWithSpaces>1514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2016-09-16T12:59:00Z</dcterms:created>
  <dc:creator>mac</dc:creator>
  <cp:lastModifiedBy>hp</cp:lastModifiedBy>
  <cp:lastPrinted>2021-07-15T07:42:00Z</cp:lastPrinted>
  <dcterms:modified xsi:type="dcterms:W3CDTF">2021-09-17T08:45:20Z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06D5A0B808154D56B223D2262384CD5A</vt:lpwstr>
  </property>
</Properties>
</file>