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outlineLvl w:val="3"/>
        <w:rPr>
          <w:rFonts w:ascii="黑体" w:hAnsi="黑体" w:eastAsia="黑体"/>
          <w:b/>
          <w:bCs/>
          <w:color w:val="000000"/>
          <w:sz w:val="32"/>
          <w:szCs w:val="32"/>
        </w:rPr>
      </w:pPr>
      <w:bookmarkStart w:id="0" w:name="_GoBack"/>
      <w:bookmarkEnd w:id="0"/>
      <w:r>
        <w:rPr>
          <w:rFonts w:hint="eastAsia" w:ascii="黑体" w:hAnsi="黑体" w:eastAsia="黑体"/>
          <w:b/>
          <w:bCs/>
          <w:color w:val="000000"/>
          <w:sz w:val="32"/>
          <w:szCs w:val="32"/>
        </w:rPr>
        <w:t>科目代码：804    科目名称：</w:t>
      </w:r>
      <w:r>
        <w:rPr>
          <w:rFonts w:ascii="黑体" w:hAnsi="黑体" w:eastAsia="黑体"/>
          <w:b/>
          <w:bCs/>
          <w:color w:val="000000"/>
          <w:sz w:val="32"/>
          <w:szCs w:val="32"/>
        </w:rPr>
        <w:t>西方哲学史</w:t>
      </w:r>
    </w:p>
    <w:p>
      <w:pPr>
        <w:pStyle w:val="4"/>
        <w:shd w:val="clear" w:color="auto" w:fill="FFFFFF"/>
        <w:spacing w:before="0" w:beforeAutospacing="0" w:after="0" w:afterAutospacing="0" w:line="360" w:lineRule="auto"/>
        <w:rPr>
          <w:rFonts w:ascii="微软雅黑" w:hAnsi="微软雅黑"/>
          <w:color w:val="000000"/>
          <w:sz w:val="28"/>
          <w:szCs w:val="28"/>
        </w:rPr>
      </w:pPr>
      <w:r>
        <w:rPr>
          <w:rFonts w:hint="eastAsia" w:ascii="微软雅黑" w:hAnsi="微软雅黑"/>
          <w:b/>
          <w:bCs/>
          <w:color w:val="000000"/>
          <w:sz w:val="28"/>
          <w:szCs w:val="28"/>
        </w:rPr>
        <w:t>一</w:t>
      </w:r>
      <w:r>
        <w:rPr>
          <w:rFonts w:ascii="微软雅黑" w:hAnsi="微软雅黑"/>
          <w:b/>
          <w:bCs/>
          <w:color w:val="000000"/>
          <w:sz w:val="28"/>
          <w:szCs w:val="28"/>
        </w:rPr>
        <w:t>、</w:t>
      </w:r>
      <w:r>
        <w:rPr>
          <w:rFonts w:hint="eastAsia" w:ascii="微软雅黑" w:hAnsi="微软雅黑"/>
          <w:b/>
          <w:bCs/>
          <w:color w:val="000000"/>
          <w:sz w:val="28"/>
          <w:szCs w:val="28"/>
        </w:rPr>
        <w:t>考试</w:t>
      </w:r>
      <w:r>
        <w:rPr>
          <w:rFonts w:ascii="微软雅黑" w:hAnsi="微软雅黑"/>
          <w:b/>
          <w:bCs/>
          <w:color w:val="000000"/>
          <w:sz w:val="28"/>
          <w:szCs w:val="28"/>
        </w:rPr>
        <w:t>要求：</w:t>
      </w:r>
    </w:p>
    <w:p>
      <w:pPr>
        <w:pStyle w:val="4"/>
        <w:shd w:val="clear" w:color="auto" w:fill="FFFFFF"/>
        <w:spacing w:before="0" w:beforeAutospacing="0" w:after="0" w:afterAutospacing="0" w:line="360" w:lineRule="auto"/>
        <w:ind w:firstLine="560" w:firstLineChars="200"/>
        <w:rPr>
          <w:rFonts w:ascii="微软雅黑" w:hAnsi="微软雅黑"/>
          <w:color w:val="000000"/>
          <w:sz w:val="28"/>
          <w:szCs w:val="28"/>
        </w:rPr>
      </w:pPr>
      <w:r>
        <w:rPr>
          <w:rFonts w:hint="eastAsia" w:ascii="微软雅黑" w:hAnsi="微软雅黑"/>
          <w:color w:val="000000"/>
          <w:sz w:val="28"/>
          <w:szCs w:val="28"/>
        </w:rPr>
        <w:t>西方</w:t>
      </w:r>
      <w:r>
        <w:rPr>
          <w:rFonts w:ascii="微软雅黑" w:hAnsi="微软雅黑"/>
          <w:color w:val="000000"/>
          <w:sz w:val="28"/>
          <w:szCs w:val="28"/>
        </w:rPr>
        <w:t>哲学</w:t>
      </w:r>
      <w:r>
        <w:rPr>
          <w:rFonts w:hint="eastAsia" w:ascii="微软雅黑" w:hAnsi="微软雅黑"/>
          <w:color w:val="000000"/>
          <w:sz w:val="28"/>
          <w:szCs w:val="28"/>
        </w:rPr>
        <w:t>史</w:t>
      </w:r>
      <w:r>
        <w:rPr>
          <w:rFonts w:ascii="微软雅黑" w:hAnsi="微软雅黑"/>
          <w:color w:val="000000"/>
          <w:sz w:val="28"/>
          <w:szCs w:val="28"/>
        </w:rPr>
        <w:t>是哲学专业研究生入学考试中专业课考试内容，主要考察考生作为未来该领域的研究者所应具备的基本专业理论素质，侧重对理论本身的深入理解和系统掌握，为进一步学习打下坚实的理论基础。它所考察的知识点，都包含在所指定的参考书之内。</w:t>
      </w:r>
    </w:p>
    <w:p>
      <w:pPr>
        <w:pStyle w:val="4"/>
        <w:shd w:val="clear" w:color="auto" w:fill="FFFFFF"/>
        <w:spacing w:before="0" w:beforeAutospacing="0" w:after="0" w:afterAutospacing="0" w:line="360" w:lineRule="auto"/>
        <w:rPr>
          <w:rFonts w:hint="eastAsia" w:ascii="微软雅黑" w:hAnsi="微软雅黑"/>
          <w:b/>
          <w:color w:val="000000"/>
          <w:sz w:val="28"/>
          <w:szCs w:val="28"/>
        </w:rPr>
      </w:pPr>
    </w:p>
    <w:p>
      <w:pPr>
        <w:pStyle w:val="4"/>
        <w:shd w:val="clear" w:color="auto" w:fill="FFFFFF"/>
        <w:spacing w:before="0" w:beforeAutospacing="0" w:after="0" w:afterAutospacing="0" w:line="360" w:lineRule="auto"/>
        <w:rPr>
          <w:rFonts w:hint="eastAsia" w:ascii="微软雅黑" w:hAnsi="微软雅黑"/>
          <w:b/>
          <w:color w:val="000000"/>
          <w:sz w:val="28"/>
          <w:szCs w:val="28"/>
        </w:rPr>
      </w:pPr>
      <w:r>
        <w:rPr>
          <w:rFonts w:hint="eastAsia" w:ascii="微软雅黑" w:hAnsi="微软雅黑"/>
          <w:b/>
          <w:color w:val="000000"/>
          <w:sz w:val="28"/>
          <w:szCs w:val="28"/>
        </w:rPr>
        <w:t>二、考试内容</w:t>
      </w:r>
    </w:p>
    <w:p>
      <w:pPr>
        <w:pStyle w:val="4"/>
        <w:shd w:val="clear" w:color="auto" w:fill="FFFFFF"/>
        <w:spacing w:before="0" w:beforeAutospacing="0" w:after="0" w:afterAutospacing="0" w:line="360" w:lineRule="auto"/>
        <w:ind w:firstLine="280" w:firstLineChars="100"/>
        <w:rPr>
          <w:color w:val="000000"/>
          <w:sz w:val="28"/>
          <w:szCs w:val="28"/>
        </w:rPr>
      </w:pPr>
      <w:r>
        <w:rPr>
          <w:color w:val="000000"/>
          <w:sz w:val="28"/>
          <w:szCs w:val="28"/>
        </w:rPr>
        <w:t>1.古希腊哲学</w:t>
      </w:r>
    </w:p>
    <w:p>
      <w:pPr>
        <w:pStyle w:val="4"/>
        <w:shd w:val="clear" w:color="auto" w:fill="FFFFFF"/>
        <w:spacing w:before="0" w:beforeAutospacing="0" w:after="0" w:afterAutospacing="0" w:line="360" w:lineRule="auto"/>
        <w:ind w:firstLine="280" w:firstLineChars="100"/>
        <w:rPr>
          <w:color w:val="000000"/>
          <w:sz w:val="28"/>
          <w:szCs w:val="28"/>
        </w:rPr>
      </w:pPr>
      <w:r>
        <w:rPr>
          <w:color w:val="000000"/>
          <w:sz w:val="28"/>
          <w:szCs w:val="28"/>
        </w:rPr>
        <w:t>2.中世纪哲学</w:t>
      </w:r>
    </w:p>
    <w:p>
      <w:pPr>
        <w:pStyle w:val="4"/>
        <w:shd w:val="clear" w:color="auto" w:fill="FFFFFF"/>
        <w:spacing w:before="0" w:beforeAutospacing="0" w:after="0" w:afterAutospacing="0" w:line="360" w:lineRule="auto"/>
        <w:ind w:firstLine="280" w:firstLineChars="100"/>
        <w:rPr>
          <w:color w:val="000000"/>
          <w:sz w:val="28"/>
          <w:szCs w:val="28"/>
        </w:rPr>
      </w:pPr>
      <w:r>
        <w:rPr>
          <w:color w:val="000000"/>
          <w:sz w:val="28"/>
          <w:szCs w:val="28"/>
        </w:rPr>
        <w:t>3.文艺复兴时期的哲学</w:t>
      </w:r>
    </w:p>
    <w:p>
      <w:pPr>
        <w:pStyle w:val="4"/>
        <w:shd w:val="clear" w:color="auto" w:fill="FFFFFF"/>
        <w:spacing w:before="0" w:beforeAutospacing="0" w:after="0" w:afterAutospacing="0" w:line="360" w:lineRule="auto"/>
        <w:ind w:firstLine="280" w:firstLineChars="100"/>
        <w:rPr>
          <w:color w:val="000000"/>
          <w:sz w:val="28"/>
          <w:szCs w:val="28"/>
        </w:rPr>
      </w:pPr>
      <w:r>
        <w:rPr>
          <w:color w:val="000000"/>
          <w:sz w:val="28"/>
          <w:szCs w:val="28"/>
        </w:rPr>
        <w:t>4.16世纪末-18世纪上半期西欧各国哲学</w:t>
      </w:r>
    </w:p>
    <w:p>
      <w:pPr>
        <w:pStyle w:val="4"/>
        <w:shd w:val="clear" w:color="auto" w:fill="FFFFFF"/>
        <w:spacing w:before="0" w:beforeAutospacing="0" w:after="0" w:afterAutospacing="0" w:line="360" w:lineRule="auto"/>
        <w:ind w:firstLine="280" w:firstLineChars="100"/>
        <w:rPr>
          <w:rFonts w:hint="eastAsia"/>
          <w:color w:val="000000"/>
          <w:sz w:val="28"/>
          <w:szCs w:val="28"/>
        </w:rPr>
      </w:pPr>
      <w:r>
        <w:rPr>
          <w:color w:val="000000"/>
          <w:sz w:val="28"/>
          <w:szCs w:val="28"/>
        </w:rPr>
        <w:t>5.18世纪法国启蒙哲学</w:t>
      </w:r>
    </w:p>
    <w:p>
      <w:pPr>
        <w:pStyle w:val="4"/>
        <w:shd w:val="clear" w:color="auto" w:fill="FFFFFF"/>
        <w:spacing w:before="0" w:beforeAutospacing="0" w:after="0" w:afterAutospacing="0" w:line="360" w:lineRule="auto"/>
        <w:ind w:firstLine="280" w:firstLineChars="100"/>
        <w:rPr>
          <w:color w:val="000000"/>
          <w:sz w:val="28"/>
          <w:szCs w:val="28"/>
        </w:rPr>
      </w:pPr>
      <w:r>
        <w:rPr>
          <w:color w:val="000000"/>
          <w:sz w:val="28"/>
          <w:szCs w:val="28"/>
        </w:rPr>
        <w:t>6.18世纪末-19世纪初德国古典哲学</w:t>
      </w:r>
    </w:p>
    <w:p>
      <w:pPr>
        <w:pStyle w:val="4"/>
        <w:shd w:val="clear" w:color="auto" w:fill="FFFFFF"/>
        <w:spacing w:before="0" w:beforeAutospacing="0" w:after="0" w:afterAutospacing="0" w:line="360" w:lineRule="auto"/>
        <w:ind w:firstLine="280" w:firstLineChars="100"/>
        <w:rPr>
          <w:rFonts w:hint="eastAsia"/>
          <w:color w:val="000000"/>
          <w:sz w:val="28"/>
          <w:szCs w:val="28"/>
          <w:lang w:val="en-US" w:eastAsia="zh-CN"/>
        </w:rPr>
      </w:pPr>
      <w:r>
        <w:rPr>
          <w:rFonts w:hint="eastAsia"/>
          <w:color w:val="000000"/>
          <w:sz w:val="28"/>
          <w:szCs w:val="28"/>
          <w:lang w:val="en-US" w:eastAsia="zh-CN"/>
        </w:rPr>
        <w:t>7.西方哲学与中国哲学比较</w:t>
      </w:r>
    </w:p>
    <w:p>
      <w:pPr>
        <w:pStyle w:val="4"/>
        <w:shd w:val="clear" w:color="auto" w:fill="FFFFFF"/>
        <w:spacing w:before="0" w:beforeAutospacing="0" w:after="0" w:afterAutospacing="0" w:line="360" w:lineRule="auto"/>
        <w:ind w:firstLine="280" w:firstLineChars="100"/>
        <w:rPr>
          <w:rFonts w:hint="eastAsia"/>
          <w:color w:val="000000"/>
          <w:sz w:val="28"/>
          <w:szCs w:val="28"/>
          <w:lang w:val="en-US" w:eastAsia="zh-CN"/>
        </w:rPr>
      </w:pPr>
      <w:r>
        <w:rPr>
          <w:rFonts w:hint="eastAsia"/>
          <w:color w:val="000000"/>
          <w:sz w:val="28"/>
          <w:szCs w:val="28"/>
          <w:lang w:val="en-US" w:eastAsia="zh-CN"/>
        </w:rPr>
        <w:t>8.西方哲学视域中的现代科学技术</w:t>
      </w:r>
    </w:p>
    <w:p>
      <w:pPr>
        <w:pStyle w:val="4"/>
        <w:shd w:val="clear" w:color="auto" w:fill="FFFFFF"/>
        <w:spacing w:before="0" w:beforeAutospacing="0" w:after="0" w:afterAutospacing="0" w:line="360" w:lineRule="auto"/>
        <w:ind w:firstLine="280" w:firstLineChars="100"/>
        <w:rPr>
          <w:rFonts w:hint="eastAsia"/>
          <w:color w:val="000000"/>
          <w:sz w:val="28"/>
          <w:szCs w:val="28"/>
          <w:lang w:val="en-US" w:eastAsia="zh-CN"/>
        </w:rPr>
      </w:pPr>
      <w:r>
        <w:rPr>
          <w:rFonts w:hint="eastAsia"/>
          <w:color w:val="000000"/>
          <w:sz w:val="28"/>
          <w:szCs w:val="28"/>
          <w:lang w:val="en-US" w:eastAsia="zh-CN"/>
        </w:rPr>
        <w:t>9.西方哲学与马克思主义哲学比较</w:t>
      </w:r>
    </w:p>
    <w:p>
      <w:pPr>
        <w:pStyle w:val="4"/>
        <w:shd w:val="clear" w:color="auto" w:fill="FFFFFF"/>
        <w:spacing w:before="0" w:beforeAutospacing="0" w:after="0" w:afterAutospacing="0" w:line="360" w:lineRule="auto"/>
        <w:ind w:firstLine="280" w:firstLineChars="100"/>
        <w:rPr>
          <w:rFonts w:hint="eastAsia"/>
          <w:color w:val="000000"/>
          <w:sz w:val="28"/>
          <w:szCs w:val="28"/>
          <w:lang w:val="en-US" w:eastAsia="zh-CN"/>
        </w:rPr>
      </w:pPr>
      <w:r>
        <w:rPr>
          <w:rFonts w:hint="eastAsia"/>
          <w:color w:val="000000"/>
          <w:sz w:val="28"/>
          <w:szCs w:val="28"/>
          <w:lang w:val="en-US" w:eastAsia="zh-CN"/>
        </w:rPr>
        <w:t>10.西方哲学在中国的传播及影响</w:t>
      </w:r>
    </w:p>
    <w:p>
      <w:pPr>
        <w:pStyle w:val="7"/>
        <w:spacing w:line="560" w:lineRule="exact"/>
        <w:jc w:val="both"/>
        <w:rPr>
          <w:rFonts w:ascii="宋体" w:hAnsi="宋体" w:eastAsia="宋体" w:cs="仿宋_GB2312"/>
          <w:b/>
          <w:sz w:val="28"/>
          <w:szCs w:val="28"/>
        </w:rPr>
      </w:pPr>
      <w:r>
        <w:rPr>
          <w:rFonts w:hint="eastAsia" w:ascii="宋体" w:hAnsi="宋体" w:eastAsia="宋体" w:cs="仿宋_GB2312"/>
          <w:b/>
          <w:sz w:val="28"/>
          <w:szCs w:val="28"/>
        </w:rPr>
        <w:t>三、题型</w:t>
      </w:r>
    </w:p>
    <w:p>
      <w:pPr>
        <w:pStyle w:val="7"/>
        <w:spacing w:line="560" w:lineRule="exact"/>
        <w:jc w:val="both"/>
        <w:rPr>
          <w:rFonts w:ascii="宋体" w:hAnsi="宋体" w:eastAsia="宋体" w:cs="仿宋_GB2312"/>
          <w:sz w:val="28"/>
          <w:szCs w:val="28"/>
        </w:rPr>
      </w:pPr>
      <w:r>
        <w:rPr>
          <w:rFonts w:hint="eastAsia" w:ascii="宋体" w:hAnsi="宋体"/>
          <w:sz w:val="28"/>
          <w:szCs w:val="28"/>
        </w:rPr>
        <w:t>试卷满分为</w:t>
      </w:r>
      <w:r>
        <w:rPr>
          <w:rFonts w:ascii="宋体" w:hAnsi="宋体"/>
          <w:sz w:val="28"/>
          <w:szCs w:val="28"/>
        </w:rPr>
        <w:t>150</w:t>
      </w:r>
      <w:r>
        <w:rPr>
          <w:rFonts w:hint="eastAsia" w:ascii="宋体" w:hAnsi="宋体"/>
          <w:sz w:val="28"/>
          <w:szCs w:val="28"/>
        </w:rPr>
        <w:t>分：其中</w:t>
      </w:r>
      <w:r>
        <w:rPr>
          <w:rFonts w:hint="eastAsia" w:ascii="宋体" w:hAnsi="宋体" w:eastAsia="宋体" w:cs="仿宋_GB2312"/>
          <w:sz w:val="28"/>
          <w:szCs w:val="28"/>
          <w:lang w:val="en-US" w:eastAsia="zh-CN"/>
        </w:rPr>
        <w:t>名词解释题占2</w:t>
      </w:r>
      <w:r>
        <w:rPr>
          <w:rFonts w:hint="eastAsia" w:ascii="宋体" w:hAnsi="宋体" w:eastAsia="宋体" w:cs="仿宋_GB2312"/>
          <w:sz w:val="28"/>
          <w:szCs w:val="28"/>
        </w:rPr>
        <w:t>0</w:t>
      </w:r>
      <w:r>
        <w:rPr>
          <w:rFonts w:ascii="宋体" w:hAnsi="宋体" w:eastAsia="宋体" w:cs="仿宋_GB2312"/>
          <w:sz w:val="28"/>
          <w:szCs w:val="28"/>
        </w:rPr>
        <w:t>%</w:t>
      </w:r>
      <w:r>
        <w:rPr>
          <w:rFonts w:hint="eastAsia" w:ascii="宋体" w:hAnsi="宋体" w:eastAsia="宋体" w:cs="仿宋_GB2312"/>
          <w:sz w:val="28"/>
          <w:szCs w:val="28"/>
        </w:rPr>
        <w:t>，简答论述题占</w:t>
      </w:r>
      <w:r>
        <w:rPr>
          <w:rFonts w:hint="eastAsia" w:ascii="宋体" w:hAnsi="宋体" w:eastAsia="宋体" w:cs="仿宋_GB2312"/>
          <w:sz w:val="28"/>
          <w:szCs w:val="28"/>
          <w:lang w:val="en-US" w:eastAsia="zh-CN"/>
        </w:rPr>
        <w:t>5</w:t>
      </w:r>
      <w:r>
        <w:rPr>
          <w:rFonts w:ascii="宋体" w:hAnsi="宋体" w:eastAsia="宋体" w:cs="仿宋_GB2312"/>
          <w:sz w:val="28"/>
          <w:szCs w:val="28"/>
        </w:rPr>
        <w:t>0%</w:t>
      </w:r>
      <w:r>
        <w:rPr>
          <w:rFonts w:hint="eastAsia" w:ascii="宋体" w:hAnsi="宋体" w:eastAsia="宋体" w:cs="仿宋_GB2312"/>
          <w:sz w:val="28"/>
          <w:szCs w:val="28"/>
        </w:rPr>
        <w:t>，写作题占</w:t>
      </w:r>
      <w:r>
        <w:rPr>
          <w:rFonts w:hint="eastAsia" w:ascii="宋体" w:hAnsi="宋体" w:eastAsia="宋体" w:cs="仿宋_GB2312"/>
          <w:sz w:val="28"/>
          <w:szCs w:val="28"/>
          <w:lang w:val="en-US" w:eastAsia="zh-CN"/>
        </w:rPr>
        <w:t>3</w:t>
      </w:r>
      <w:r>
        <w:rPr>
          <w:rFonts w:ascii="宋体" w:hAnsi="宋体" w:eastAsia="宋体" w:cs="仿宋_GB2312"/>
          <w:sz w:val="28"/>
          <w:szCs w:val="28"/>
        </w:rPr>
        <w:t>0%</w:t>
      </w:r>
      <w:r>
        <w:rPr>
          <w:rFonts w:hint="eastAsia" w:ascii="宋体" w:hAnsi="宋体" w:eastAsia="宋体" w:cs="仿宋_GB2312"/>
          <w:sz w:val="28"/>
          <w:szCs w:val="28"/>
        </w:rPr>
        <w:t>。</w:t>
      </w:r>
    </w:p>
    <w:p>
      <w:pPr>
        <w:spacing w:line="360" w:lineRule="auto"/>
        <w:rPr>
          <w:rFonts w:hint="eastAsia" w:ascii="微软雅黑" w:hAnsi="微软雅黑"/>
          <w:b/>
          <w:bCs/>
          <w:color w:val="000000"/>
          <w:szCs w:val="21"/>
          <w:shd w:val="clear" w:color="auto" w:fill="FFFFFF"/>
        </w:rPr>
      </w:pPr>
    </w:p>
    <w:p>
      <w:pPr>
        <w:spacing w:line="360" w:lineRule="auto"/>
        <w:rPr>
          <w:rFonts w:hint="eastAsia" w:ascii="微软雅黑" w:hAnsi="微软雅黑"/>
          <w:b/>
          <w:bCs/>
          <w:color w:val="000000"/>
          <w:sz w:val="28"/>
          <w:szCs w:val="28"/>
          <w:shd w:val="clear" w:color="auto" w:fill="FFFFFF"/>
        </w:rPr>
      </w:pPr>
      <w:r>
        <w:rPr>
          <w:rFonts w:hint="eastAsia" w:ascii="微软雅黑" w:hAnsi="微软雅黑"/>
          <w:b/>
          <w:bCs/>
          <w:color w:val="000000"/>
          <w:sz w:val="28"/>
          <w:szCs w:val="28"/>
          <w:shd w:val="clear" w:color="auto" w:fill="FFFFFF"/>
        </w:rPr>
        <w:t>四</w:t>
      </w:r>
      <w:r>
        <w:rPr>
          <w:rFonts w:ascii="微软雅黑" w:hAnsi="微软雅黑"/>
          <w:b/>
          <w:bCs/>
          <w:color w:val="000000"/>
          <w:sz w:val="28"/>
          <w:szCs w:val="28"/>
          <w:shd w:val="clear" w:color="auto" w:fill="FFFFFF"/>
        </w:rPr>
        <w:t>、主要参考书目：</w:t>
      </w:r>
    </w:p>
    <w:p>
      <w:pPr>
        <w:spacing w:line="360" w:lineRule="auto"/>
        <w:rPr>
          <w:rFonts w:hint="eastAsia" w:ascii="微软雅黑" w:hAnsi="微软雅黑"/>
          <w:b/>
          <w:bCs/>
          <w:color w:val="000000"/>
          <w:sz w:val="28"/>
          <w:szCs w:val="28"/>
          <w:shd w:val="clear" w:color="auto" w:fill="FFFFFF"/>
        </w:rPr>
      </w:pPr>
      <w:r>
        <w:rPr>
          <w:rFonts w:hint="eastAsia" w:ascii="微软雅黑" w:hAnsi="微软雅黑"/>
          <w:b/>
          <w:bCs/>
          <w:color w:val="000000"/>
          <w:sz w:val="28"/>
          <w:szCs w:val="28"/>
          <w:shd w:val="clear" w:color="auto" w:fill="FFFFFF"/>
        </w:rPr>
        <w:t>《西方哲学史》，张志伟主编，中国人民大学出版社，版次不限</w:t>
      </w:r>
    </w:p>
    <w:p>
      <w:pPr>
        <w:spacing w:line="360" w:lineRule="auto"/>
        <w:rPr>
          <w:rFonts w:hint="eastAsia" w:ascii="微软雅黑" w:hAnsi="微软雅黑"/>
          <w:b/>
          <w:bCs/>
          <w:color w:val="000000"/>
          <w:sz w:val="28"/>
          <w:szCs w:val="28"/>
          <w:shd w:val="clear" w:color="auto" w:fill="FFFFFF"/>
        </w:rPr>
      </w:pPr>
      <w:r>
        <w:rPr>
          <w:rFonts w:hint="eastAsia" w:ascii="微软雅黑" w:hAnsi="微软雅黑"/>
          <w:b/>
          <w:bCs/>
          <w:color w:val="000000"/>
          <w:sz w:val="28"/>
          <w:szCs w:val="28"/>
          <w:shd w:val="clear" w:color="auto" w:fill="FFFFFF"/>
        </w:rPr>
        <w:t>《西方哲学史》，</w:t>
      </w:r>
      <w:r>
        <w:rPr>
          <w:rFonts w:hint="eastAsia" w:ascii="微软雅黑" w:hAnsi="微软雅黑"/>
          <w:b/>
          <w:bCs/>
          <w:color w:val="000000"/>
          <w:sz w:val="28"/>
          <w:szCs w:val="28"/>
          <w:shd w:val="clear" w:color="auto" w:fill="FFFFFF"/>
        </w:rPr>
        <w:t>（英）伯特兰·罗素</w:t>
      </w:r>
      <w:r>
        <w:rPr>
          <w:rFonts w:hint="eastAsia" w:ascii="微软雅黑" w:hAnsi="微软雅黑"/>
          <w:b/>
          <w:bCs/>
          <w:color w:val="000000"/>
          <w:sz w:val="28"/>
          <w:szCs w:val="28"/>
          <w:shd w:val="clear" w:color="auto" w:fill="FFFFFF"/>
          <w:lang w:eastAsia="zh-CN"/>
        </w:rPr>
        <w:t>，</w:t>
      </w:r>
      <w:r>
        <w:rPr>
          <w:rFonts w:hint="eastAsia" w:ascii="微软雅黑" w:hAnsi="微软雅黑"/>
          <w:b/>
          <w:bCs/>
          <w:color w:val="000000"/>
          <w:sz w:val="28"/>
          <w:szCs w:val="28"/>
          <w:shd w:val="clear" w:color="auto" w:fill="FFFFFF"/>
          <w:lang w:val="en-US" w:eastAsia="zh-CN"/>
        </w:rPr>
        <w:t>商务印书馆，</w:t>
      </w:r>
      <w:r>
        <w:rPr>
          <w:rFonts w:hint="eastAsia" w:ascii="微软雅黑" w:hAnsi="微软雅黑"/>
          <w:b/>
          <w:bCs/>
          <w:color w:val="000000"/>
          <w:sz w:val="28"/>
          <w:szCs w:val="28"/>
          <w:shd w:val="clear" w:color="auto" w:fill="FFFFFF"/>
        </w:rPr>
        <w:t>版次不限</w:t>
      </w:r>
    </w:p>
    <w:p>
      <w:pPr>
        <w:spacing w:line="360" w:lineRule="auto"/>
        <w:rPr>
          <w:rFonts w:hint="eastAsia" w:ascii="微软雅黑" w:hAnsi="微软雅黑" w:eastAsia="宋体"/>
          <w:b/>
          <w:bCs/>
          <w:color w:val="000000"/>
          <w:sz w:val="28"/>
          <w:szCs w:val="28"/>
          <w:shd w:val="clear" w:color="auto" w:fill="FFFFFF"/>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76"/>
    <w:rsid w:val="000331D3"/>
    <w:rsid w:val="001A1B3B"/>
    <w:rsid w:val="00486D56"/>
    <w:rsid w:val="005F2B76"/>
    <w:rsid w:val="005F48E7"/>
    <w:rsid w:val="00625BD6"/>
    <w:rsid w:val="006F72FE"/>
    <w:rsid w:val="0083244E"/>
    <w:rsid w:val="00C90F02"/>
    <w:rsid w:val="00DB6B15"/>
    <w:rsid w:val="00E21613"/>
    <w:rsid w:val="1CDD5C53"/>
    <w:rsid w:val="2CFF50C8"/>
    <w:rsid w:val="48770536"/>
    <w:rsid w:val="4A296529"/>
    <w:rsid w:val="66D063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Defaul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8">
    <w:name w:val="页脚 Char"/>
    <w:basedOn w:val="6"/>
    <w:link w:val="2"/>
    <w:uiPriority w:val="0"/>
    <w:rPr>
      <w:kern w:val="2"/>
      <w:sz w:val="18"/>
      <w:szCs w:val="18"/>
    </w:rPr>
  </w:style>
  <w:style w:type="character" w:customStyle="1" w:styleId="9">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273</Characters>
  <Lines>2</Lines>
  <Paragraphs>1</Paragraphs>
  <TotalTime>4</TotalTime>
  <ScaleCrop>false</ScaleCrop>
  <LinksUpToDate>false</LinksUpToDate>
  <CharactersWithSpaces>319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2019-07-09T01:42:00Z</dcterms:created>
  <dc:creator>island</dc:creator>
  <cp:lastModifiedBy>Administrator</cp:lastModifiedBy>
  <cp:lastPrinted>2019-09-02T08:34:00Z</cp:lastPrinted>
  <dcterms:modified xsi:type="dcterms:W3CDTF">2021-09-23T08:01:19Z</dcterms:modified>
  <dc:title>《西方哲学史》考试大纲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2052-11.3.0.9228</vt:lpwstr>
  </property>
</Properties>
</file>