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41" w:firstLineChars="100"/>
        <w:rPr>
          <w:b/>
          <w:color w:val="000000"/>
          <w:sz w:val="24"/>
        </w:rPr>
      </w:pPr>
      <w:bookmarkStart w:id="0" w:name="_GoBack"/>
      <w:bookmarkEnd w:id="0"/>
      <w:r>
        <w:rPr>
          <w:rFonts w:hint="eastAsia"/>
          <w:b/>
          <w:color w:val="000000"/>
          <w:sz w:val="24"/>
        </w:rPr>
        <w:t>科目代码：</w:t>
      </w:r>
      <w:r>
        <w:rPr>
          <w:b/>
          <w:color w:val="000000"/>
          <w:sz w:val="24"/>
        </w:rPr>
        <w:t xml:space="preserve">818                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24"/>
        </w:rPr>
        <w:t>科目名称</w:t>
      </w:r>
      <w:r>
        <w:rPr>
          <w:rFonts w:hint="eastAsia"/>
          <w:b/>
          <w:color w:val="000000"/>
          <w:sz w:val="24"/>
        </w:rPr>
        <w:t>：材料科学基础</w:t>
      </w:r>
    </w:p>
    <w:p>
      <w:pPr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>1、考试要求</w:t>
      </w:r>
    </w:p>
    <w:p>
      <w:pPr>
        <w:spacing w:line="360" w:lineRule="auto"/>
        <w:ind w:firstLine="361" w:firstLineChars="150"/>
        <w:rPr>
          <w:color w:val="000000"/>
          <w:kern w:val="0"/>
          <w:sz w:val="24"/>
        </w:rPr>
      </w:pPr>
      <w:r>
        <w:rPr>
          <w:b/>
          <w:color w:val="000000"/>
          <w:sz w:val="24"/>
        </w:rPr>
        <w:t xml:space="preserve"> </w:t>
      </w:r>
      <w:r>
        <w:rPr>
          <w:color w:val="000000"/>
          <w:kern w:val="0"/>
          <w:sz w:val="24"/>
        </w:rPr>
        <w:t>本课程主要考察考生掌握的材料科学的基本理论，以及运用其分析解决材料科学领域相关问题的能力。</w:t>
      </w:r>
    </w:p>
    <w:p>
      <w:pPr>
        <w:spacing w:line="360" w:lineRule="auto"/>
        <w:rPr>
          <w:b/>
          <w:color w:val="000000"/>
          <w:sz w:val="24"/>
        </w:rPr>
      </w:pPr>
      <w:r>
        <w:rPr>
          <w:b/>
          <w:color w:val="000000"/>
          <w:kern w:val="0"/>
          <w:sz w:val="24"/>
        </w:rPr>
        <w:t>2、</w:t>
      </w:r>
      <w:r>
        <w:rPr>
          <w:b/>
          <w:color w:val="000000"/>
          <w:sz w:val="24"/>
        </w:rPr>
        <w:t>考试内容</w:t>
      </w:r>
    </w:p>
    <w:p>
      <w:pPr>
        <w:spacing w:line="360" w:lineRule="auto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材料的结构：含材料的键合方式、晶体学基本知识、纯金属的晶体结构、合金相结合；空位与位错：空位、位错的基本类型及特征、柏氏矢量、位错的运动、位错的萌生与增殖；材料的表面与界面：含材料的表面、材料的界面；材料的凝固：金属结晶的基本规律、晶核的长大和结晶理论的应用；二元合金相图及合金的凝固和组织：二元相图的表示方法、匀晶相图及固溶体合金的凝固和组织、共晶相图及共晶系合金的凝固和组织、包晶相图及其合金的凝固和组织；固体材料中的扩散；材料塑性变形；冷变形金属的恢复、再结晶与热加工。</w:t>
      </w:r>
    </w:p>
    <w:p>
      <w:pPr>
        <w:pStyle w:val="6"/>
        <w:spacing w:line="560" w:lineRule="exact"/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t>3、题型</w:t>
      </w:r>
    </w:p>
    <w:p>
      <w:pPr>
        <w:spacing w:line="360" w:lineRule="auto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试卷满分为150分，其中：名词解释题20分，简答题70分，计算题30分，综合论述题30分。</w:t>
      </w:r>
    </w:p>
    <w:p>
      <w:pPr>
        <w:spacing w:line="560" w:lineRule="exact"/>
        <w:rPr>
          <w:b/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4、参考教材</w:t>
      </w:r>
    </w:p>
    <w:p>
      <w:pPr>
        <w:spacing w:line="360" w:lineRule="auto"/>
        <w:ind w:firstLine="480" w:firstLineChars="200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《材料科学基础》第二版．郑子樵著．中南大学出版社，2013年。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AC"/>
    <w:rsid w:val="001E38D9"/>
    <w:rsid w:val="002E3A0F"/>
    <w:rsid w:val="003055F9"/>
    <w:rsid w:val="00445794"/>
    <w:rsid w:val="00520A56"/>
    <w:rsid w:val="00531FAC"/>
    <w:rsid w:val="00766480"/>
    <w:rsid w:val="00A303D1"/>
    <w:rsid w:val="00A372F5"/>
    <w:rsid w:val="00A60A49"/>
    <w:rsid w:val="00BB5186"/>
    <w:rsid w:val="00C23018"/>
    <w:rsid w:val="00C708B7"/>
    <w:rsid w:val="00C8359C"/>
    <w:rsid w:val="00D82067"/>
    <w:rsid w:val="00F07818"/>
    <w:rsid w:val="00F440E1"/>
    <w:rsid w:val="00FB27E9"/>
    <w:rsid w:val="08C07B45"/>
    <w:rsid w:val="2551588F"/>
    <w:rsid w:val="2E507E45"/>
    <w:rsid w:val="6871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7">
    <w:name w:val="页眉 字符"/>
    <w:link w:val="3"/>
    <w:qFormat/>
    <w:uiPriority w:val="99"/>
    <w:rPr>
      <w:rFonts w:ascii="Times New Roman" w:hAnsi="Times New Roman"/>
      <w:sz w:val="18"/>
      <w:szCs w:val="18"/>
    </w:rPr>
  </w:style>
  <w:style w:type="character" w:customStyle="1" w:styleId="8">
    <w:name w:val="页脚 字符"/>
    <w:link w:val="2"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368</Characters>
  <Lines>3</Lines>
  <Paragraphs>1</Paragraphs>
  <TotalTime>0</TotalTime>
  <ScaleCrop>false</ScaleCrop>
  <LinksUpToDate>false</LinksUpToDate>
  <CharactersWithSpaces>431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user</cp:lastModifiedBy>
  <dcterms:modified xsi:type="dcterms:W3CDTF">2021-09-15T06:59:24Z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68F1B0D83EDE4CAD875BD58947EC76D8</vt:lpwstr>
  </property>
</Properties>
</file>