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河北科技师范学院硕士研究生入学考试大纲</w:t>
      </w:r>
    </w:p>
    <w:p>
      <w:pPr>
        <w:spacing w:before="156" w:beforeLines="50"/>
        <w:ind w:firstLine="2040" w:firstLineChars="85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        科目名称：</w:t>
      </w:r>
      <w:r>
        <w:rPr>
          <w:rFonts w:hint="eastAsia"/>
          <w:sz w:val="24"/>
          <w:u w:val="single"/>
        </w:rPr>
        <w:t xml:space="preserve">  食品质量管理  </w:t>
      </w:r>
      <w:r>
        <w:rPr>
          <w:rFonts w:hint="eastAsia"/>
          <w:sz w:val="24"/>
        </w:rPr>
        <w:t xml:space="preserve"> </w:t>
      </w:r>
    </w:p>
    <w:p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﹎﹎﹎﹎﹎﹎﹎﹎﹎﹎﹎﹎﹎﹎﹎﹎﹎﹎﹎﹎﹎﹎﹎﹎﹎﹎﹎﹎﹎﹎﹎﹎﹎﹎﹎﹎﹎﹎﹎﹎﹎﹎﹎﹎﹎</w:t>
      </w:r>
    </w:p>
    <w:p>
      <w:pPr>
        <w:spacing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本大纲包括</w:t>
      </w:r>
      <w:r>
        <w:rPr>
          <w:rFonts w:hint="eastAsia"/>
          <w:b/>
          <w:bCs/>
          <w:color w:val="000000"/>
          <w:szCs w:val="21"/>
        </w:rPr>
        <w:t>参考书目</w:t>
      </w:r>
      <w:r>
        <w:rPr>
          <w:rFonts w:hint="eastAsia" w:ascii="宋体" w:hAnsi="宋体"/>
          <w:szCs w:val="21"/>
        </w:rPr>
        <w:t>、</w:t>
      </w:r>
      <w:r>
        <w:rPr>
          <w:b/>
          <w:bCs/>
          <w:color w:val="000000"/>
          <w:szCs w:val="21"/>
        </w:rPr>
        <w:t>考试形式和试卷结构</w:t>
      </w:r>
      <w:r>
        <w:rPr>
          <w:rFonts w:hint="eastAsia" w:ascii="宋体" w:hAnsi="宋体"/>
          <w:szCs w:val="21"/>
        </w:rPr>
        <w:t>、</w:t>
      </w:r>
      <w:r>
        <w:rPr>
          <w:b/>
          <w:bCs/>
          <w:color w:val="000000"/>
          <w:szCs w:val="21"/>
        </w:rPr>
        <w:t>考查范围</w:t>
      </w:r>
      <w:r>
        <w:rPr>
          <w:rFonts w:hint="eastAsia" w:ascii="宋体" w:hAnsi="宋体"/>
          <w:szCs w:val="21"/>
        </w:rPr>
        <w:t>三部分。</w:t>
      </w:r>
    </w:p>
    <w:p>
      <w:pPr>
        <w:pStyle w:val="5"/>
        <w:spacing w:before="156" w:beforeLines="50" w:beforeAutospacing="0" w:after="0" w:afterAutospacing="0" w:line="360" w:lineRule="auto"/>
        <w:jc w:val="center"/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Ⅰ.</w:t>
      </w:r>
      <w:r>
        <w:rPr>
          <w:rFonts w:hint="eastAsia"/>
          <w:b/>
          <w:bCs/>
          <w:color w:val="000000"/>
          <w:sz w:val="21"/>
          <w:szCs w:val="21"/>
        </w:rPr>
        <w:t>参考书目</w:t>
      </w:r>
    </w:p>
    <w:p>
      <w:pPr>
        <w:pStyle w:val="5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 《食品质量管理学》陆兆新，中国农业出版社，2016年，第二版；</w:t>
      </w:r>
    </w:p>
    <w:p>
      <w:pPr>
        <w:pStyle w:val="5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lang w:val="en-US" w:eastAsia="zh-CN"/>
        </w:rPr>
        <w:t xml:space="preserve">2 </w:t>
      </w:r>
      <w:r>
        <w:rPr>
          <w:rFonts w:hint="eastAsia"/>
          <w:color w:val="000000"/>
          <w:sz w:val="21"/>
          <w:szCs w:val="21"/>
        </w:rPr>
        <w:t>《食品质量管理》陈宗道，中国农业大学出版社，2003</w:t>
      </w:r>
      <w:r>
        <w:rPr>
          <w:rFonts w:hint="eastAsia"/>
          <w:color w:val="000000"/>
          <w:sz w:val="21"/>
          <w:szCs w:val="21"/>
          <w:lang w:eastAsia="zh-CN"/>
        </w:rPr>
        <w:t>年，</w:t>
      </w:r>
      <w:r>
        <w:rPr>
          <w:rFonts w:hint="eastAsia"/>
          <w:color w:val="000000"/>
          <w:sz w:val="21"/>
          <w:szCs w:val="21"/>
        </w:rPr>
        <w:t>第二版</w:t>
      </w:r>
      <w:r>
        <w:rPr>
          <w:rFonts w:hint="eastAsia"/>
          <w:color w:val="000000"/>
          <w:sz w:val="21"/>
          <w:szCs w:val="21"/>
          <w:lang w:eastAsia="zh-CN"/>
        </w:rPr>
        <w:t>。</w:t>
      </w:r>
    </w:p>
    <w:p>
      <w:pPr>
        <w:pStyle w:val="5"/>
        <w:spacing w:before="0" w:beforeAutospacing="0" w:after="0" w:afterAutospacing="0" w:line="360" w:lineRule="auto"/>
        <w:jc w:val="center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Ⅱ.考试形式和试卷结构</w:t>
      </w:r>
    </w:p>
    <w:p>
      <w:pPr>
        <w:pStyle w:val="5"/>
        <w:spacing w:before="0" w:beforeAutospacing="0" w:after="0" w:afterAutospacing="0" w:line="360" w:lineRule="auto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一、试卷满分及考试时间</w:t>
      </w:r>
    </w:p>
    <w:p>
      <w:pPr>
        <w:pStyle w:val="5"/>
        <w:spacing w:before="0" w:beforeAutospacing="0" w:after="0" w:afterAutospacing="0" w:line="360" w:lineRule="auto"/>
        <w:rPr>
          <w:sz w:val="21"/>
          <w:szCs w:val="21"/>
        </w:rPr>
      </w:pPr>
      <w:r>
        <w:rPr>
          <w:color w:val="000000"/>
          <w:sz w:val="21"/>
          <w:szCs w:val="21"/>
        </w:rPr>
        <w:t>本试卷满分为</w:t>
      </w:r>
      <w:r>
        <w:rPr>
          <w:rFonts w:hint="eastAsia"/>
          <w:color w:val="000000"/>
          <w:sz w:val="21"/>
          <w:szCs w:val="21"/>
        </w:rPr>
        <w:t>150</w:t>
      </w:r>
      <w:r>
        <w:rPr>
          <w:color w:val="000000"/>
          <w:sz w:val="21"/>
          <w:szCs w:val="21"/>
        </w:rPr>
        <w:t>分，考试时间为180分钟。</w:t>
      </w:r>
    </w:p>
    <w:p>
      <w:pPr>
        <w:pStyle w:val="5"/>
        <w:spacing w:before="0" w:beforeAutospacing="0" w:after="0" w:afterAutospacing="0" w:line="360" w:lineRule="auto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二、答题方式</w:t>
      </w:r>
    </w:p>
    <w:p>
      <w:pPr>
        <w:pStyle w:val="5"/>
        <w:spacing w:before="0" w:beforeAutospacing="0" w:after="0" w:afterAutospacing="0" w:line="360" w:lineRule="auto"/>
        <w:rPr>
          <w:sz w:val="21"/>
          <w:szCs w:val="21"/>
        </w:rPr>
      </w:pPr>
      <w:r>
        <w:rPr>
          <w:color w:val="000000"/>
          <w:sz w:val="21"/>
          <w:szCs w:val="21"/>
        </w:rPr>
        <w:t>答题方式为闭卷、笔试。</w:t>
      </w:r>
    </w:p>
    <w:p>
      <w:pPr>
        <w:pStyle w:val="5"/>
        <w:spacing w:before="0" w:beforeAutospacing="0" w:after="0" w:afterAutospacing="0" w:line="360" w:lineRule="auto"/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三、试卷题型结构</w:t>
      </w:r>
    </w:p>
    <w:p>
      <w:pPr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1名词解释7小题，每题5分，共35分</w:t>
      </w:r>
    </w:p>
    <w:p>
      <w:pPr>
        <w:adjustRightInd w:val="0"/>
        <w:snapToGrid w:val="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2填空题</w:t>
      </w:r>
      <w:r>
        <w:rPr>
          <w:rFonts w:ascii="宋体" w:hAnsi="宋体" w:cs="宋体"/>
          <w:color w:val="000000"/>
          <w:kern w:val="0"/>
          <w:szCs w:val="21"/>
        </w:rPr>
        <w:t>30小题，每小题1分，共30分</w:t>
      </w:r>
    </w:p>
    <w:p>
      <w:pPr>
        <w:pStyle w:val="5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3单项选择题10小题，每小题3分，共30分</w:t>
      </w:r>
    </w:p>
    <w:p>
      <w:pPr>
        <w:pStyle w:val="5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4问答题5小题，每小题7分，共35分</w:t>
      </w:r>
    </w:p>
    <w:p>
      <w:pPr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5论述题2小题，每小题10分，共20分</w:t>
      </w:r>
    </w:p>
    <w:p>
      <w:pPr>
        <w:pStyle w:val="5"/>
        <w:spacing w:before="0" w:beforeAutospacing="0" w:after="0" w:afterAutospacing="0" w:line="360" w:lineRule="auto"/>
        <w:jc w:val="center"/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Ⅲ．考查范围</w:t>
      </w:r>
    </w:p>
    <w:p>
      <w:pPr>
        <w:rPr>
          <w:rFonts w:hint="eastAsia"/>
          <w:b/>
          <w:kern w:val="0"/>
        </w:rPr>
      </w:pPr>
      <w:r>
        <w:rPr>
          <w:rFonts w:hint="eastAsia"/>
          <w:b/>
          <w:kern w:val="0"/>
        </w:rPr>
        <w:t>第一章 绪论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一 掌握质量、</w:t>
      </w:r>
      <w:r>
        <w:rPr>
          <w:rFonts w:hint="eastAsia"/>
        </w:rPr>
        <w:t>顾客、</w:t>
      </w:r>
      <w:r>
        <w:rPr>
          <w:rFonts w:hint="eastAsia"/>
          <w:bCs/>
        </w:rPr>
        <w:t>质量特性、</w:t>
      </w:r>
      <w:r>
        <w:rPr>
          <w:rFonts w:hint="eastAsia"/>
          <w:kern w:val="0"/>
        </w:rPr>
        <w:t>质量管理、</w:t>
      </w:r>
      <w:r>
        <w:rPr>
          <w:rFonts w:hint="eastAsia"/>
          <w:bCs/>
        </w:rPr>
        <w:t>质量方针、</w:t>
      </w:r>
      <w:r>
        <w:rPr>
          <w:rFonts w:hint="eastAsia"/>
        </w:rPr>
        <w:t>食品质量管理等基本概念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二 质量观，</w:t>
      </w:r>
      <w:r>
        <w:rPr>
          <w:rFonts w:hint="eastAsia"/>
          <w:bCs/>
          <w:kern w:val="0"/>
        </w:rPr>
        <w:t>产品质量的形成规律</w:t>
      </w:r>
      <w:r>
        <w:rPr>
          <w:rFonts w:hint="eastAsia"/>
          <w:kern w:val="0"/>
        </w:rPr>
        <w:t xml:space="preserve"> 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三 食品的内在质量特性和外在质量特性与影响食品质量的因素</w:t>
      </w:r>
    </w:p>
    <w:p>
      <w:pPr>
        <w:rPr>
          <w:rFonts w:hint="eastAsia"/>
          <w:bCs/>
          <w:szCs w:val="21"/>
        </w:rPr>
      </w:pPr>
      <w:r>
        <w:rPr>
          <w:rFonts w:hint="eastAsia"/>
          <w:kern w:val="0"/>
        </w:rPr>
        <w:t>四 食品的特殊性和食品质量管理的特殊性</w:t>
      </w:r>
    </w:p>
    <w:p>
      <w:pPr>
        <w:rPr>
          <w:rFonts w:hint="eastAsia"/>
          <w:kern w:val="0"/>
        </w:rPr>
      </w:pPr>
      <w:r>
        <w:rPr>
          <w:rFonts w:hint="eastAsia"/>
          <w:bCs/>
          <w:szCs w:val="21"/>
        </w:rPr>
        <w:t xml:space="preserve">五 </w:t>
      </w:r>
      <w:r>
        <w:rPr>
          <w:rFonts w:hint="eastAsia"/>
          <w:szCs w:val="21"/>
        </w:rPr>
        <w:t>食品质量</w:t>
      </w:r>
      <w:r>
        <w:rPr>
          <w:rFonts w:hint="eastAsia"/>
          <w:bCs/>
          <w:szCs w:val="21"/>
        </w:rPr>
        <w:t>的重要性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六 食品安全的重要性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七 质量管理的发展历程</w:t>
      </w:r>
    </w:p>
    <w:p>
      <w:pPr>
        <w:rPr>
          <w:rFonts w:hint="eastAsia"/>
          <w:b/>
          <w:kern w:val="0"/>
        </w:rPr>
      </w:pPr>
      <w:r>
        <w:rPr>
          <w:rFonts w:hint="eastAsia"/>
          <w:b/>
          <w:kern w:val="0"/>
        </w:rPr>
        <w:t>第二章 质量管理基础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一 掌握质量管理体系、质量信息系统、质量保证、质量成本、质量成本管理等基本概念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二 质量信息及其管理：质量信息的特征，质量信息系统的构成、结构形式，质量信息的类别，质量信息的工作流程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三 质量控制与质量保证：戴明循环的基本内容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四 质量成本管理：质量效益与质量损失，质量成本构成及各项成本之间的影响关系</w:t>
      </w:r>
    </w:p>
    <w:p>
      <w:pPr>
        <w:rPr>
          <w:rFonts w:hint="eastAsia"/>
          <w:b/>
          <w:kern w:val="0"/>
        </w:rPr>
      </w:pPr>
      <w:r>
        <w:rPr>
          <w:rFonts w:hint="eastAsia"/>
          <w:b/>
          <w:kern w:val="0"/>
        </w:rPr>
        <w:t>第三章　食品质量设计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一 掌握质量功能展开、失败模式和效果分析、并行工程、交叉功能设计等概念</w:t>
      </w:r>
    </w:p>
    <w:p>
      <w:pPr>
        <w:rPr>
          <w:kern w:val="0"/>
        </w:rPr>
      </w:pPr>
      <w:r>
        <w:rPr>
          <w:rFonts w:hint="eastAsia"/>
          <w:kern w:val="0"/>
        </w:rPr>
        <w:t xml:space="preserve">二 衡量产品质量设计成功的要素 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三 设计过程：新产品的类型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四 产品开发：产品开发的技术工具，产品开发的5个阶段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五 过程设计：食品加工设计的技术特点，卫生设计要点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六 质量设计管理：消费者信息，食品开发项目组组成</w:t>
      </w:r>
    </w:p>
    <w:p>
      <w:pPr>
        <w:rPr>
          <w:rFonts w:hint="eastAsia"/>
          <w:b/>
          <w:kern w:val="0"/>
        </w:rPr>
      </w:pPr>
      <w:r>
        <w:rPr>
          <w:rFonts w:hint="eastAsia"/>
          <w:b/>
          <w:kern w:val="0"/>
        </w:rPr>
        <w:t>第四章　食品质量控制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一 掌握质量控制、控制图、PDPC法、质量诊断、质量改进等概念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二 质量控制的工具与常用统计学方法，控制图在质量控制中的作用</w:t>
      </w:r>
    </w:p>
    <w:p>
      <w:pPr>
        <w:rPr>
          <w:kern w:val="0"/>
        </w:rPr>
      </w:pPr>
      <w:r>
        <w:rPr>
          <w:rFonts w:hint="eastAsia"/>
          <w:kern w:val="0"/>
        </w:rPr>
        <w:t>三 质量诊断：质量诊断的内容，产品质量缺陷分级标准，质量体系诊断的程序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四 质量改进的方法、步骤</w:t>
      </w:r>
    </w:p>
    <w:p>
      <w:pPr>
        <w:rPr>
          <w:rFonts w:hint="eastAsia"/>
          <w:b/>
          <w:kern w:val="0"/>
        </w:rPr>
      </w:pPr>
      <w:r>
        <w:rPr>
          <w:rFonts w:hint="eastAsia"/>
          <w:b/>
          <w:kern w:val="0"/>
        </w:rPr>
        <w:t>第五章　食品质量检验</w:t>
      </w:r>
    </w:p>
    <w:p>
      <w:pPr>
        <w:rPr>
          <w:rFonts w:hint="eastAsia"/>
        </w:rPr>
      </w:pPr>
      <w:r>
        <w:rPr>
          <w:rFonts w:hint="eastAsia"/>
          <w:kern w:val="0"/>
        </w:rPr>
        <w:t xml:space="preserve">一 </w:t>
      </w:r>
      <w:r>
        <w:rPr>
          <w:rFonts w:hint="eastAsia"/>
        </w:rPr>
        <w:t>掌握质量检验、抽样检验、漏检与错检等概念</w:t>
      </w:r>
    </w:p>
    <w:p>
      <w:pPr>
        <w:rPr>
          <w:rFonts w:hint="eastAsia"/>
        </w:rPr>
      </w:pPr>
      <w:r>
        <w:rPr>
          <w:rFonts w:hint="eastAsia"/>
        </w:rPr>
        <w:t>二 检验制度与检验标准：质量检验的程序，质量检验的基本职能，质量检验的类型，检验制度，食品卫生标准的内容</w:t>
      </w:r>
    </w:p>
    <w:p>
      <w:pPr>
        <w:rPr>
          <w:rFonts w:hint="eastAsia"/>
        </w:rPr>
      </w:pPr>
      <w:r>
        <w:rPr>
          <w:rFonts w:hint="eastAsia"/>
        </w:rPr>
        <w:t xml:space="preserve">三 统计检验：抽样检验具有那些优、缺点，常用的抽样检验方案 </w:t>
      </w:r>
    </w:p>
    <w:p>
      <w:pPr>
        <w:rPr>
          <w:rFonts w:hint="eastAsia"/>
        </w:rPr>
      </w:pPr>
      <w:r>
        <w:rPr>
          <w:rFonts w:hint="eastAsia"/>
        </w:rPr>
        <w:t xml:space="preserve">四 检验计划与管理：质量检验计划的内容，检验人员的工作质量考核方法 </w:t>
      </w:r>
    </w:p>
    <w:p>
      <w:pPr>
        <w:rPr>
          <w:rFonts w:hint="eastAsia"/>
          <w:b/>
          <w:kern w:val="0"/>
        </w:rPr>
      </w:pPr>
      <w:r>
        <w:rPr>
          <w:rFonts w:hint="eastAsia"/>
          <w:b/>
          <w:kern w:val="0"/>
        </w:rPr>
        <w:t>第六章　质量审核与质量认证</w:t>
      </w:r>
    </w:p>
    <w:p>
      <w:pPr>
        <w:rPr>
          <w:rFonts w:hint="eastAsia"/>
        </w:rPr>
      </w:pPr>
      <w:r>
        <w:rPr>
          <w:rFonts w:hint="eastAsia"/>
          <w:kern w:val="0"/>
        </w:rPr>
        <w:t>一 掌握</w:t>
      </w:r>
      <w:r>
        <w:rPr>
          <w:rFonts w:hint="eastAsia"/>
        </w:rPr>
        <w:t>审核、质量审核、质量管理体系审核等概念</w:t>
      </w:r>
    </w:p>
    <w:p>
      <w:pPr>
        <w:rPr>
          <w:rFonts w:hint="eastAsia"/>
        </w:rPr>
      </w:pPr>
      <w:r>
        <w:rPr>
          <w:rFonts w:hint="eastAsia"/>
          <w:kern w:val="0"/>
        </w:rPr>
        <w:t>二 产品质量审核、过</w:t>
      </w:r>
      <w:r>
        <w:rPr>
          <w:rFonts w:hint="eastAsia"/>
        </w:rPr>
        <w:t>程质量审核与质量评审：质量审核的核心原则，产品质量审核的作用，质量审核的分类方法，质量审核的程序，产品质量审核的主要作用，产品质量缺陷分级标准</w:t>
      </w:r>
      <w: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三 质量管理体系审核：质量管理体系的特点，第一方审核(内部审核)的步骤 </w:t>
      </w:r>
    </w:p>
    <w:p>
      <w:pPr>
        <w:rPr>
          <w:rFonts w:hint="eastAsia"/>
        </w:rPr>
      </w:pPr>
      <w:r>
        <w:rPr>
          <w:rFonts w:hint="eastAsia"/>
        </w:rPr>
        <w:t>四 质量认证的基本类型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五 质量认证的程序</w:t>
      </w:r>
    </w:p>
    <w:p>
      <w:pPr>
        <w:rPr>
          <w:rFonts w:hint="eastAsia"/>
          <w:b/>
          <w:kern w:val="0"/>
        </w:rPr>
      </w:pPr>
      <w:r>
        <w:rPr>
          <w:rFonts w:hint="eastAsia"/>
          <w:b/>
          <w:kern w:val="0"/>
        </w:rPr>
        <w:t>第七章　质量教育与质量意识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一 掌握质量教育、质量文化、全面质量管理、QC小组等概念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二 食品教育的内容、意义及方法，质量教育的组织与实施 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三 质量文化与质量意识，如何倡导质量文化，提高员工的质量意识?</w:t>
      </w:r>
    </w:p>
    <w:p>
      <w:pPr>
        <w:rPr>
          <w:kern w:val="0"/>
        </w:rPr>
      </w:pPr>
      <w:r>
        <w:rPr>
          <w:rFonts w:hint="eastAsia"/>
          <w:kern w:val="0"/>
        </w:rPr>
        <w:t>四 质量管理的全员参与意识：全面质量管理的特点，如何组织开展QC小组活动?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五 质量管理责任制</w:t>
      </w:r>
    </w:p>
    <w:p>
      <w:pPr>
        <w:rPr>
          <w:rFonts w:hint="eastAsia"/>
          <w:kern w:val="0"/>
        </w:rPr>
      </w:pP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  <w:r>
      <w:rPr>
        <w:rFonts w:hint="eastAsia"/>
      </w:rPr>
      <w:t>本大纲共  2页，此页是第 2页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60"/>
    <w:rsid w:val="00014AF5"/>
    <w:rsid w:val="0001673E"/>
    <w:rsid w:val="00021289"/>
    <w:rsid w:val="00037B61"/>
    <w:rsid w:val="0004150A"/>
    <w:rsid w:val="00053BCD"/>
    <w:rsid w:val="00124BB6"/>
    <w:rsid w:val="00161838"/>
    <w:rsid w:val="001911B0"/>
    <w:rsid w:val="001A6FE6"/>
    <w:rsid w:val="001B2C55"/>
    <w:rsid w:val="001D3942"/>
    <w:rsid w:val="0024418D"/>
    <w:rsid w:val="002B1A84"/>
    <w:rsid w:val="002D5718"/>
    <w:rsid w:val="002E2324"/>
    <w:rsid w:val="002E34BF"/>
    <w:rsid w:val="002E476E"/>
    <w:rsid w:val="002F133D"/>
    <w:rsid w:val="00344E5E"/>
    <w:rsid w:val="0035620C"/>
    <w:rsid w:val="00361D0A"/>
    <w:rsid w:val="00447D59"/>
    <w:rsid w:val="004562F3"/>
    <w:rsid w:val="00461EE4"/>
    <w:rsid w:val="004815E6"/>
    <w:rsid w:val="00481D88"/>
    <w:rsid w:val="004A23CC"/>
    <w:rsid w:val="004D76A1"/>
    <w:rsid w:val="005147B2"/>
    <w:rsid w:val="00526A1E"/>
    <w:rsid w:val="00546F2B"/>
    <w:rsid w:val="005712A8"/>
    <w:rsid w:val="005D1D39"/>
    <w:rsid w:val="006207CF"/>
    <w:rsid w:val="006276E8"/>
    <w:rsid w:val="006558A4"/>
    <w:rsid w:val="006C7A49"/>
    <w:rsid w:val="006F5245"/>
    <w:rsid w:val="006F6AAF"/>
    <w:rsid w:val="00704936"/>
    <w:rsid w:val="007162CE"/>
    <w:rsid w:val="00737B62"/>
    <w:rsid w:val="00745148"/>
    <w:rsid w:val="007C628F"/>
    <w:rsid w:val="007C6683"/>
    <w:rsid w:val="007E4103"/>
    <w:rsid w:val="007F115E"/>
    <w:rsid w:val="007F2960"/>
    <w:rsid w:val="008165CB"/>
    <w:rsid w:val="008502CF"/>
    <w:rsid w:val="00856E67"/>
    <w:rsid w:val="008D6951"/>
    <w:rsid w:val="00946CCC"/>
    <w:rsid w:val="00964F77"/>
    <w:rsid w:val="009E54FF"/>
    <w:rsid w:val="00A3560E"/>
    <w:rsid w:val="00A45E9C"/>
    <w:rsid w:val="00AB3559"/>
    <w:rsid w:val="00AD6823"/>
    <w:rsid w:val="00B118A8"/>
    <w:rsid w:val="00B31208"/>
    <w:rsid w:val="00BD19AB"/>
    <w:rsid w:val="00BD7297"/>
    <w:rsid w:val="00C162FD"/>
    <w:rsid w:val="00C62403"/>
    <w:rsid w:val="00CB159F"/>
    <w:rsid w:val="00CC1F3D"/>
    <w:rsid w:val="00D414B1"/>
    <w:rsid w:val="00D6202D"/>
    <w:rsid w:val="00D9168D"/>
    <w:rsid w:val="00DA026B"/>
    <w:rsid w:val="00DA0658"/>
    <w:rsid w:val="00DA2070"/>
    <w:rsid w:val="00DB2265"/>
    <w:rsid w:val="00E13C55"/>
    <w:rsid w:val="00E62760"/>
    <w:rsid w:val="00E84B8D"/>
    <w:rsid w:val="00EA00F3"/>
    <w:rsid w:val="00EC0686"/>
    <w:rsid w:val="00F3105E"/>
    <w:rsid w:val="00F3533C"/>
    <w:rsid w:val="00F4318B"/>
    <w:rsid w:val="00F54381"/>
    <w:rsid w:val="00F62FAC"/>
    <w:rsid w:val="00F82EEE"/>
    <w:rsid w:val="00FD50F2"/>
    <w:rsid w:val="3D9B3EFC"/>
    <w:rsid w:val="5D3D00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211</Words>
  <Characters>1204</Characters>
  <Lines>10</Lines>
  <Paragraphs>2</Paragraphs>
  <TotalTime>0</TotalTime>
  <ScaleCrop>false</ScaleCrop>
  <LinksUpToDate>false</LinksUpToDate>
  <CharactersWithSpaces>1413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2019-07-09T10:40:00Z</dcterms:created>
  <dc:creator>微软用户</dc:creator>
  <cp:lastModifiedBy>Administrator</cp:lastModifiedBy>
  <cp:lastPrinted>2016-10-10T07:55:00Z</cp:lastPrinted>
  <dcterms:modified xsi:type="dcterms:W3CDTF">2021-09-23T07:38:21Z</dcterms:modified>
  <dc:title>河北科技师范学院硕士研究生入学考试大纲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4533A563C51F44128905DBD91D011804</vt:lpwstr>
  </property>
</Properties>
</file>