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</w:t>
      </w:r>
      <w:r>
        <w:rPr>
          <w:rFonts w:hint="eastAsia" w:ascii="黑体" w:eastAsia="黑体"/>
          <w:b/>
          <w:sz w:val="32"/>
          <w:szCs w:val="32"/>
        </w:rPr>
        <w:t>无机化学</w:t>
      </w:r>
      <w:r>
        <w:rPr>
          <w:rFonts w:hint="eastAsia" w:ascii="黑体" w:eastAsia="黑体"/>
          <w:b/>
          <w:sz w:val="32"/>
          <w:szCs w:val="32"/>
          <w:lang w:eastAsia="zh-CN"/>
        </w:rPr>
        <w:t>》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考试</w:t>
      </w:r>
      <w:r>
        <w:rPr>
          <w:rFonts w:hint="eastAsia" w:ascii="黑体" w:eastAsia="黑体"/>
          <w:b/>
          <w:sz w:val="32"/>
          <w:szCs w:val="32"/>
        </w:rPr>
        <w:t>大纲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考试时间：3小时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分数：150分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教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szCs w:val="21"/>
        </w:rPr>
        <w:t>材：</w:t>
      </w:r>
      <w:r>
        <w:rPr>
          <w:rFonts w:hint="eastAsia" w:ascii="宋体" w:hAnsi="宋体"/>
          <w:szCs w:val="21"/>
        </w:rPr>
        <w:t>《无机化学》第三版，武汉大学、吉林大学等校编，高等教育出版社。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参考书：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 w:ascii="宋体" w:hAnsi="宋体"/>
          <w:szCs w:val="21"/>
        </w:rPr>
        <w:t>《</w:t>
      </w:r>
      <w:r>
        <w:rPr>
          <w:szCs w:val="21"/>
        </w:rPr>
        <w:t>无机化学</w:t>
      </w:r>
      <w:r>
        <w:rPr>
          <w:rFonts w:hint="eastAsia" w:ascii="宋体" w:hAnsi="宋体"/>
          <w:szCs w:val="21"/>
        </w:rPr>
        <w:t>》</w:t>
      </w:r>
      <w:r>
        <w:rPr>
          <w:rFonts w:hint="eastAsia"/>
          <w:szCs w:val="21"/>
        </w:rPr>
        <w:t>，</w:t>
      </w:r>
      <w:r>
        <w:rPr>
          <w:szCs w:val="21"/>
        </w:rPr>
        <w:t>第四版</w:t>
      </w:r>
      <w:r>
        <w:rPr>
          <w:rFonts w:hint="eastAsia"/>
          <w:szCs w:val="21"/>
        </w:rPr>
        <w:t>，</w:t>
      </w:r>
      <w:r>
        <w:rPr>
          <w:szCs w:val="21"/>
        </w:rPr>
        <w:t>北师大等校编,高教出版社出版</w:t>
      </w:r>
    </w:p>
    <w:p>
      <w:pPr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 w:ascii="宋体" w:hAnsi="宋体"/>
          <w:szCs w:val="21"/>
        </w:rPr>
        <w:t>《</w:t>
      </w:r>
      <w:r>
        <w:rPr>
          <w:szCs w:val="21"/>
        </w:rPr>
        <w:t>无机化学</w:t>
      </w:r>
      <w:r>
        <w:rPr>
          <w:rFonts w:hint="eastAsia" w:ascii="宋体" w:hAnsi="宋体"/>
          <w:szCs w:val="21"/>
        </w:rPr>
        <w:t>》</w:t>
      </w:r>
      <w:r>
        <w:rPr>
          <w:rFonts w:hint="eastAsia"/>
          <w:szCs w:val="21"/>
        </w:rPr>
        <w:t>，</w:t>
      </w:r>
      <w:r>
        <w:rPr>
          <w:szCs w:val="21"/>
        </w:rPr>
        <w:t>第四版</w:t>
      </w:r>
      <w:r>
        <w:rPr>
          <w:rFonts w:hint="eastAsia"/>
          <w:szCs w:val="21"/>
        </w:rPr>
        <w:t>，</w:t>
      </w:r>
      <w:r>
        <w:rPr>
          <w:szCs w:val="21"/>
        </w:rPr>
        <w:t>大连理工大编,高教出版社出版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考题类型：客观题</w:t>
      </w:r>
      <w:r>
        <w:rPr>
          <w:rFonts w:hint="eastAsia" w:ascii="宋体" w:hAnsi="宋体"/>
          <w:szCs w:val="21"/>
          <w:lang w:val="en-US" w:eastAsia="zh-CN"/>
        </w:rPr>
        <w:t>约</w:t>
      </w:r>
      <w:r>
        <w:rPr>
          <w:rFonts w:hint="eastAsia" w:ascii="宋体" w:hAnsi="宋体"/>
          <w:szCs w:val="21"/>
        </w:rPr>
        <w:t>50分，其中选择题</w:t>
      </w:r>
      <w:r>
        <w:rPr>
          <w:rFonts w:hint="eastAsia" w:ascii="宋体" w:hAnsi="宋体"/>
          <w:szCs w:val="21"/>
          <w:lang w:val="en-US" w:eastAsia="zh-CN"/>
        </w:rPr>
        <w:t>约</w:t>
      </w:r>
      <w:r>
        <w:rPr>
          <w:rFonts w:hint="eastAsia" w:ascii="宋体" w:hAnsi="宋体"/>
          <w:szCs w:val="21"/>
        </w:rPr>
        <w:t>25分、填空题</w:t>
      </w:r>
      <w:r>
        <w:rPr>
          <w:rFonts w:hint="eastAsia" w:ascii="宋体" w:hAnsi="宋体"/>
          <w:szCs w:val="21"/>
          <w:lang w:val="en-US" w:eastAsia="zh-CN"/>
        </w:rPr>
        <w:t>约</w:t>
      </w:r>
      <w:r>
        <w:rPr>
          <w:rFonts w:hint="eastAsia" w:ascii="宋体" w:hAnsi="宋体"/>
          <w:szCs w:val="21"/>
        </w:rPr>
        <w:t>25分；主观题</w:t>
      </w:r>
      <w:r>
        <w:rPr>
          <w:rFonts w:hint="eastAsia" w:ascii="宋体" w:hAnsi="宋体"/>
          <w:szCs w:val="21"/>
          <w:lang w:val="en-US" w:eastAsia="zh-CN"/>
        </w:rPr>
        <w:t>约</w:t>
      </w:r>
      <w:r>
        <w:rPr>
          <w:rFonts w:hint="eastAsia" w:ascii="宋体" w:hAnsi="宋体"/>
          <w:szCs w:val="21"/>
        </w:rPr>
        <w:t>100分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考试内容：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1．物质状态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了解实际气体的van der Waals方程，理想气体定律；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掌握理想气体状态方程，分压定律，分体积定律。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2．原子结构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了解氢原子光谱和波尔理论，波粒二象性，几率密度和电子云，波函数的空间图象，四个量子数的物理意义和取值，多电子原子的能级，核外电子排布的一般规律，元素基本性质的周期性。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3．化学键与分子结构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掌握离子键的形成与特点，离子的特征，离子晶体，晶格能，共价键的本质、原理和特点，杂化轨道理论，价层电子对互斥理论，分子轨道理论，键参数与分子的性质，分子晶体和原子晶体，金属键的共性改价理论和能带理论，金属晶体，极性分子和非极性分子，分子间作用力，离子的极化，氢键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4．氢和稀有气体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了解氢的成键特征，氢的性质、制备方法，氢的化合物，氙的性质及化合物，稀有气体的空间结构。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5．化学热力学初步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掌握热力学基本概念，热力学第一定律，可逆途径，化学反应的热效应，盖斯定律，生成热与燃烧热，从键能估算反应热，反应方向概念，反应焓变对反应方向的影响，状态函数熵和吉布斯自由能。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6．化学反应速率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了解反应速率理论；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掌握反应速率的影响因素。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7．化学平衡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了解化学反应的可逆性和化学平衡；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掌握平衡常数，标准平衡常数K</w:t>
      </w:r>
      <w:r>
        <w:rPr>
          <w:rFonts w:hint="eastAsia" w:ascii="宋体" w:hAnsi="宋体"/>
          <w:szCs w:val="21"/>
        </w:rPr>
        <w:t>θ</w:t>
      </w:r>
      <w:r>
        <w:rPr>
          <w:rFonts w:hint="eastAsia"/>
          <w:szCs w:val="21"/>
        </w:rPr>
        <w:t>与</w:t>
      </w:r>
      <w:r>
        <w:rPr>
          <w:rFonts w:hint="eastAsia" w:ascii="宋体" w:hAnsi="宋体"/>
          <w:szCs w:val="21"/>
        </w:rPr>
        <w:t>△</w:t>
      </w:r>
      <w:r>
        <w:rPr>
          <w:rFonts w:hint="eastAsia"/>
          <w:szCs w:val="21"/>
          <w:vertAlign w:val="subscript"/>
        </w:rPr>
        <w:t>r</w:t>
      </w:r>
      <w:r>
        <w:rPr>
          <w:rFonts w:hint="eastAsia"/>
          <w:szCs w:val="21"/>
        </w:rPr>
        <w:t>G</w:t>
      </w:r>
      <w:r>
        <w:rPr>
          <w:rFonts w:hint="eastAsia"/>
          <w:szCs w:val="21"/>
          <w:vertAlign w:val="subscript"/>
        </w:rPr>
        <w:t>m</w:t>
      </w:r>
      <w:r>
        <w:rPr>
          <w:rFonts w:hint="eastAsia" w:ascii="宋体" w:hAnsi="宋体"/>
          <w:szCs w:val="21"/>
        </w:rPr>
        <w:t>θ</w:t>
      </w:r>
      <w:r>
        <w:rPr>
          <w:rFonts w:hint="eastAsia"/>
          <w:szCs w:val="21"/>
        </w:rPr>
        <w:t>的关系，化学平衡移动的影响因素。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8．溶液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了解溶液浓度的表示方法；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理解溶解度原理和分配定律，分散体系和溶胶的制备、性质，溶胶的电泳和粒子结构，溶胶的聚沉和稳定性，高分子溶液；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掌握非电解质稀溶液的依数性。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9．电解质溶液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了解酸碱理论的发展，强电解质溶液理论；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掌握弱酸、弱碱的解离平衡和盐的水解，难溶性强电解质的沉淀溶解平衡。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10．氧化还原反应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了解化学电池；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掌握基本概念，氧化还原反应方程式的配平，原电池和电极电势，电池电动势与化学反应吉布斯自由能的关系，电极电势的影响因素，电极电势的应用，电势图解及其应用，电解原理。 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11．卤素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了解卤素的通性，卤素单质及其化合物。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12．氧族元素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了解氧族元素的通性，氧，臭氧，水，过氧化氢，硫及其化合物的典型化学性质，无机酸强度的变化规律。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13．氮族元素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了解氮族元素的通性，氮及其化合物，磷及其化合物，砷、锑、铋及其化合物，盐类的热分解及氧化还原性质。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14．碳族元素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了解碳族元素的通性，碳族元素的单质及其化合物的性质，特别是碳元素和该族元素的无机化合物的水解性。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15．硼族元素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了解硼族元素的通性，硼族元素的单质及其化合物，硼化合物的缺电子键，惰性电子对效应和周期表中的斜线关系。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16．碱金属和碱土金属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了解碱金属和碱土金属的通性，碱金属和碱土金属的单质及其化合物，离子晶体盐类的水解性。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17．铜、锌副族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一般了解铜族元素的通性、单质及其化合物，IB族与IA族元素性质对比，锌族元素的通性、单质及其化合物，IIB族与IIA族元素性质对比。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18．配位化合物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一般了解配位化合物的基本概念，配合物的化学键理论，配位化合物的稳定性，配位化合物的重要性。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19．过渡元素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一般了解钛、钒、铬、锰各分族元素及其重要化合物，物质显色规律以及呈色原因及影响因素，铁系、铂系元素及其重要化合物，过渡元素的通性。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20．镧系及锕系元素</w:t>
      </w:r>
    </w:p>
    <w:p>
      <w:pPr>
        <w:snapToGrid w:val="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了解镧系和锕系与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区过渡元素在性质上的异同</w:t>
      </w:r>
      <w:r>
        <w:rPr>
          <w:rFonts w:hint="eastAsia"/>
          <w:szCs w:val="21"/>
        </w:rPr>
        <w:t>以及重要化合物；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掌握镧系和锕系元素的电子构型</w:t>
      </w:r>
      <w:r>
        <w:rPr>
          <w:rFonts w:hint="eastAsia"/>
          <w:szCs w:val="21"/>
        </w:rPr>
        <w:t>与</w:t>
      </w:r>
      <w:r>
        <w:rPr>
          <w:rFonts w:hint="eastAsia" w:ascii="宋体" w:hAnsi="宋体"/>
          <w:szCs w:val="21"/>
        </w:rPr>
        <w:t>性质的关系，镧系收缩的实质及其对镧系化合物性质的影响，镧系元素的电子构型与离子颜色的关系，了解我国的稀土资源种类及稀土的赋存状态。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11"/>
    <w:rsid w:val="005845C7"/>
    <w:rsid w:val="009A6A11"/>
    <w:rsid w:val="1C3C15C0"/>
    <w:rsid w:val="357E4577"/>
    <w:rsid w:val="3DCB1A43"/>
    <w:rsid w:val="63555A8A"/>
    <w:rsid w:val="7DEE7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wuhanhuagongxueyuan</Company>
  <Pages>1</Pages>
  <Words>253</Words>
  <Characters>1447</Characters>
  <Lines>12</Lines>
  <Paragraphs>3</Paragraphs>
  <TotalTime>0</TotalTime>
  <ScaleCrop>false</ScaleCrop>
  <LinksUpToDate>false</LinksUpToDate>
  <CharactersWithSpaces>1697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2005-09-19T03:43:00Z</dcterms:created>
  <dc:creator>509</dc:creator>
  <cp:lastModifiedBy>Administrator</cp:lastModifiedBy>
  <dcterms:modified xsi:type="dcterms:W3CDTF">2021-09-22T05:17:23Z</dcterms:modified>
  <dc:title>2006年武汉工程大学《无机化学》考研考试大纲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