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2022年硕士研究生招生考试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628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bCs/>
          <w:sz w:val="32"/>
          <w:szCs w:val="32"/>
          <w:u w:val="thick"/>
        </w:rPr>
        <w:t>基础俄语</w:t>
      </w:r>
    </w:p>
    <w:p>
      <w:pPr>
        <w:spacing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pStyle w:val="3"/>
        <w:spacing w:line="360" w:lineRule="auto"/>
        <w:ind w:left="0" w:leftChars="0" w:firstLine="700" w:firstLineChars="25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基础俄语</w:t>
      </w:r>
      <w:r>
        <w:rPr>
          <w:rFonts w:hint="eastAsia" w:ascii="宋体" w:hAnsi="宋体" w:cs="宋体"/>
          <w:sz w:val="28"/>
          <w:szCs w:val="28"/>
        </w:rPr>
        <w:t>为</w:t>
      </w:r>
      <w:r>
        <w:rPr>
          <w:rFonts w:hint="eastAsia"/>
          <w:sz w:val="28"/>
          <w:szCs w:val="28"/>
        </w:rPr>
        <w:t>俄语语言文学专业硕士生入学考试的业务课。考试对象为参加俄语语言文学专业2022年全国硕士研究生入学考试的</w:t>
      </w:r>
      <w:r>
        <w:rPr>
          <w:rFonts w:hint="eastAsia"/>
          <w:sz w:val="28"/>
          <w:szCs w:val="28"/>
          <w:lang w:val="en-US" w:eastAsia="zh-CN"/>
        </w:rPr>
        <w:t>准考</w:t>
      </w:r>
      <w:r>
        <w:rPr>
          <w:rFonts w:hint="eastAsia"/>
          <w:sz w:val="28"/>
          <w:szCs w:val="28"/>
        </w:rPr>
        <w:t>考生。</w:t>
      </w:r>
    </w:p>
    <w:p>
      <w:pPr>
        <w:spacing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二、考试形式与试卷结构</w:t>
      </w:r>
    </w:p>
    <w:p>
      <w:pPr>
        <w:spacing w:line="360" w:lineRule="auto"/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（一）答卷方式：闭卷，笔试</w:t>
      </w:r>
    </w:p>
    <w:p>
      <w:pPr>
        <w:spacing w:line="360" w:lineRule="auto"/>
        <w:ind w:firstLine="4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（二）答题时间：180分钟</w:t>
      </w:r>
    </w:p>
    <w:p>
      <w:pPr>
        <w:spacing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left="-55" w:leftChars="-26" w:firstLine="560" w:firstLineChars="200"/>
        <w:jc w:val="left"/>
        <w:rPr>
          <w:rFonts w:hint="eastAsia" w:ascii="黑体" w:eastAsia="黑体"/>
          <w:sz w:val="28"/>
          <w:szCs w:val="28"/>
          <w:lang w:val="ru-RU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 w:ascii="黑体" w:eastAsia="黑体"/>
          <w:bCs/>
          <w:sz w:val="28"/>
          <w:szCs w:val="28"/>
        </w:rPr>
        <w:t>词汇和语法</w:t>
      </w:r>
    </w:p>
    <w:p>
      <w:pPr>
        <w:spacing w:line="360" w:lineRule="auto"/>
        <w:ind w:left="-97" w:leftChars="-46" w:right="-506" w:rightChars="-241" w:firstLine="607" w:firstLineChars="217"/>
        <w:jc w:val="left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本题</w:t>
      </w:r>
      <w:r>
        <w:rPr>
          <w:rFonts w:hint="eastAsia"/>
          <w:bCs/>
          <w:sz w:val="28"/>
          <w:szCs w:val="28"/>
        </w:rPr>
        <w:t>考查学生基本的词汇和语法知识。</w:t>
      </w:r>
    </w:p>
    <w:p>
      <w:pPr>
        <w:spacing w:line="360" w:lineRule="auto"/>
        <w:ind w:left="-97" w:leftChars="-46" w:right="-506" w:rightChars="-241" w:firstLine="607" w:firstLineChars="21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内容以大学俄语《东方》教材中出现的</w:t>
      </w:r>
      <w:r>
        <w:rPr>
          <w:rFonts w:hint="eastAsia"/>
          <w:bCs/>
          <w:sz w:val="28"/>
          <w:szCs w:val="28"/>
        </w:rPr>
        <w:t>词汇、语法为主：</w:t>
      </w:r>
      <w:r>
        <w:rPr>
          <w:rFonts w:hint="eastAsia"/>
          <w:sz w:val="28"/>
          <w:szCs w:val="28"/>
        </w:rPr>
        <w:t>词汇部分涵盖词汇辨析、词汇搭配等，语法内容包括词法、句法两部分。</w:t>
      </w:r>
    </w:p>
    <w:p>
      <w:pPr>
        <w:spacing w:line="360" w:lineRule="auto"/>
        <w:ind w:right="-506" w:rightChars="-241" w:firstLine="560" w:firstLineChars="200"/>
        <w:jc w:val="left"/>
        <w:rPr>
          <w:rFonts w:ascii="黑体" w:eastAsia="黑体"/>
          <w:bCs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 w:ascii="黑体" w:eastAsia="黑体"/>
          <w:bCs/>
          <w:sz w:val="28"/>
          <w:szCs w:val="28"/>
        </w:rPr>
        <w:t>阅读简答</w:t>
      </w:r>
    </w:p>
    <w:p>
      <w:pPr>
        <w:spacing w:line="360" w:lineRule="auto"/>
        <w:ind w:left="424" w:leftChars="202" w:right="-506" w:rightChars="-24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本题考查学生的语篇理解和综合分析能力</w:t>
      </w:r>
      <w:r>
        <w:rPr>
          <w:rFonts w:ascii="Arial" w:hAnsi="Arial" w:cs="Arial"/>
          <w:color w:val="333333"/>
          <w:sz w:val="28"/>
          <w:szCs w:val="28"/>
        </w:rPr>
        <w:t>。</w:t>
      </w:r>
    </w:p>
    <w:p>
      <w:pPr>
        <w:spacing w:line="360" w:lineRule="auto"/>
        <w:ind w:left="424" w:leftChars="202" w:right="-506" w:rightChars="-24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阅读材料为若干语篇，总词汇量约为1000-1500词，题材涉及政治、</w:t>
      </w:r>
    </w:p>
    <w:p>
      <w:pPr>
        <w:spacing w:line="360" w:lineRule="auto"/>
        <w:ind w:right="-506" w:rightChars="-241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经济、社会、文化、文学、教育、语言、科普等领域。 </w:t>
      </w:r>
    </w:p>
    <w:p>
      <w:pPr>
        <w:spacing w:line="360" w:lineRule="auto"/>
        <w:ind w:right="-57" w:rightChars="-27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（三）</w:t>
      </w:r>
      <w:r>
        <w:rPr>
          <w:rFonts w:hint="eastAsia" w:ascii="黑体" w:hAnsi="黑体" w:eastAsia="黑体"/>
          <w:bCs/>
          <w:sz w:val="28"/>
          <w:szCs w:val="28"/>
        </w:rPr>
        <w:t xml:space="preserve">翻译 </w:t>
      </w:r>
    </w:p>
    <w:p>
      <w:pPr>
        <w:spacing w:line="360" w:lineRule="auto"/>
        <w:ind w:right="-506" w:rightChars="-241" w:firstLine="495" w:firstLineChars="177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本题考查学生的语言理解、</w:t>
      </w:r>
      <w:r>
        <w:rPr>
          <w:sz w:val="28"/>
          <w:szCs w:val="28"/>
        </w:rPr>
        <w:t>组织和运用能力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spacing w:line="360" w:lineRule="auto"/>
        <w:ind w:right="-506" w:rightChars="-241" w:firstLine="495" w:firstLineChars="177"/>
        <w:jc w:val="left"/>
        <w:rPr>
          <w:rFonts w:hint="eastAsia" w:ascii="Arial" w:hAnsi="Arial" w:cs="Arial"/>
          <w:color w:val="CC0000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试题分为</w:t>
      </w:r>
      <w:r>
        <w:rPr>
          <w:rFonts w:hint="eastAsia"/>
          <w:sz w:val="28"/>
          <w:szCs w:val="28"/>
        </w:rPr>
        <w:t>俄译汉和汉译俄两部分：</w:t>
      </w:r>
    </w:p>
    <w:p>
      <w:pPr>
        <w:spacing w:line="360" w:lineRule="auto"/>
        <w:ind w:right="-506" w:rightChars="-241" w:firstLine="495" w:firstLineChars="177"/>
        <w:jc w:val="left"/>
        <w:rPr>
          <w:rFonts w:hint="eastAsia" w:ascii="Arial" w:hAnsi="Arial" w:cs="Arial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1.俄译汉</w:t>
      </w:r>
      <w:r>
        <w:rPr>
          <w:rFonts w:hint="eastAsia" w:ascii="宋体" w:hAnsi="宋体"/>
          <w:bCs/>
          <w:sz w:val="28"/>
          <w:szCs w:val="28"/>
          <w:lang w:val="ru-RU"/>
        </w:rPr>
        <w:t xml:space="preserve"> </w:t>
      </w:r>
    </w:p>
    <w:p>
      <w:pPr>
        <w:pStyle w:val="2"/>
        <w:spacing w:line="360" w:lineRule="auto"/>
        <w:ind w:left="424" w:leftChars="202" w:right="-57" w:rightChars="-27"/>
        <w:rPr>
          <w:sz w:val="28"/>
          <w:szCs w:val="28"/>
        </w:rPr>
      </w:pPr>
      <w:r>
        <w:rPr>
          <w:rFonts w:hint="eastAsia"/>
          <w:sz w:val="28"/>
          <w:szCs w:val="28"/>
        </w:rPr>
        <w:t>要求将俄语的句子或语篇译成汉语，题材涉及政治、经济、社会、文化、文学、教育、语言、科普等领域。</w:t>
      </w:r>
    </w:p>
    <w:p>
      <w:pPr>
        <w:pStyle w:val="2"/>
        <w:spacing w:line="360" w:lineRule="auto"/>
        <w:ind w:right="-57" w:rightChars="-27"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2.汉译俄</w:t>
      </w:r>
      <w:r>
        <w:rPr>
          <w:rFonts w:hint="eastAsia" w:ascii="宋体" w:hAnsi="宋体"/>
          <w:bCs/>
          <w:sz w:val="28"/>
          <w:szCs w:val="28"/>
          <w:lang w:val="ru-RU"/>
        </w:rPr>
        <w:t xml:space="preserve"> </w:t>
      </w:r>
    </w:p>
    <w:p>
      <w:pPr>
        <w:pStyle w:val="2"/>
        <w:spacing w:line="360" w:lineRule="auto"/>
        <w:ind w:left="424" w:leftChars="202" w:right="-57" w:rightChars="-2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要求将汉语的句子或语篇译成俄语，题材涉及政治、经济、社会、文化、文学、教育等领域。 </w:t>
      </w:r>
    </w:p>
    <w:p>
      <w:pPr>
        <w:spacing w:line="360" w:lineRule="auto"/>
        <w:ind w:left="2489" w:leftChars="203" w:right="-506" w:rightChars="-241" w:hanging="2063" w:hangingChars="737"/>
        <w:jc w:val="left"/>
        <w:rPr>
          <w:rFonts w:hint="eastAsia" w:ascii="黑体" w:eastAsia="黑体"/>
          <w:bCs/>
          <w:sz w:val="28"/>
          <w:szCs w:val="28"/>
          <w:lang w:val="ru-RU"/>
        </w:rPr>
      </w:pPr>
      <w:r>
        <w:rPr>
          <w:rFonts w:hint="eastAsia"/>
          <w:sz w:val="28"/>
          <w:szCs w:val="28"/>
        </w:rPr>
        <w:t>（四）</w:t>
      </w:r>
      <w:r>
        <w:rPr>
          <w:rFonts w:hint="eastAsia" w:ascii="黑体" w:eastAsia="黑体"/>
          <w:bCs/>
          <w:sz w:val="28"/>
          <w:szCs w:val="28"/>
        </w:rPr>
        <w:t>写作</w:t>
      </w:r>
      <w:r>
        <w:rPr>
          <w:rFonts w:hint="eastAsia" w:ascii="黑体" w:eastAsia="黑体"/>
          <w:bCs/>
          <w:sz w:val="28"/>
          <w:szCs w:val="28"/>
          <w:lang w:val="ru-RU"/>
        </w:rPr>
        <w:t xml:space="preserve"> </w:t>
      </w:r>
    </w:p>
    <w:p>
      <w:pPr>
        <w:spacing w:line="360" w:lineRule="auto"/>
        <w:ind w:firstLine="495" w:firstLineChars="177"/>
        <w:rPr>
          <w:sz w:val="28"/>
          <w:szCs w:val="28"/>
        </w:rPr>
      </w:pPr>
      <w:r>
        <w:rPr>
          <w:rFonts w:hint="eastAsia"/>
          <w:sz w:val="28"/>
          <w:szCs w:val="28"/>
        </w:rPr>
        <w:t>本题</w:t>
      </w:r>
      <w:r>
        <w:rPr>
          <w:sz w:val="28"/>
          <w:szCs w:val="28"/>
        </w:rPr>
        <w:t>考查</w:t>
      </w:r>
      <w:r>
        <w:rPr>
          <w:rFonts w:hint="eastAsia"/>
          <w:sz w:val="28"/>
          <w:szCs w:val="28"/>
        </w:rPr>
        <w:t>学生的</w:t>
      </w:r>
      <w:r>
        <w:rPr>
          <w:sz w:val="28"/>
          <w:szCs w:val="28"/>
        </w:rPr>
        <w:t>语言</w:t>
      </w:r>
      <w:r>
        <w:rPr>
          <w:rFonts w:hint="eastAsia"/>
          <w:sz w:val="28"/>
          <w:szCs w:val="28"/>
        </w:rPr>
        <w:t>运用</w:t>
      </w:r>
      <w:r>
        <w:rPr>
          <w:sz w:val="28"/>
          <w:szCs w:val="28"/>
        </w:rPr>
        <w:t>能力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思考能力。</w:t>
      </w:r>
    </w:p>
    <w:p>
      <w:pPr>
        <w:spacing w:line="360" w:lineRule="auto"/>
        <w:ind w:firstLine="495" w:firstLineChars="17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考生应按所给题目和要求，用俄语撰写一篇不少于250词的说明文或议论文。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本科目不需要使用计算器、电子词典和纸质词典。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选择题（每小题1.5分，共30小题，共45分）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阅读简答题（每小题3分，共10小题，共30分）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翻译题</w:t>
      </w:r>
      <w:r>
        <w:rPr>
          <w:rFonts w:hint="eastAsia"/>
          <w:sz w:val="28"/>
          <w:szCs w:val="28"/>
        </w:rPr>
        <w:t>（共2小题，共45分）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写作题</w:t>
      </w:r>
      <w:r>
        <w:rPr>
          <w:rFonts w:hint="eastAsia"/>
          <w:sz w:val="28"/>
          <w:szCs w:val="28"/>
        </w:rPr>
        <w:t>（共30分）.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left="566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史铁强，</w:t>
      </w:r>
      <w:r>
        <w:rPr>
          <w:sz w:val="28"/>
          <w:szCs w:val="28"/>
        </w:rPr>
        <w:t>《大学俄语》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册</w:t>
      </w:r>
      <w:r>
        <w:rPr>
          <w:rFonts w:hint="eastAsia"/>
          <w:sz w:val="28"/>
          <w:szCs w:val="28"/>
        </w:rPr>
        <w:t>，外语教学与研究出版社，2011年8月。</w:t>
      </w:r>
    </w:p>
    <w:p>
      <w:pPr>
        <w:spacing w:line="360" w:lineRule="auto"/>
        <w:ind w:left="566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史铁强，</w:t>
      </w:r>
      <w:r>
        <w:rPr>
          <w:sz w:val="28"/>
          <w:szCs w:val="28"/>
        </w:rPr>
        <w:t>《大学俄语》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册</w:t>
      </w:r>
      <w:r>
        <w:rPr>
          <w:rFonts w:hint="eastAsia"/>
          <w:sz w:val="28"/>
          <w:szCs w:val="28"/>
        </w:rPr>
        <w:t>，外语教学与研究出版社，2012年2月。</w:t>
      </w:r>
    </w:p>
    <w:p>
      <w:pPr>
        <w:spacing w:line="360" w:lineRule="auto"/>
        <w:ind w:left="566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史铁强，</w:t>
      </w:r>
      <w:r>
        <w:rPr>
          <w:sz w:val="28"/>
          <w:szCs w:val="28"/>
        </w:rPr>
        <w:t>《大学俄语》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册</w:t>
      </w:r>
      <w:r>
        <w:rPr>
          <w:rFonts w:hint="eastAsia"/>
          <w:sz w:val="28"/>
          <w:szCs w:val="28"/>
        </w:rPr>
        <w:t>，外语教学与研究出版社，2013年7月。</w:t>
      </w:r>
    </w:p>
    <w:p>
      <w:pPr>
        <w:spacing w:line="360" w:lineRule="auto"/>
        <w:ind w:left="425" w:hanging="424" w:hangingChars="177"/>
        <w:rPr>
          <w:rFonts w:hint="eastAsia"/>
          <w:sz w:val="28"/>
          <w:szCs w:val="28"/>
        </w:rPr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1979930" cy="1979930"/>
            <wp:effectExtent l="0" t="0" r="1270" b="1270"/>
            <wp:docPr id="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drawing>
          <wp:inline distT="0" distB="0" distL="114300" distR="114300">
            <wp:extent cx="1979930" cy="1979930"/>
            <wp:effectExtent l="0" t="0" r="1270" b="1270"/>
            <wp:docPr id="2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drawing>
          <wp:inline distT="0" distB="0" distL="114300" distR="114300">
            <wp:extent cx="1979930" cy="1979930"/>
            <wp:effectExtent l="0" t="0" r="1270" b="1270"/>
            <wp:docPr id="3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247" w:bottom="115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7159D"/>
    <w:multiLevelType w:val="singleLevel"/>
    <w:tmpl w:val="8B4715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62"/>
    <w:rsid w:val="000310DB"/>
    <w:rsid w:val="00044B4B"/>
    <w:rsid w:val="00055853"/>
    <w:rsid w:val="00055F59"/>
    <w:rsid w:val="00086F3B"/>
    <w:rsid w:val="00087649"/>
    <w:rsid w:val="00095185"/>
    <w:rsid w:val="000B259E"/>
    <w:rsid w:val="000F5BC6"/>
    <w:rsid w:val="001009E1"/>
    <w:rsid w:val="001061F7"/>
    <w:rsid w:val="00120D00"/>
    <w:rsid w:val="00136A95"/>
    <w:rsid w:val="001F61D3"/>
    <w:rsid w:val="0020339B"/>
    <w:rsid w:val="00207278"/>
    <w:rsid w:val="00215981"/>
    <w:rsid w:val="00221BC3"/>
    <w:rsid w:val="0024262F"/>
    <w:rsid w:val="002448DE"/>
    <w:rsid w:val="0026232B"/>
    <w:rsid w:val="002636DA"/>
    <w:rsid w:val="00292C7B"/>
    <w:rsid w:val="002F6D2C"/>
    <w:rsid w:val="00347486"/>
    <w:rsid w:val="003A2A5F"/>
    <w:rsid w:val="003B38B6"/>
    <w:rsid w:val="003C4CCF"/>
    <w:rsid w:val="00472124"/>
    <w:rsid w:val="0047365B"/>
    <w:rsid w:val="004855E4"/>
    <w:rsid w:val="00527D6B"/>
    <w:rsid w:val="005337F4"/>
    <w:rsid w:val="00542742"/>
    <w:rsid w:val="00542C74"/>
    <w:rsid w:val="00546E1A"/>
    <w:rsid w:val="00554701"/>
    <w:rsid w:val="005B2E7D"/>
    <w:rsid w:val="0060724D"/>
    <w:rsid w:val="006428D3"/>
    <w:rsid w:val="00675255"/>
    <w:rsid w:val="006865CD"/>
    <w:rsid w:val="00686979"/>
    <w:rsid w:val="00690A77"/>
    <w:rsid w:val="00692ADB"/>
    <w:rsid w:val="006E4EA0"/>
    <w:rsid w:val="0070740B"/>
    <w:rsid w:val="007269B5"/>
    <w:rsid w:val="0073490F"/>
    <w:rsid w:val="00752C66"/>
    <w:rsid w:val="00761DDA"/>
    <w:rsid w:val="00765294"/>
    <w:rsid w:val="00782C9F"/>
    <w:rsid w:val="007924AE"/>
    <w:rsid w:val="00796501"/>
    <w:rsid w:val="007D092D"/>
    <w:rsid w:val="007D427F"/>
    <w:rsid w:val="0085745F"/>
    <w:rsid w:val="00872C90"/>
    <w:rsid w:val="00892B26"/>
    <w:rsid w:val="008A2F57"/>
    <w:rsid w:val="008B3FC7"/>
    <w:rsid w:val="008C5BD9"/>
    <w:rsid w:val="008F6C29"/>
    <w:rsid w:val="00936060"/>
    <w:rsid w:val="009A2AD5"/>
    <w:rsid w:val="009B1640"/>
    <w:rsid w:val="009D15D2"/>
    <w:rsid w:val="009F6DF8"/>
    <w:rsid w:val="00A00880"/>
    <w:rsid w:val="00A363C7"/>
    <w:rsid w:val="00A91734"/>
    <w:rsid w:val="00A96633"/>
    <w:rsid w:val="00AA339E"/>
    <w:rsid w:val="00B03546"/>
    <w:rsid w:val="00B13CD7"/>
    <w:rsid w:val="00B25312"/>
    <w:rsid w:val="00B32321"/>
    <w:rsid w:val="00B36387"/>
    <w:rsid w:val="00B51612"/>
    <w:rsid w:val="00B54387"/>
    <w:rsid w:val="00B70650"/>
    <w:rsid w:val="00B820D9"/>
    <w:rsid w:val="00B93C6C"/>
    <w:rsid w:val="00BF1A01"/>
    <w:rsid w:val="00C0530D"/>
    <w:rsid w:val="00C42EA1"/>
    <w:rsid w:val="00C84EF5"/>
    <w:rsid w:val="00CA299D"/>
    <w:rsid w:val="00CB4B2D"/>
    <w:rsid w:val="00CF24A8"/>
    <w:rsid w:val="00D0554B"/>
    <w:rsid w:val="00D07636"/>
    <w:rsid w:val="00D21A68"/>
    <w:rsid w:val="00D25691"/>
    <w:rsid w:val="00D656EF"/>
    <w:rsid w:val="00DB0F9B"/>
    <w:rsid w:val="00DE1C39"/>
    <w:rsid w:val="00E1029F"/>
    <w:rsid w:val="00E11D37"/>
    <w:rsid w:val="00E4626F"/>
    <w:rsid w:val="00E65219"/>
    <w:rsid w:val="00E71C81"/>
    <w:rsid w:val="00E72AD6"/>
    <w:rsid w:val="00E87A27"/>
    <w:rsid w:val="00E9373A"/>
    <w:rsid w:val="00EB2AAA"/>
    <w:rsid w:val="00EE1AB9"/>
    <w:rsid w:val="00EE46EC"/>
    <w:rsid w:val="00F14247"/>
    <w:rsid w:val="00F25293"/>
    <w:rsid w:val="00F2638E"/>
    <w:rsid w:val="00F270CF"/>
    <w:rsid w:val="00F33256"/>
    <w:rsid w:val="00F33D73"/>
    <w:rsid w:val="00FD72CA"/>
    <w:rsid w:val="00FE33B5"/>
    <w:rsid w:val="07451890"/>
    <w:rsid w:val="26DA57B7"/>
    <w:rsid w:val="444A1488"/>
    <w:rsid w:val="46767DDE"/>
    <w:rsid w:val="521324EE"/>
    <w:rsid w:val="52A86E72"/>
    <w:rsid w:val="52F05F53"/>
    <w:rsid w:val="56817FE2"/>
    <w:rsid w:val="5D5E6ADB"/>
    <w:rsid w:val="797E2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before="0" w:after="0" w:line="380" w:lineRule="atLeast"/>
      <w:ind w:left="0" w:right="-506" w:rightChars="-241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8">
    <w:name w:val="Emphasis"/>
    <w:qFormat/>
    <w:uiPriority w:val="0"/>
    <w:rPr>
      <w:rFonts w:ascii="Times New Roman" w:hAnsi="Times New Roman" w:eastAsia="宋体" w:cs="Times New Roman"/>
      <w:color w:val="CC0000"/>
    </w:rPr>
  </w:style>
  <w:style w:type="character" w:customStyle="1" w:styleId="9">
    <w:name w:val="页脚 字符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Char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正文文本缩进 Char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正文文本 Char"/>
    <w:uiPriority w:val="0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13">
    <w:name w:val="正文文本缩进 字符"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正文文本 字符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180</Words>
  <Characters>1026</Characters>
  <Lines>8</Lines>
  <Paragraphs>2</Paragraphs>
  <TotalTime>0</TotalTime>
  <ScaleCrop>false</ScaleCrop>
  <LinksUpToDate>false</LinksUpToDate>
  <CharactersWithSpaces>1204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2019-08-15T06:17:00Z</dcterms:created>
  <dc:creator>USER</dc:creator>
  <cp:lastModifiedBy>Administrator</cp:lastModifiedBy>
  <dcterms:modified xsi:type="dcterms:W3CDTF">2021-09-22T12:29:19Z</dcterms:modified>
  <dc:title>2011年硕士研究生统一入学考试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EBBE9B41604945A2833456C14774AEB8</vt:lpwstr>
  </property>
</Properties>
</file>