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hAnsi="宋体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hAnsi="宋体"/>
          <w:b/>
          <w:bCs/>
          <w:kern w:val="0"/>
          <w:sz w:val="24"/>
        </w:rPr>
        <w:t>831化工原理</w:t>
      </w:r>
      <w:r>
        <w:rPr>
          <w:rFonts w:hAnsi="宋体"/>
          <w:b/>
          <w:bCs/>
          <w:kern w:val="0"/>
          <w:sz w:val="24"/>
        </w:rPr>
        <w:t>考试大纲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科目代码：831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1、</w:t>
      </w:r>
      <w:r>
        <w:rPr>
          <w:b/>
          <w:sz w:val="24"/>
        </w:rPr>
        <w:t>考试内容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流体流动部分：基本概念，流体静压强与静力学基本公式，流体连续性方程，伯努利方程，流体流动阻力——范宁公式，管路计算，流量计算；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>流体输送机械部分：基本概念，输送机械的类型和特点，离心泵的性能参数、特</w:t>
      </w:r>
      <w:r>
        <w:rPr>
          <w:rFonts w:hint="eastAsia"/>
          <w:sz w:val="24"/>
        </w:rPr>
        <w:t>性</w:t>
      </w:r>
      <w:r>
        <w:rPr>
          <w:sz w:val="24"/>
        </w:rPr>
        <w:t>曲线、流量调节与工作点、气蚀现象与安装高度；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③</w:t>
      </w:r>
      <w:r>
        <w:rPr>
          <w:sz w:val="24"/>
        </w:rPr>
        <w:t>传热及换热设备部分：基本概念，热传导（导热），对流传热，换热器内的传热计算，辐射传热；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④</w:t>
      </w:r>
      <w:r>
        <w:rPr>
          <w:sz w:val="24"/>
        </w:rPr>
        <w:t>传质导论与气体吸收部分：基本概念，吸收气液平衡，传质理论，吸收塔的计算（低浓度气体的吸收：物料衡算，填料层高度的计算，填料塔泛点速度及塔径计算）；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⑤</w:t>
      </w:r>
      <w:r>
        <w:rPr>
          <w:rFonts w:hint="eastAsia"/>
          <w:sz w:val="24"/>
        </w:rPr>
        <w:t>精</w:t>
      </w:r>
      <w:r>
        <w:rPr>
          <w:sz w:val="24"/>
        </w:rPr>
        <w:t>馏部分：基本概念，二元理想体系的相平衡，精馏塔的计算（全塔物料衡算，理论板数的</w:t>
      </w:r>
      <w:r>
        <w:rPr>
          <w:rFonts w:hint="eastAsia"/>
          <w:sz w:val="24"/>
        </w:rPr>
        <w:t>计算</w:t>
      </w:r>
      <w:r>
        <w:rPr>
          <w:sz w:val="24"/>
        </w:rPr>
        <w:t>，实际板数的</w:t>
      </w:r>
      <w:r>
        <w:rPr>
          <w:rFonts w:hint="eastAsia"/>
          <w:sz w:val="24"/>
        </w:rPr>
        <w:t>确定</w:t>
      </w:r>
      <w:r>
        <w:rPr>
          <w:sz w:val="24"/>
        </w:rPr>
        <w:t>，填料精馏塔高度的</w:t>
      </w:r>
      <w:r>
        <w:rPr>
          <w:rFonts w:hint="eastAsia"/>
          <w:sz w:val="24"/>
        </w:rPr>
        <w:t>确定</w:t>
      </w:r>
      <w:r>
        <w:rPr>
          <w:sz w:val="24"/>
        </w:rPr>
        <w:t>，回流比的影响），其它形式的蒸馏；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⑥</w:t>
      </w:r>
      <w:r>
        <w:rPr>
          <w:sz w:val="24"/>
        </w:rPr>
        <w:t>其它基本单元操作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⑦实验部分：流体流动阻力测定、离心泵特性曲线测定、对流传热系数测定、吸收系数测定、精馏塔效率测定、干燥速率曲线测定。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2、考试要求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了解：</w:t>
      </w:r>
      <w:r>
        <w:rPr>
          <w:rFonts w:hint="eastAsia"/>
          <w:sz w:val="24"/>
        </w:rPr>
        <w:t>湍流的本质与边界层的概念，</w:t>
      </w:r>
      <w:r>
        <w:rPr>
          <w:sz w:val="24"/>
        </w:rPr>
        <w:t>流体输送机械的类型及特点，沉降与过滤的基本概念，传质基本理论及其发展，空气的湿度及测量，临界含湿量和平衡水分；</w:t>
      </w:r>
      <w:r>
        <w:rPr>
          <w:rFonts w:hint="eastAsia"/>
          <w:sz w:val="24"/>
        </w:rPr>
        <w:t>了解主要单元操作实验的原理及实验装置流程；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>理解：无因次数群及因次分析法，伯努利方程的意义，离心泵汽蚀余量及允许安装高度，连续性方程，串联过程的控制步骤，传质系数及其测定</w:t>
      </w:r>
      <w:r>
        <w:rPr>
          <w:rFonts w:hint="eastAsia"/>
          <w:sz w:val="24"/>
        </w:rPr>
        <w:t>，精馏的原理</w:t>
      </w:r>
      <w:r>
        <w:rPr>
          <w:sz w:val="24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③</w:t>
      </w:r>
      <w:r>
        <w:rPr>
          <w:sz w:val="24"/>
        </w:rPr>
        <w:t>掌握：流体静力学基本方程、伯努利方程、范宁公式及其应用，简单管路和复杂管路的计算，流量计的工作原理，计算公式等；离心泵特</w:t>
      </w:r>
      <w:r>
        <w:rPr>
          <w:rFonts w:hint="eastAsia"/>
          <w:sz w:val="24"/>
        </w:rPr>
        <w:t>性</w:t>
      </w:r>
      <w:r>
        <w:rPr>
          <w:sz w:val="24"/>
        </w:rPr>
        <w:t>曲线及物性、转速、叶轮直径对其的影响，离心泵安装高度的计算及其选型；傅立叶热传导定律、牛顿冷却定律及其应用，换热器内的传热计算，辐射传热基本公式；亨利定律、Fick定律、吸收速率方程及其应用，填料层高度的计算；拉乌尔定律，全塔物料衡算、精馏段和提馏段操作方程，回流比的确定及理论板数的计算，全塔效率和塔板效率的计算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3、题型及分值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①选择题25%；②填空题15%；③计算题50%；④实验题10%。</w:t>
      </w:r>
    </w:p>
    <w:p>
      <w:pPr>
        <w:spacing w:line="360" w:lineRule="auto"/>
        <w:ind w:left="472" w:hanging="472" w:hangingChars="196"/>
        <w:rPr>
          <w:b/>
          <w:sz w:val="24"/>
        </w:rPr>
      </w:pPr>
      <w:r>
        <w:rPr>
          <w:rFonts w:hint="eastAsia"/>
          <w:b/>
          <w:sz w:val="24"/>
        </w:rPr>
        <w:t>4、参考书目</w:t>
      </w:r>
    </w:p>
    <w:p>
      <w:pPr>
        <w:spacing w:line="360" w:lineRule="auto"/>
        <w:ind w:left="210" w:leftChars="100" w:firstLine="480" w:firstLineChars="200"/>
        <w:rPr>
          <w:sz w:val="24"/>
        </w:rPr>
      </w:pPr>
      <w:r>
        <w:rPr>
          <w:rFonts w:hint="eastAsia"/>
          <w:sz w:val="24"/>
        </w:rPr>
        <w:t>谭天恩、窦梅等</w:t>
      </w:r>
      <w:r>
        <w:rPr>
          <w:sz w:val="24"/>
        </w:rPr>
        <w:t>编著</w:t>
      </w:r>
      <w:r>
        <w:rPr>
          <w:rFonts w:hint="eastAsia"/>
          <w:sz w:val="24"/>
        </w:rPr>
        <w:t>，化工原理（第四版</w:t>
      </w:r>
      <w:r>
        <w:rPr>
          <w:sz w:val="24"/>
        </w:rPr>
        <w:t>上、下）</w:t>
      </w:r>
      <w:r>
        <w:rPr>
          <w:rFonts w:hint="eastAsia"/>
          <w:sz w:val="24"/>
        </w:rPr>
        <w:t>，化学工业出版社.</w:t>
      </w:r>
      <w:r>
        <w:rPr>
          <w:sz w:val="24"/>
        </w:rPr>
        <w:t xml:space="preserve"> 2013</w:t>
      </w:r>
    </w:p>
    <w:p>
      <w:pPr>
        <w:spacing w:line="360" w:lineRule="auto"/>
        <w:ind w:left="470" w:hanging="470" w:hangingChars="196"/>
        <w:rPr>
          <w:bCs/>
          <w:sz w:val="24"/>
        </w:rPr>
      </w:pPr>
      <w:r>
        <w:rPr>
          <w:rFonts w:hint="eastAsia"/>
          <w:bCs/>
          <w:sz w:val="24"/>
        </w:rPr>
        <w:t xml:space="preserve">说明：考试范围和内容不针对具体教材，参考书目不限于此教材。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8E"/>
    <w:rsid w:val="00033087"/>
    <w:rsid w:val="00087E8E"/>
    <w:rsid w:val="000C6B18"/>
    <w:rsid w:val="000C6B3D"/>
    <w:rsid w:val="000C79BC"/>
    <w:rsid w:val="000D042D"/>
    <w:rsid w:val="000D6E09"/>
    <w:rsid w:val="000E2A4B"/>
    <w:rsid w:val="000F6E0E"/>
    <w:rsid w:val="00106B27"/>
    <w:rsid w:val="00111592"/>
    <w:rsid w:val="00125FCA"/>
    <w:rsid w:val="00137F1A"/>
    <w:rsid w:val="0014288C"/>
    <w:rsid w:val="0018036B"/>
    <w:rsid w:val="00187F9B"/>
    <w:rsid w:val="001B113F"/>
    <w:rsid w:val="001E6C9D"/>
    <w:rsid w:val="001F1E95"/>
    <w:rsid w:val="001F6737"/>
    <w:rsid w:val="00204055"/>
    <w:rsid w:val="00204DC9"/>
    <w:rsid w:val="002139DA"/>
    <w:rsid w:val="00231A2E"/>
    <w:rsid w:val="00232F05"/>
    <w:rsid w:val="00247B5B"/>
    <w:rsid w:val="00247CA7"/>
    <w:rsid w:val="00265267"/>
    <w:rsid w:val="00275637"/>
    <w:rsid w:val="00291F21"/>
    <w:rsid w:val="002A3D32"/>
    <w:rsid w:val="002D1DC4"/>
    <w:rsid w:val="002E4B24"/>
    <w:rsid w:val="002E7CC2"/>
    <w:rsid w:val="002F3971"/>
    <w:rsid w:val="00310FCF"/>
    <w:rsid w:val="00335225"/>
    <w:rsid w:val="00335FC5"/>
    <w:rsid w:val="00363E17"/>
    <w:rsid w:val="003777A0"/>
    <w:rsid w:val="0039189A"/>
    <w:rsid w:val="003D682C"/>
    <w:rsid w:val="00427A64"/>
    <w:rsid w:val="00452DE6"/>
    <w:rsid w:val="00464B1D"/>
    <w:rsid w:val="00476200"/>
    <w:rsid w:val="00490CCF"/>
    <w:rsid w:val="004A535B"/>
    <w:rsid w:val="004E37C2"/>
    <w:rsid w:val="004E7CDE"/>
    <w:rsid w:val="004F7224"/>
    <w:rsid w:val="00500F5B"/>
    <w:rsid w:val="005326DB"/>
    <w:rsid w:val="0053785C"/>
    <w:rsid w:val="00557C0A"/>
    <w:rsid w:val="00571CF9"/>
    <w:rsid w:val="005806EA"/>
    <w:rsid w:val="006210D6"/>
    <w:rsid w:val="00624CFC"/>
    <w:rsid w:val="00640562"/>
    <w:rsid w:val="0064153F"/>
    <w:rsid w:val="00651476"/>
    <w:rsid w:val="00654CC2"/>
    <w:rsid w:val="00672494"/>
    <w:rsid w:val="00684752"/>
    <w:rsid w:val="006A52AD"/>
    <w:rsid w:val="006D43C8"/>
    <w:rsid w:val="006F597C"/>
    <w:rsid w:val="00705E6D"/>
    <w:rsid w:val="007129B7"/>
    <w:rsid w:val="00721015"/>
    <w:rsid w:val="007242FE"/>
    <w:rsid w:val="00735372"/>
    <w:rsid w:val="00741ADC"/>
    <w:rsid w:val="00753D05"/>
    <w:rsid w:val="0075719B"/>
    <w:rsid w:val="00762D97"/>
    <w:rsid w:val="00777CCC"/>
    <w:rsid w:val="007A6326"/>
    <w:rsid w:val="007D0FCD"/>
    <w:rsid w:val="008048AB"/>
    <w:rsid w:val="008055B3"/>
    <w:rsid w:val="0082006D"/>
    <w:rsid w:val="00823085"/>
    <w:rsid w:val="00823D85"/>
    <w:rsid w:val="00826E95"/>
    <w:rsid w:val="0086057E"/>
    <w:rsid w:val="00860B7C"/>
    <w:rsid w:val="00862BB3"/>
    <w:rsid w:val="00863F68"/>
    <w:rsid w:val="00887816"/>
    <w:rsid w:val="008900B7"/>
    <w:rsid w:val="008B4071"/>
    <w:rsid w:val="008B481F"/>
    <w:rsid w:val="008C7704"/>
    <w:rsid w:val="008C7B95"/>
    <w:rsid w:val="008F4D3B"/>
    <w:rsid w:val="008F65A7"/>
    <w:rsid w:val="00916F56"/>
    <w:rsid w:val="009679E5"/>
    <w:rsid w:val="00970479"/>
    <w:rsid w:val="009C5D50"/>
    <w:rsid w:val="00A036AF"/>
    <w:rsid w:val="00A25B16"/>
    <w:rsid w:val="00A306D1"/>
    <w:rsid w:val="00A419DA"/>
    <w:rsid w:val="00A44005"/>
    <w:rsid w:val="00A445B1"/>
    <w:rsid w:val="00A53796"/>
    <w:rsid w:val="00A6722C"/>
    <w:rsid w:val="00A721FD"/>
    <w:rsid w:val="00AB4FFB"/>
    <w:rsid w:val="00AC4095"/>
    <w:rsid w:val="00AE2E2F"/>
    <w:rsid w:val="00B11A0E"/>
    <w:rsid w:val="00B31FFD"/>
    <w:rsid w:val="00B328B6"/>
    <w:rsid w:val="00B65781"/>
    <w:rsid w:val="00B678EE"/>
    <w:rsid w:val="00B7505F"/>
    <w:rsid w:val="00B7774A"/>
    <w:rsid w:val="00B81C0C"/>
    <w:rsid w:val="00BB0C3E"/>
    <w:rsid w:val="00BD0FD6"/>
    <w:rsid w:val="00BD3FF4"/>
    <w:rsid w:val="00BD746B"/>
    <w:rsid w:val="00C05C8C"/>
    <w:rsid w:val="00CB5228"/>
    <w:rsid w:val="00CC16E3"/>
    <w:rsid w:val="00CD63A7"/>
    <w:rsid w:val="00CD7B28"/>
    <w:rsid w:val="00D2095D"/>
    <w:rsid w:val="00D40382"/>
    <w:rsid w:val="00D46911"/>
    <w:rsid w:val="00D47A55"/>
    <w:rsid w:val="00D55951"/>
    <w:rsid w:val="00D86016"/>
    <w:rsid w:val="00DA60F2"/>
    <w:rsid w:val="00DC2C98"/>
    <w:rsid w:val="00DE203F"/>
    <w:rsid w:val="00E05832"/>
    <w:rsid w:val="00E31997"/>
    <w:rsid w:val="00E568C4"/>
    <w:rsid w:val="00E6563A"/>
    <w:rsid w:val="00E81266"/>
    <w:rsid w:val="00E82E05"/>
    <w:rsid w:val="00E85C2C"/>
    <w:rsid w:val="00EA2399"/>
    <w:rsid w:val="00EB71CA"/>
    <w:rsid w:val="00EC41AF"/>
    <w:rsid w:val="00F150A0"/>
    <w:rsid w:val="00F42F01"/>
    <w:rsid w:val="00F46901"/>
    <w:rsid w:val="00F76BC7"/>
    <w:rsid w:val="00F95729"/>
    <w:rsid w:val="00FC52BE"/>
    <w:rsid w:val="00FE0688"/>
    <w:rsid w:val="00FE7807"/>
    <w:rsid w:val="00FF654C"/>
    <w:rsid w:val="4A5740CB"/>
    <w:rsid w:val="6B4D6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2</Pages>
  <Words>139</Words>
  <Characters>794</Characters>
  <Lines>6</Lines>
  <Paragraphs>1</Paragraphs>
  <TotalTime>0</TotalTime>
  <ScaleCrop>false</ScaleCrop>
  <LinksUpToDate>false</LinksUpToDate>
  <CharactersWithSpaces>932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2019-09-17T05:27:00Z</dcterms:created>
  <dc:creator>ljs</dc:creator>
  <cp:lastModifiedBy>Administrator</cp:lastModifiedBy>
  <cp:lastPrinted>2011-06-29T07:40:00Z</cp:lastPrinted>
  <dcterms:modified xsi:type="dcterms:W3CDTF">2021-09-22T11:58:37Z</dcterms:modified>
  <dc:title>831化工原理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