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东北大学2022年硕士研究生招生考试</w:t>
      </w:r>
    </w:p>
    <w:p>
      <w:pPr>
        <w:spacing w:line="360" w:lineRule="auto"/>
        <w:jc w:val="center"/>
        <w:rPr>
          <w:rFonts w:ascii="黑体" w:hAnsi="黑体" w:eastAsia="黑体" w:cs="黑体"/>
          <w:sz w:val="44"/>
          <w:szCs w:val="44"/>
        </w:rPr>
      </w:pPr>
      <w:r>
        <w:rPr>
          <w:rFonts w:hint="eastAsia" w:ascii="黑体" w:hAnsi="黑体" w:eastAsia="黑体" w:cs="黑体"/>
          <w:sz w:val="44"/>
          <w:szCs w:val="44"/>
        </w:rPr>
        <w:t>考试大纲</w:t>
      </w:r>
    </w:p>
    <w:p>
      <w:pPr>
        <w:spacing w:before="156" w:beforeLines="50" w:line="360" w:lineRule="auto"/>
        <w:ind w:firstLine="640" w:firstLineChars="200"/>
        <w:jc w:val="center"/>
        <w:rPr>
          <w:rFonts w:ascii="黑体" w:hAnsi="黑体" w:eastAsia="黑体" w:cs="黑体"/>
          <w:sz w:val="32"/>
          <w:szCs w:val="32"/>
        </w:rPr>
      </w:pPr>
      <w:r>
        <w:rPr>
          <w:rFonts w:hint="eastAsia" w:ascii="黑体" w:hAnsi="黑体" w:eastAsia="黑体" w:cs="黑体"/>
          <w:sz w:val="32"/>
          <w:szCs w:val="32"/>
        </w:rPr>
        <w:t>科目代码：</w:t>
      </w:r>
      <w:r>
        <w:rPr>
          <w:rFonts w:ascii="黑体" w:hAnsi="黑体" w:eastAsia="黑体" w:cs="黑体"/>
          <w:sz w:val="32"/>
          <w:szCs w:val="32"/>
          <w:u w:val="thick"/>
        </w:rPr>
        <w:t>868</w:t>
      </w:r>
      <w:r>
        <w:rPr>
          <w:rFonts w:hint="eastAsia" w:ascii="黑体" w:hAnsi="黑体" w:eastAsia="黑体" w:cs="黑体"/>
          <w:sz w:val="32"/>
          <w:szCs w:val="32"/>
        </w:rPr>
        <w:t>；  科目名称：</w:t>
      </w:r>
      <w:r>
        <w:rPr>
          <w:rFonts w:hint="eastAsia" w:ascii="黑体" w:hAnsi="黑体" w:eastAsia="黑体" w:cs="黑体"/>
          <w:sz w:val="32"/>
          <w:szCs w:val="32"/>
          <w:u w:val="thick"/>
        </w:rPr>
        <w:t>城乡规划基础</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一、考试性质</w:t>
      </w:r>
    </w:p>
    <w:p>
      <w:pPr>
        <w:spacing w:line="560" w:lineRule="exact"/>
        <w:ind w:firstLine="560" w:firstLineChars="200"/>
        <w:rPr>
          <w:sz w:val="28"/>
          <w:szCs w:val="28"/>
        </w:rPr>
      </w:pPr>
      <w:r>
        <w:rPr>
          <w:rFonts w:hint="eastAsia" w:ascii="宋体" w:hAnsi="宋体" w:cs="宋体"/>
          <w:sz w:val="28"/>
          <w:szCs w:val="28"/>
        </w:rPr>
        <w:t>城乡规划基础是建筑学专业城乡规划与设计方向硕士生入学考试的业务课。考试对象为参加建筑学专业城乡规划与设计方向2022年全国硕士研究生入学考试的准考考生。</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二、考试形式与考试时间</w:t>
      </w:r>
    </w:p>
    <w:p>
      <w:pPr>
        <w:spacing w:line="560" w:lineRule="exact"/>
        <w:ind w:firstLine="560" w:firstLineChars="200"/>
        <w:rPr>
          <w:sz w:val="28"/>
          <w:szCs w:val="28"/>
        </w:rPr>
      </w:pPr>
      <w:r>
        <w:rPr>
          <w:rFonts w:hint="eastAsia"/>
          <w:sz w:val="28"/>
          <w:szCs w:val="28"/>
        </w:rPr>
        <w:t>（一）考试形式：闭卷，笔试。</w:t>
      </w:r>
    </w:p>
    <w:p>
      <w:pPr>
        <w:spacing w:line="560" w:lineRule="exact"/>
        <w:ind w:firstLine="560" w:firstLineChars="200"/>
        <w:rPr>
          <w:sz w:val="28"/>
          <w:szCs w:val="28"/>
        </w:rPr>
      </w:pPr>
      <w:r>
        <w:rPr>
          <w:rFonts w:hint="eastAsia"/>
          <w:sz w:val="28"/>
          <w:szCs w:val="28"/>
        </w:rPr>
        <w:t>（二）考试时间：</w:t>
      </w:r>
      <w:r>
        <w:rPr>
          <w:sz w:val="28"/>
          <w:szCs w:val="28"/>
        </w:rPr>
        <w:t>180</w:t>
      </w:r>
      <w:r>
        <w:rPr>
          <w:rFonts w:hint="eastAsia"/>
          <w:sz w:val="28"/>
          <w:szCs w:val="28"/>
        </w:rPr>
        <w:t>分钟。</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三、考查要点</w:t>
      </w:r>
    </w:p>
    <w:p>
      <w:pPr>
        <w:spacing w:line="560" w:lineRule="exact"/>
        <w:ind w:firstLine="560" w:firstLineChars="200"/>
        <w:rPr>
          <w:sz w:val="28"/>
          <w:szCs w:val="28"/>
        </w:rPr>
      </w:pPr>
      <w:r>
        <w:rPr>
          <w:rFonts w:hint="eastAsia"/>
          <w:sz w:val="28"/>
          <w:szCs w:val="28"/>
        </w:rPr>
        <w:t>（一）城市建设史部分</w:t>
      </w:r>
    </w:p>
    <w:p>
      <w:pPr>
        <w:spacing w:line="560" w:lineRule="exact"/>
        <w:ind w:firstLine="560" w:firstLineChars="200"/>
        <w:rPr>
          <w:sz w:val="28"/>
          <w:szCs w:val="28"/>
        </w:rPr>
      </w:pPr>
      <w:r>
        <w:rPr>
          <w:rFonts w:hint="eastAsia"/>
          <w:sz w:val="28"/>
          <w:szCs w:val="28"/>
        </w:rPr>
        <w:t>1.了解中国古代城市营建制度</w:t>
      </w:r>
    </w:p>
    <w:p>
      <w:pPr>
        <w:spacing w:line="560" w:lineRule="exact"/>
        <w:ind w:firstLine="560" w:firstLineChars="200"/>
        <w:rPr>
          <w:sz w:val="28"/>
          <w:szCs w:val="28"/>
        </w:rPr>
      </w:pPr>
      <w:r>
        <w:rPr>
          <w:rFonts w:hint="eastAsia"/>
          <w:sz w:val="28"/>
          <w:szCs w:val="28"/>
        </w:rPr>
        <w:t>2.了解春秋战国、秦汉时期的城市建设思潮与典型城市</w:t>
      </w:r>
    </w:p>
    <w:p>
      <w:pPr>
        <w:spacing w:line="560" w:lineRule="exact"/>
        <w:ind w:firstLine="560" w:firstLineChars="200"/>
        <w:rPr>
          <w:sz w:val="28"/>
          <w:szCs w:val="28"/>
        </w:rPr>
      </w:pPr>
      <w:r>
        <w:rPr>
          <w:rFonts w:hint="eastAsia"/>
          <w:sz w:val="28"/>
          <w:szCs w:val="28"/>
        </w:rPr>
        <w:t>3.了解唐、宋时期的典型城市及其市场、坊里制度的变革</w:t>
      </w:r>
    </w:p>
    <w:p>
      <w:pPr>
        <w:spacing w:line="560" w:lineRule="exact"/>
        <w:ind w:firstLine="560" w:firstLineChars="200"/>
        <w:rPr>
          <w:sz w:val="28"/>
          <w:szCs w:val="28"/>
        </w:rPr>
      </w:pPr>
      <w:r>
        <w:rPr>
          <w:rFonts w:hint="eastAsia"/>
          <w:sz w:val="28"/>
          <w:szCs w:val="28"/>
        </w:rPr>
        <w:t>4.了解元、明、清时期的典型城市及其在资本主义商品经济萌芽时期城市的内部变革</w:t>
      </w:r>
    </w:p>
    <w:p>
      <w:pPr>
        <w:spacing w:line="560" w:lineRule="exact"/>
        <w:ind w:firstLine="560" w:firstLineChars="200"/>
        <w:rPr>
          <w:sz w:val="28"/>
          <w:szCs w:val="28"/>
        </w:rPr>
      </w:pPr>
      <w:r>
        <w:rPr>
          <w:rFonts w:hint="eastAsia"/>
          <w:sz w:val="28"/>
          <w:szCs w:val="28"/>
        </w:rPr>
        <w:t>5.了解中国古代城市建设的思想体系和典型城市特征</w:t>
      </w:r>
    </w:p>
    <w:p>
      <w:pPr>
        <w:spacing w:line="560" w:lineRule="exact"/>
        <w:ind w:firstLine="560" w:firstLineChars="200"/>
        <w:rPr>
          <w:sz w:val="28"/>
          <w:szCs w:val="28"/>
        </w:rPr>
      </w:pPr>
      <w:r>
        <w:rPr>
          <w:rFonts w:hint="eastAsia"/>
          <w:sz w:val="28"/>
          <w:szCs w:val="28"/>
        </w:rPr>
        <w:t>6.了解古希腊、古罗马的城市建设</w:t>
      </w:r>
    </w:p>
    <w:p>
      <w:pPr>
        <w:spacing w:line="560" w:lineRule="exact"/>
        <w:ind w:firstLine="560" w:firstLineChars="200"/>
        <w:rPr>
          <w:sz w:val="28"/>
          <w:szCs w:val="28"/>
        </w:rPr>
      </w:pPr>
      <w:r>
        <w:rPr>
          <w:rFonts w:hint="eastAsia"/>
          <w:sz w:val="28"/>
          <w:szCs w:val="28"/>
        </w:rPr>
        <w:t>7.了解欧洲中世纪的社会背景与城市特点</w:t>
      </w:r>
    </w:p>
    <w:p>
      <w:pPr>
        <w:spacing w:line="560" w:lineRule="exact"/>
        <w:ind w:firstLine="560" w:firstLineChars="200"/>
        <w:rPr>
          <w:sz w:val="28"/>
          <w:szCs w:val="28"/>
        </w:rPr>
      </w:pPr>
      <w:r>
        <w:rPr>
          <w:rFonts w:hint="eastAsia"/>
          <w:sz w:val="28"/>
          <w:szCs w:val="28"/>
        </w:rPr>
        <w:t xml:space="preserve">8.了解文艺复兴和绝对君权时期的城市建设 </w:t>
      </w:r>
    </w:p>
    <w:p>
      <w:pPr>
        <w:spacing w:line="560" w:lineRule="exact"/>
        <w:ind w:firstLine="560" w:firstLineChars="200"/>
        <w:rPr>
          <w:sz w:val="28"/>
          <w:szCs w:val="28"/>
        </w:rPr>
      </w:pPr>
      <w:r>
        <w:rPr>
          <w:rFonts w:hint="eastAsia"/>
          <w:sz w:val="28"/>
          <w:szCs w:val="28"/>
        </w:rPr>
        <w:t>9.了解战后城市化与郊区化的特点，卫星城市理论与实践</w:t>
      </w:r>
    </w:p>
    <w:p>
      <w:pPr>
        <w:spacing w:line="560" w:lineRule="exact"/>
        <w:ind w:firstLine="560" w:firstLineChars="200"/>
        <w:rPr>
          <w:sz w:val="28"/>
          <w:szCs w:val="28"/>
        </w:rPr>
      </w:pPr>
      <w:r>
        <w:rPr>
          <w:rFonts w:hint="eastAsia"/>
          <w:sz w:val="28"/>
          <w:szCs w:val="28"/>
        </w:rPr>
        <w:t>10.了解近现代城市规划的流派、思潮与实践</w:t>
      </w:r>
    </w:p>
    <w:p>
      <w:pPr>
        <w:spacing w:line="560" w:lineRule="exact"/>
        <w:ind w:firstLine="560" w:firstLineChars="200"/>
        <w:rPr>
          <w:sz w:val="28"/>
          <w:szCs w:val="28"/>
        </w:rPr>
      </w:pPr>
      <w:r>
        <w:rPr>
          <w:rFonts w:hint="eastAsia"/>
          <w:sz w:val="28"/>
          <w:szCs w:val="28"/>
        </w:rPr>
        <w:t>（二）区域规划部分</w:t>
      </w:r>
    </w:p>
    <w:p>
      <w:pPr>
        <w:spacing w:line="560" w:lineRule="exact"/>
        <w:ind w:firstLine="560" w:firstLineChars="200"/>
        <w:rPr>
          <w:sz w:val="28"/>
          <w:szCs w:val="28"/>
        </w:rPr>
      </w:pPr>
      <w:r>
        <w:rPr>
          <w:rFonts w:hint="eastAsia"/>
          <w:sz w:val="28"/>
          <w:szCs w:val="28"/>
        </w:rPr>
        <w:t>1.了解区域规划的概念、特点、内容、类型</w:t>
      </w:r>
    </w:p>
    <w:p>
      <w:pPr>
        <w:spacing w:line="560" w:lineRule="exact"/>
        <w:ind w:firstLine="560" w:firstLineChars="200"/>
        <w:rPr>
          <w:sz w:val="28"/>
          <w:szCs w:val="28"/>
        </w:rPr>
      </w:pPr>
      <w:r>
        <w:rPr>
          <w:rFonts w:hint="eastAsia"/>
          <w:sz w:val="28"/>
          <w:szCs w:val="28"/>
        </w:rPr>
        <w:t>2.了解人口的数量结构、质量结构及人口增长</w:t>
      </w:r>
    </w:p>
    <w:p>
      <w:pPr>
        <w:spacing w:line="560" w:lineRule="exact"/>
        <w:ind w:firstLine="560" w:firstLineChars="200"/>
        <w:rPr>
          <w:sz w:val="28"/>
          <w:szCs w:val="28"/>
        </w:rPr>
      </w:pPr>
      <w:r>
        <w:rPr>
          <w:rFonts w:hint="eastAsia"/>
          <w:sz w:val="28"/>
          <w:szCs w:val="28"/>
        </w:rPr>
        <w:t>3.了解产业结构的概念、影响产业结构的因素、产业合理化的条件及区域产业结构演化的趋势</w:t>
      </w:r>
    </w:p>
    <w:p>
      <w:pPr>
        <w:spacing w:line="560" w:lineRule="exact"/>
        <w:ind w:firstLine="560" w:firstLineChars="200"/>
        <w:rPr>
          <w:sz w:val="28"/>
          <w:szCs w:val="28"/>
        </w:rPr>
      </w:pPr>
      <w:r>
        <w:rPr>
          <w:rFonts w:hint="eastAsia"/>
          <w:sz w:val="28"/>
          <w:szCs w:val="28"/>
        </w:rPr>
        <w:t>4.了解经济空间转移和扩散的原因、方式和影响机制</w:t>
      </w:r>
    </w:p>
    <w:p>
      <w:pPr>
        <w:spacing w:line="560" w:lineRule="exact"/>
        <w:ind w:firstLine="560" w:firstLineChars="200"/>
        <w:rPr>
          <w:sz w:val="28"/>
          <w:szCs w:val="28"/>
        </w:rPr>
      </w:pPr>
      <w:r>
        <w:rPr>
          <w:rFonts w:hint="eastAsia"/>
          <w:sz w:val="28"/>
          <w:szCs w:val="28"/>
        </w:rPr>
        <w:t>5.了解区域发展战略的主要内容</w:t>
      </w:r>
    </w:p>
    <w:p>
      <w:pPr>
        <w:spacing w:line="560" w:lineRule="exact"/>
        <w:ind w:firstLine="560" w:firstLineChars="200"/>
        <w:rPr>
          <w:sz w:val="28"/>
          <w:szCs w:val="28"/>
        </w:rPr>
      </w:pPr>
      <w:r>
        <w:rPr>
          <w:rFonts w:hint="eastAsia"/>
          <w:sz w:val="28"/>
          <w:szCs w:val="28"/>
        </w:rPr>
        <w:t>6.了解经济发展战略的理论模式</w:t>
      </w:r>
    </w:p>
    <w:p>
      <w:pPr>
        <w:spacing w:line="560" w:lineRule="exact"/>
        <w:ind w:firstLine="560" w:firstLineChars="200"/>
        <w:rPr>
          <w:sz w:val="28"/>
          <w:szCs w:val="28"/>
        </w:rPr>
      </w:pPr>
      <w:r>
        <w:rPr>
          <w:rFonts w:hint="eastAsia"/>
          <w:sz w:val="28"/>
          <w:szCs w:val="28"/>
        </w:rPr>
        <w:t>7.了解增长极理论、核心—边缘理论、点—轴渐进扩散理论、点轴开发理论、圈层结构理论、特征及其应用</w:t>
      </w:r>
    </w:p>
    <w:p>
      <w:pPr>
        <w:spacing w:line="560" w:lineRule="exact"/>
        <w:ind w:firstLine="560" w:firstLineChars="200"/>
        <w:rPr>
          <w:sz w:val="28"/>
          <w:szCs w:val="28"/>
        </w:rPr>
      </w:pPr>
      <w:r>
        <w:rPr>
          <w:rFonts w:hint="eastAsia"/>
          <w:sz w:val="28"/>
          <w:szCs w:val="28"/>
        </w:rPr>
        <w:t>8.了解产业的分类及其区域产业结构的演变规律、不同阶段产业结构特性</w:t>
      </w:r>
    </w:p>
    <w:p>
      <w:pPr>
        <w:spacing w:line="560" w:lineRule="exact"/>
        <w:ind w:firstLine="560" w:firstLineChars="200"/>
        <w:rPr>
          <w:sz w:val="28"/>
          <w:szCs w:val="28"/>
        </w:rPr>
      </w:pPr>
      <w:r>
        <w:rPr>
          <w:rFonts w:hint="eastAsia"/>
          <w:sz w:val="28"/>
          <w:szCs w:val="28"/>
        </w:rPr>
        <w:t>9.了解城镇体系概念、特征、类型</w:t>
      </w:r>
    </w:p>
    <w:p>
      <w:pPr>
        <w:spacing w:line="560" w:lineRule="exact"/>
        <w:ind w:firstLine="560" w:firstLineChars="200"/>
        <w:rPr>
          <w:sz w:val="28"/>
          <w:szCs w:val="28"/>
        </w:rPr>
      </w:pPr>
      <w:r>
        <w:rPr>
          <w:rFonts w:hint="eastAsia"/>
          <w:sz w:val="28"/>
          <w:szCs w:val="28"/>
        </w:rPr>
        <w:t>10.了解城镇体系规划意义、任务、研究内容、编制程序及工作方法</w:t>
      </w:r>
    </w:p>
    <w:p>
      <w:pPr>
        <w:spacing w:line="560" w:lineRule="exact"/>
        <w:ind w:firstLine="560" w:firstLineChars="200"/>
        <w:rPr>
          <w:sz w:val="28"/>
          <w:szCs w:val="28"/>
        </w:rPr>
      </w:pPr>
      <w:r>
        <w:rPr>
          <w:rFonts w:hint="eastAsia"/>
          <w:sz w:val="28"/>
          <w:szCs w:val="28"/>
        </w:rPr>
        <w:t>11.了解城镇体系规划的职能、规模、空间、结构的内容和方法</w:t>
      </w:r>
    </w:p>
    <w:p>
      <w:pPr>
        <w:spacing w:line="560" w:lineRule="exact"/>
        <w:ind w:firstLine="560" w:firstLineChars="200"/>
        <w:rPr>
          <w:sz w:val="28"/>
          <w:szCs w:val="28"/>
        </w:rPr>
      </w:pPr>
      <w:r>
        <w:rPr>
          <w:rFonts w:hint="eastAsia"/>
          <w:sz w:val="28"/>
          <w:szCs w:val="28"/>
        </w:rPr>
        <w:t>12.了解城镇发展战略及人口城镇化水平预测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四、计算器使用要求</w:t>
      </w:r>
    </w:p>
    <w:p>
      <w:pPr>
        <w:spacing w:line="560" w:lineRule="exact"/>
        <w:ind w:firstLine="560" w:firstLineChars="200"/>
        <w:rPr>
          <w:sz w:val="28"/>
          <w:szCs w:val="28"/>
        </w:rPr>
      </w:pPr>
      <w:r>
        <w:rPr>
          <w:rFonts w:hint="eastAsia"/>
          <w:sz w:val="28"/>
          <w:szCs w:val="28"/>
        </w:rPr>
        <w:t>本科目无需使用计算器。</w:t>
      </w:r>
      <w:bookmarkStart w:id="0" w:name="_GoBack"/>
      <w:bookmarkEnd w:id="0"/>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附件1：试题导语参考</w:t>
      </w:r>
    </w:p>
    <w:p>
      <w:pPr>
        <w:numPr>
          <w:ilvl w:val="0"/>
          <w:numId w:val="1"/>
        </w:numPr>
        <w:spacing w:line="560" w:lineRule="exact"/>
        <w:ind w:firstLine="560" w:firstLineChars="200"/>
        <w:rPr>
          <w:sz w:val="28"/>
          <w:szCs w:val="28"/>
        </w:rPr>
      </w:pPr>
      <w:r>
        <w:rPr>
          <w:rFonts w:hint="eastAsia"/>
          <w:sz w:val="28"/>
          <w:szCs w:val="28"/>
        </w:rPr>
        <w:t>术语解释（共5小题，共25分）</w:t>
      </w:r>
    </w:p>
    <w:p>
      <w:pPr>
        <w:numPr>
          <w:ilvl w:val="0"/>
          <w:numId w:val="1"/>
        </w:numPr>
        <w:spacing w:line="560" w:lineRule="exact"/>
        <w:ind w:firstLine="560" w:firstLineChars="200"/>
        <w:rPr>
          <w:sz w:val="28"/>
          <w:szCs w:val="28"/>
        </w:rPr>
      </w:pPr>
      <w:r>
        <w:rPr>
          <w:rFonts w:hint="eastAsia"/>
          <w:sz w:val="28"/>
          <w:szCs w:val="28"/>
        </w:rPr>
        <w:t>绘图</w:t>
      </w:r>
      <w:r>
        <w:rPr>
          <w:sz w:val="28"/>
          <w:szCs w:val="28"/>
        </w:rPr>
        <w:t>题</w:t>
      </w:r>
      <w:r>
        <w:rPr>
          <w:rFonts w:hint="eastAsia"/>
          <w:sz w:val="28"/>
          <w:szCs w:val="28"/>
        </w:rPr>
        <w:t>（共4小题，共40分）</w:t>
      </w:r>
    </w:p>
    <w:p>
      <w:pPr>
        <w:numPr>
          <w:ilvl w:val="0"/>
          <w:numId w:val="1"/>
        </w:numPr>
        <w:spacing w:line="560" w:lineRule="exact"/>
        <w:ind w:firstLine="560" w:firstLineChars="200"/>
        <w:rPr>
          <w:sz w:val="28"/>
          <w:szCs w:val="28"/>
        </w:rPr>
      </w:pPr>
      <w:r>
        <w:rPr>
          <w:rFonts w:hint="eastAsia"/>
          <w:sz w:val="28"/>
          <w:szCs w:val="28"/>
        </w:rPr>
        <w:t>简单题（共4小题，共40分）</w:t>
      </w:r>
    </w:p>
    <w:p>
      <w:pPr>
        <w:numPr>
          <w:ilvl w:val="0"/>
          <w:numId w:val="1"/>
        </w:numPr>
        <w:spacing w:line="560" w:lineRule="exact"/>
        <w:ind w:firstLine="560" w:firstLineChars="200"/>
        <w:rPr>
          <w:sz w:val="28"/>
          <w:szCs w:val="28"/>
        </w:rPr>
      </w:pPr>
      <w:r>
        <w:rPr>
          <w:rFonts w:hint="eastAsia"/>
          <w:sz w:val="28"/>
          <w:szCs w:val="28"/>
        </w:rPr>
        <w:t>论述题（共3小题，共45分）</w:t>
      </w:r>
    </w:p>
    <w:p>
      <w:pPr>
        <w:spacing w:line="560" w:lineRule="exact"/>
        <w:ind w:left="560"/>
        <w:rPr>
          <w:rFonts w:hint="eastAsia"/>
          <w:sz w:val="28"/>
          <w:szCs w:val="28"/>
        </w:rPr>
      </w:pPr>
      <w:r>
        <w:rPr>
          <w:rFonts w:hint="eastAsia"/>
          <w:color w:val="000000" w:themeColor="text1"/>
          <w:sz w:val="28"/>
          <w:szCs w:val="28"/>
        </w:rPr>
        <w:t>注：试题导语信息最终以试题命制为准</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附件2：参考书目信息</w:t>
      </w:r>
    </w:p>
    <w:p>
      <w:pPr>
        <w:spacing w:line="560" w:lineRule="exact"/>
        <w:ind w:firstLine="420" w:firstLineChars="200"/>
        <w:rPr>
          <w:sz w:val="28"/>
          <w:szCs w:val="28"/>
        </w:rPr>
      </w:pPr>
      <w:r>
        <w:rPr>
          <w:rFonts w:hint="eastAsia"/>
        </w:rPr>
        <w:t xml:space="preserve"> </w:t>
      </w:r>
      <w:r>
        <w:rPr>
          <w:rFonts w:hint="eastAsia"/>
          <w:sz w:val="28"/>
          <w:szCs w:val="28"/>
        </w:rPr>
        <w:t>中国城市建设史（第三版），董鉴泓，中国建筑工业出版社，2007；</w:t>
      </w:r>
    </w:p>
    <w:p>
      <w:pPr>
        <w:spacing w:line="560" w:lineRule="exact"/>
        <w:ind w:firstLine="560" w:firstLineChars="200"/>
        <w:rPr>
          <w:sz w:val="28"/>
          <w:szCs w:val="28"/>
        </w:rPr>
      </w:pPr>
      <w:r>
        <w:rPr>
          <w:rFonts w:hint="eastAsia"/>
          <w:sz w:val="28"/>
          <w:szCs w:val="28"/>
        </w:rPr>
        <w:t>外国城市建设史，沈玉麟，中国建筑工业出版社，1989年版；</w:t>
      </w:r>
    </w:p>
    <w:p>
      <w:pPr>
        <w:spacing w:line="560" w:lineRule="exact"/>
        <w:ind w:firstLine="560" w:firstLineChars="200"/>
        <w:rPr>
          <w:sz w:val="28"/>
          <w:szCs w:val="28"/>
        </w:rPr>
      </w:pPr>
      <w:r>
        <w:rPr>
          <w:rFonts w:hint="eastAsia"/>
          <w:sz w:val="28"/>
          <w:szCs w:val="28"/>
        </w:rPr>
        <w:t>区域分析与区域规划（第二版），崔功豪，魏清泉，刘科伟，高等教育出版社，2006。</w:t>
      </w:r>
    </w:p>
    <w:p/>
    <w:sectPr>
      <w:pgSz w:w="11906" w:h="16838"/>
      <w:pgMar w:top="1928"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A249"/>
    <w:multiLevelType w:val="singleLevel"/>
    <w:tmpl w:val="6CEAA249"/>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F9E"/>
    <w:rsid w:val="000909D7"/>
    <w:rsid w:val="00413F9E"/>
    <w:rsid w:val="00926FE1"/>
    <w:rsid w:val="00F12B0B"/>
    <w:rsid w:val="10215C5C"/>
    <w:rsid w:val="240355F9"/>
    <w:rsid w:val="5E63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850</Characters>
  <Lines>7</Lines>
  <Paragraphs>1</Paragraphs>
  <TotalTime>3</TotalTime>
  <ScaleCrop>false</ScaleCrop>
  <LinksUpToDate>false</LinksUpToDate>
  <CharactersWithSpaces>997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2021-07-09T06:37:00Z</dcterms:created>
  <dc:creator>Administrator</dc:creator>
  <cp:lastModifiedBy>辛明阳</cp:lastModifiedBy>
  <dcterms:modified xsi:type="dcterms:W3CDTF">2021-08-31T01:16:36Z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C83F678F2FB54B88BFA3D29B671B508E</vt:lpwstr>
  </property>
</Properties>
</file>