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360" w:lineRule="exact"/>
        <w:jc w:val="center"/>
        <w:rPr>
          <w:rFonts w:hint="eastAsia"/>
          <w:b/>
          <w:sz w:val="36"/>
          <w:szCs w:val="36"/>
        </w:rPr>
      </w:pPr>
      <w:bookmarkStart w:id="0" w:name="_GoBack"/>
      <w:bookmarkEnd w:id="0"/>
      <w:r>
        <w:rPr>
          <w:rFonts w:hint="eastAsia"/>
          <w:b/>
          <w:sz w:val="36"/>
          <w:szCs w:val="36"/>
        </w:rPr>
        <w:t>《储藏物昆虫与</w:t>
      </w:r>
      <w:r>
        <w:rPr>
          <w:rFonts w:hint="eastAsia"/>
          <w:b/>
          <w:color w:val="FF0000"/>
          <w:sz w:val="36"/>
          <w:szCs w:val="36"/>
        </w:rPr>
        <w:t>害虫</w:t>
      </w:r>
      <w:r>
        <w:rPr>
          <w:rFonts w:hint="eastAsia"/>
          <w:b/>
          <w:sz w:val="36"/>
          <w:szCs w:val="36"/>
        </w:rPr>
        <w:t>防治》考试大纲</w:t>
      </w:r>
    </w:p>
    <w:p>
      <w:pPr>
        <w:widowControl/>
        <w:spacing w:before="156" w:beforeLines="50" w:after="156" w:afterLines="50" w:line="360" w:lineRule="exact"/>
        <w:rPr>
          <w:rFonts w:hint="eastAsia"/>
          <w:szCs w:val="21"/>
        </w:rPr>
      </w:pPr>
    </w:p>
    <w:p>
      <w:pPr>
        <w:widowControl/>
        <w:spacing w:before="156" w:beforeLines="50" w:after="156" w:afterLines="50" w:line="360" w:lineRule="exact"/>
        <w:rPr>
          <w:rFonts w:hint="eastAsia"/>
          <w:szCs w:val="21"/>
        </w:rPr>
      </w:pPr>
      <w:r>
        <w:rPr>
          <w:rFonts w:hint="eastAsia"/>
          <w:szCs w:val="21"/>
        </w:rPr>
        <w:t>一、考试科目的名称：</w:t>
      </w:r>
      <w:r>
        <w:rPr>
          <w:rFonts w:ascii="宋体" w:hAnsi="宋体" w:cs="宋体"/>
          <w:color w:val="000000"/>
          <w:kern w:val="0"/>
          <w:sz w:val="24"/>
        </w:rPr>
        <w:t>储藏物昆虫与害虫防治</w:t>
      </w:r>
      <w:r>
        <w:rPr>
          <w:rFonts w:hint="eastAsia" w:ascii="宋体" w:hAnsi="宋体" w:cs="宋体"/>
          <w:color w:val="000000"/>
          <w:kern w:val="0"/>
          <w:sz w:val="24"/>
        </w:rPr>
        <w:t xml:space="preserve"> </w:t>
      </w:r>
      <w:r>
        <w:rPr>
          <w:rFonts w:hint="eastAsia"/>
          <w:szCs w:val="21"/>
        </w:rPr>
        <w:t>考试时间3小时 ，总分150分</w:t>
      </w:r>
    </w:p>
    <w:p>
      <w:pPr>
        <w:widowControl/>
        <w:spacing w:before="156" w:beforeLines="50" w:after="156" w:afterLines="50" w:line="360" w:lineRule="exact"/>
        <w:rPr>
          <w:rFonts w:hint="eastAsia"/>
          <w:szCs w:val="21"/>
        </w:rPr>
      </w:pPr>
      <w:r>
        <w:rPr>
          <w:rFonts w:hint="eastAsia"/>
          <w:szCs w:val="21"/>
        </w:rPr>
        <w:t>二、科目代码</w:t>
      </w:r>
    </w:p>
    <w:p>
      <w:pPr>
        <w:widowControl/>
        <w:spacing w:before="156" w:beforeLines="50" w:after="156" w:afterLines="50" w:line="360" w:lineRule="exact"/>
        <w:rPr>
          <w:rFonts w:hint="eastAsia"/>
          <w:szCs w:val="21"/>
        </w:rPr>
      </w:pPr>
      <w:r>
        <w:rPr>
          <w:rFonts w:hint="eastAsia"/>
          <w:szCs w:val="21"/>
        </w:rPr>
        <w:t>三、考试重点：</w:t>
      </w:r>
    </w:p>
    <w:p>
      <w:pPr>
        <w:widowControl/>
        <w:spacing w:before="156" w:beforeLines="50" w:after="156" w:afterLines="50" w:line="360" w:lineRule="exact"/>
        <w:rPr>
          <w:rFonts w:hint="eastAsia"/>
          <w:szCs w:val="21"/>
        </w:rPr>
      </w:pPr>
      <w:r>
        <w:rPr>
          <w:rFonts w:hint="eastAsia"/>
          <w:szCs w:val="21"/>
        </w:rPr>
        <w:t>1.掌握储藏物昆虫学及其在昆虫纲中的分类地位</w:t>
      </w:r>
    </w:p>
    <w:p>
      <w:pPr>
        <w:widowControl/>
        <w:spacing w:before="156" w:beforeLines="50" w:after="156" w:afterLines="50" w:line="360" w:lineRule="exact"/>
        <w:rPr>
          <w:rFonts w:hint="eastAsia"/>
          <w:szCs w:val="21"/>
        </w:rPr>
      </w:pPr>
      <w:r>
        <w:rPr>
          <w:rFonts w:hint="eastAsia"/>
          <w:szCs w:val="21"/>
        </w:rPr>
        <w:t>2.掌握储藏物昆虫的外部形态，如头、胸、腹三部分，触角、复眼、翅、口器等器官的类型及其在昆虫分类学中的作用</w:t>
      </w:r>
    </w:p>
    <w:p>
      <w:pPr>
        <w:widowControl/>
        <w:spacing w:before="156" w:beforeLines="50" w:after="156" w:afterLines="50" w:line="360" w:lineRule="exact"/>
        <w:rPr>
          <w:rFonts w:hint="eastAsia"/>
          <w:szCs w:val="21"/>
        </w:rPr>
      </w:pPr>
      <w:r>
        <w:rPr>
          <w:rFonts w:hint="eastAsia"/>
          <w:szCs w:val="21"/>
        </w:rPr>
        <w:t>3.了解一些储藏物昆虫学分类的原理，掌握几种主要分类的科、目、种、属等概念，熟练掌握鞘翅目几种重要储粮害虫的主要分类特征</w:t>
      </w:r>
    </w:p>
    <w:p>
      <w:pPr>
        <w:widowControl/>
        <w:spacing w:before="156" w:beforeLines="50" w:after="156" w:afterLines="50" w:line="360" w:lineRule="exact"/>
        <w:rPr>
          <w:rFonts w:hint="eastAsia"/>
          <w:szCs w:val="21"/>
        </w:rPr>
      </w:pPr>
      <w:r>
        <w:rPr>
          <w:rFonts w:hint="eastAsia"/>
          <w:szCs w:val="21"/>
        </w:rPr>
        <w:t>4.掌握昆虫的体壁及其代谢的生理，了解昆虫的体壁在昆虫防治中的作用，掌握呼吸代谢的特点及杀虫剂对昆虫呼吸作用的影响</w:t>
      </w:r>
    </w:p>
    <w:p>
      <w:pPr>
        <w:widowControl/>
        <w:spacing w:before="156" w:beforeLines="50" w:after="156" w:afterLines="50" w:line="360" w:lineRule="exact"/>
        <w:rPr>
          <w:rFonts w:hint="eastAsia"/>
          <w:szCs w:val="21"/>
        </w:rPr>
      </w:pPr>
      <w:r>
        <w:rPr>
          <w:rFonts w:hint="eastAsia"/>
          <w:szCs w:val="21"/>
        </w:rPr>
        <w:t>5.掌握昆虫排泄的特点及马氏管排泄机制，掌握昆虫的激素在昆虫代谢中的作用及信息素在昆虫行为的作用</w:t>
      </w:r>
    </w:p>
    <w:p>
      <w:pPr>
        <w:widowControl/>
        <w:spacing w:before="156" w:beforeLines="50" w:after="156" w:afterLines="50" w:line="360" w:lineRule="exact"/>
        <w:rPr>
          <w:rFonts w:hint="eastAsia"/>
          <w:szCs w:val="21"/>
        </w:rPr>
      </w:pPr>
      <w:r>
        <w:rPr>
          <w:rFonts w:hint="eastAsia"/>
          <w:szCs w:val="21"/>
        </w:rPr>
        <w:t>6. 掌握昆虫生物学的特性，如生殖方式、生长与蜕皮、变态与发育等相关知识</w:t>
      </w:r>
    </w:p>
    <w:p>
      <w:pPr>
        <w:widowControl/>
        <w:spacing w:before="156" w:beforeLines="50" w:after="156" w:afterLines="50" w:line="360" w:lineRule="exact"/>
        <w:rPr>
          <w:rFonts w:hint="eastAsia"/>
          <w:szCs w:val="21"/>
        </w:rPr>
      </w:pPr>
      <w:r>
        <w:rPr>
          <w:rFonts w:hint="eastAsia"/>
          <w:szCs w:val="21"/>
        </w:rPr>
        <w:t>7.掌握储藏物昆虫生态学的几种原理及其在害虫综合治理中的作用</w:t>
      </w:r>
    </w:p>
    <w:p>
      <w:pPr>
        <w:widowControl/>
        <w:spacing w:before="156" w:beforeLines="50" w:after="156" w:afterLines="50" w:line="360" w:lineRule="exact"/>
        <w:rPr>
          <w:rFonts w:hint="eastAsia"/>
          <w:szCs w:val="21"/>
        </w:rPr>
      </w:pPr>
      <w:r>
        <w:rPr>
          <w:rFonts w:hint="eastAsia"/>
          <w:szCs w:val="21"/>
        </w:rPr>
        <w:t>8. 掌握几种重要储藏物害虫的特征、生活习性和经济学意义及分布</w:t>
      </w:r>
    </w:p>
    <w:p>
      <w:pPr>
        <w:widowControl/>
        <w:spacing w:before="156" w:beforeLines="50" w:after="156" w:afterLines="50" w:line="360" w:lineRule="exact"/>
        <w:rPr>
          <w:rFonts w:hint="eastAsia"/>
          <w:szCs w:val="21"/>
        </w:rPr>
      </w:pPr>
      <w:r>
        <w:rPr>
          <w:rFonts w:hint="eastAsia"/>
          <w:szCs w:val="21"/>
        </w:rPr>
        <w:t>9.掌握储藏物害虫非化学防治的方法及其原理</w:t>
      </w:r>
    </w:p>
    <w:p>
      <w:pPr>
        <w:widowControl/>
        <w:spacing w:before="156" w:beforeLines="50" w:after="156" w:afterLines="50" w:line="360" w:lineRule="exact"/>
        <w:rPr>
          <w:rFonts w:hint="eastAsia"/>
          <w:szCs w:val="21"/>
        </w:rPr>
      </w:pPr>
      <w:r>
        <w:rPr>
          <w:rFonts w:hint="eastAsia"/>
          <w:szCs w:val="21"/>
        </w:rPr>
        <w:t>10.掌握储藏物害虫化学防治的基本原理及影响化学防治效果的因素</w:t>
      </w:r>
    </w:p>
    <w:p>
      <w:pPr>
        <w:widowControl/>
        <w:spacing w:before="156" w:beforeLines="50" w:after="156" w:afterLines="50" w:line="360" w:lineRule="exact"/>
        <w:rPr>
          <w:rFonts w:hint="eastAsia"/>
          <w:szCs w:val="21"/>
        </w:rPr>
      </w:pPr>
      <w:r>
        <w:rPr>
          <w:rFonts w:hint="eastAsia"/>
          <w:szCs w:val="21"/>
        </w:rPr>
        <w:t>11. 了解储粮保护剂的种类和杀虫机理、毒力和药效等概念</w:t>
      </w:r>
    </w:p>
    <w:p>
      <w:pPr>
        <w:widowControl/>
        <w:spacing w:before="156" w:beforeLines="50" w:after="156" w:afterLines="50" w:line="360" w:lineRule="exact"/>
        <w:rPr>
          <w:rFonts w:hint="eastAsia"/>
          <w:szCs w:val="21"/>
        </w:rPr>
      </w:pPr>
      <w:r>
        <w:rPr>
          <w:rFonts w:hint="eastAsia"/>
          <w:szCs w:val="21"/>
        </w:rPr>
        <w:t>12. 掌握常用的储粮熏蒸剂的杀虫机理及影响其熏蒸效果的因素</w:t>
      </w:r>
    </w:p>
    <w:p>
      <w:pPr>
        <w:widowControl/>
        <w:spacing w:before="156" w:beforeLines="50" w:after="156" w:afterLines="50" w:line="360" w:lineRule="exact"/>
        <w:rPr>
          <w:rFonts w:hint="eastAsia"/>
          <w:szCs w:val="21"/>
        </w:rPr>
      </w:pPr>
      <w:r>
        <w:rPr>
          <w:rFonts w:hint="eastAsia"/>
          <w:szCs w:val="21"/>
        </w:rPr>
        <w:t>四、题目类型： 名字解释 6道题 每道5分，共30分 简答题 6题，每题10分，共60分，问答题 共2题，每题15分，共30分， 论述题 一题 30分， 共150分</w:t>
      </w:r>
    </w:p>
    <w:p>
      <w:pPr>
        <w:widowControl/>
        <w:spacing w:before="156" w:beforeLines="50" w:after="156" w:afterLines="50" w:line="360" w:lineRule="exact"/>
        <w:rPr>
          <w:rFonts w:hint="eastAsia"/>
          <w:szCs w:val="21"/>
        </w:rPr>
      </w:pPr>
      <w:r>
        <w:rPr>
          <w:rFonts w:hint="eastAsia"/>
          <w:szCs w:val="21"/>
        </w:rPr>
        <w:t>四、参考书目 白旭光 主编 储藏物害虫与防治 科学出版社 2008年第二版</w:t>
      </w:r>
    </w:p>
    <w:p/>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 w:val="24"/>
        </w:rPr>
      </w:pPr>
      <w:r>
        <w:rPr>
          <w:rFonts w:ascii="宋体" w:hAnsi="宋体" w:cs="宋体"/>
          <w:color w:val="000000"/>
          <w:kern w:val="0"/>
          <w:sz w:val="24"/>
        </w:rPr>
        <w:t>储藏物昆虫与害虫防治</w:t>
      </w:r>
      <w:r>
        <w:rPr>
          <w:rFonts w:hint="eastAsia"/>
          <w:sz w:val="24"/>
        </w:rPr>
        <w:t>考试样卷</w:t>
      </w:r>
    </w:p>
    <w:p>
      <w:pPr>
        <w:widowControl/>
        <w:spacing w:line="360" w:lineRule="exact"/>
        <w:jc w:val="left"/>
        <w:rPr>
          <w:rFonts w:hint="eastAsia"/>
          <w:szCs w:val="21"/>
        </w:rPr>
      </w:pPr>
    </w:p>
    <w:p>
      <w:pPr>
        <w:widowControl/>
        <w:spacing w:line="360" w:lineRule="exact"/>
        <w:jc w:val="left"/>
        <w:rPr>
          <w:rFonts w:hint="eastAsia"/>
          <w:szCs w:val="21"/>
        </w:rPr>
      </w:pPr>
      <w:r>
        <w:rPr>
          <w:rFonts w:hint="eastAsia"/>
          <w:szCs w:val="21"/>
        </w:rPr>
        <w:t>考试科目：储藏物昆虫学     时间 3小时， 总分 150分</w:t>
      </w:r>
    </w:p>
    <w:p>
      <w:pPr>
        <w:widowControl/>
        <w:spacing w:line="360" w:lineRule="exact"/>
        <w:jc w:val="left"/>
        <w:rPr>
          <w:rFonts w:hint="eastAsia"/>
          <w:szCs w:val="21"/>
        </w:rPr>
      </w:pPr>
    </w:p>
    <w:p>
      <w:pPr>
        <w:widowControl/>
        <w:numPr>
          <w:ilvl w:val="0"/>
          <w:numId w:val="1"/>
        </w:numPr>
        <w:spacing w:line="360" w:lineRule="exact"/>
        <w:jc w:val="left"/>
        <w:rPr>
          <w:rFonts w:hint="eastAsia"/>
          <w:szCs w:val="21"/>
        </w:rPr>
      </w:pPr>
      <w:r>
        <w:rPr>
          <w:rFonts w:hint="eastAsia"/>
          <w:szCs w:val="21"/>
        </w:rPr>
        <w:t>名词解释 （每题5分，共6题， 共计30分）</w:t>
      </w:r>
    </w:p>
    <w:p>
      <w:pPr>
        <w:widowControl/>
        <w:numPr>
          <w:ilvl w:val="0"/>
          <w:numId w:val="2"/>
        </w:numPr>
        <w:spacing w:line="360" w:lineRule="exact"/>
        <w:jc w:val="left"/>
        <w:rPr>
          <w:rFonts w:hint="eastAsia"/>
          <w:szCs w:val="21"/>
        </w:rPr>
      </w:pPr>
      <w:r>
        <w:rPr>
          <w:rFonts w:hint="eastAsia"/>
          <w:szCs w:val="21"/>
        </w:rPr>
        <w:t>种（species）和种群（population）</w:t>
      </w:r>
    </w:p>
    <w:p>
      <w:pPr>
        <w:widowControl/>
        <w:numPr>
          <w:ilvl w:val="0"/>
          <w:numId w:val="2"/>
        </w:numPr>
        <w:spacing w:line="360" w:lineRule="exact"/>
        <w:jc w:val="left"/>
        <w:rPr>
          <w:rFonts w:hint="eastAsia"/>
          <w:szCs w:val="21"/>
        </w:rPr>
      </w:pPr>
      <w:r>
        <w:rPr>
          <w:rFonts w:hint="eastAsia"/>
          <w:szCs w:val="21"/>
        </w:rPr>
        <w:t>休眠（）与滞育（）</w:t>
      </w:r>
    </w:p>
    <w:p>
      <w:pPr>
        <w:widowControl/>
        <w:spacing w:line="360" w:lineRule="exact"/>
        <w:jc w:val="left"/>
        <w:rPr>
          <w:rFonts w:hint="eastAsia"/>
          <w:szCs w:val="21"/>
        </w:rPr>
      </w:pPr>
      <w:r>
        <w:rPr>
          <w:rFonts w:hint="eastAsia"/>
          <w:szCs w:val="21"/>
        </w:rPr>
        <w:t>3.</w:t>
      </w:r>
    </w:p>
    <w:p>
      <w:pPr>
        <w:widowControl/>
        <w:spacing w:line="360" w:lineRule="exact"/>
        <w:jc w:val="left"/>
        <w:rPr>
          <w:rFonts w:hint="eastAsia"/>
          <w:szCs w:val="21"/>
        </w:rPr>
      </w:pPr>
      <w:r>
        <w:rPr>
          <w:rFonts w:hint="eastAsia"/>
          <w:szCs w:val="21"/>
        </w:rPr>
        <w:t>4.</w:t>
      </w:r>
    </w:p>
    <w:p>
      <w:pPr>
        <w:widowControl/>
        <w:spacing w:line="360" w:lineRule="exact"/>
        <w:jc w:val="left"/>
        <w:rPr>
          <w:rFonts w:hint="eastAsia"/>
          <w:szCs w:val="21"/>
        </w:rPr>
      </w:pPr>
      <w:r>
        <w:rPr>
          <w:rFonts w:hint="eastAsia"/>
          <w:szCs w:val="21"/>
        </w:rPr>
        <w:t>5.</w:t>
      </w:r>
    </w:p>
    <w:p>
      <w:pPr>
        <w:widowControl/>
        <w:spacing w:line="360" w:lineRule="exact"/>
        <w:jc w:val="left"/>
        <w:rPr>
          <w:rFonts w:hint="eastAsia"/>
          <w:szCs w:val="21"/>
        </w:rPr>
      </w:pPr>
      <w:r>
        <w:rPr>
          <w:rFonts w:hint="eastAsia"/>
          <w:szCs w:val="21"/>
        </w:rPr>
        <w:t>6.</w:t>
      </w:r>
    </w:p>
    <w:p>
      <w:pPr>
        <w:widowControl/>
        <w:spacing w:line="360" w:lineRule="exact"/>
        <w:jc w:val="left"/>
        <w:rPr>
          <w:rFonts w:hint="eastAsia"/>
          <w:szCs w:val="21"/>
        </w:rPr>
      </w:pPr>
      <w:r>
        <w:rPr>
          <w:rFonts w:hint="eastAsia"/>
          <w:szCs w:val="21"/>
        </w:rPr>
        <w:t>二、简单题 （每题10分，共6题，共计60分）</w:t>
      </w:r>
    </w:p>
    <w:p>
      <w:pPr>
        <w:widowControl/>
        <w:spacing w:line="360" w:lineRule="exact"/>
        <w:jc w:val="left"/>
        <w:rPr>
          <w:rFonts w:hint="eastAsia"/>
          <w:szCs w:val="21"/>
        </w:rPr>
      </w:pPr>
    </w:p>
    <w:p>
      <w:pPr>
        <w:widowControl/>
        <w:spacing w:line="360" w:lineRule="exact"/>
        <w:jc w:val="left"/>
        <w:rPr>
          <w:rFonts w:hint="eastAsia"/>
          <w:szCs w:val="21"/>
        </w:rPr>
      </w:pPr>
      <w:r>
        <w:rPr>
          <w:rFonts w:hint="eastAsia"/>
          <w:szCs w:val="21"/>
        </w:rPr>
        <w:t>1. 简述储藏物昆虫的定义及其经济意义（10分）</w:t>
      </w: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r>
        <w:rPr>
          <w:rFonts w:hint="eastAsia"/>
          <w:szCs w:val="21"/>
        </w:rPr>
        <w:t>2.简述昆虫的体壁的结构和主要化学成分及其有何主要生理功能</w:t>
      </w: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r>
        <w:rPr>
          <w:rFonts w:hint="eastAsia"/>
          <w:szCs w:val="21"/>
        </w:rPr>
        <w:t>3. ****</w:t>
      </w: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r>
        <w:rPr>
          <w:rFonts w:hint="eastAsia"/>
          <w:szCs w:val="21"/>
        </w:rPr>
        <w:t>4.</w:t>
      </w: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color w:val="FF0000"/>
          <w:szCs w:val="21"/>
        </w:rPr>
      </w:pPr>
      <w:r>
        <w:rPr>
          <w:rFonts w:hint="eastAsia"/>
          <w:color w:val="FF0000"/>
          <w:szCs w:val="21"/>
        </w:rPr>
        <w:t>5．</w:t>
      </w: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color w:val="FF0000"/>
          <w:szCs w:val="21"/>
        </w:rPr>
      </w:pPr>
      <w:r>
        <w:rPr>
          <w:rFonts w:hint="eastAsia"/>
          <w:color w:val="FF0000"/>
          <w:szCs w:val="21"/>
        </w:rPr>
        <w:t>6．</w:t>
      </w: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r>
        <w:rPr>
          <w:rFonts w:hint="eastAsia"/>
          <w:szCs w:val="21"/>
        </w:rPr>
        <w:t>三、问答题 （每题15分，共2题，共计30分）</w:t>
      </w:r>
    </w:p>
    <w:p>
      <w:pPr>
        <w:widowControl/>
        <w:spacing w:line="360" w:lineRule="exact"/>
        <w:jc w:val="left"/>
        <w:rPr>
          <w:rFonts w:hint="eastAsia"/>
          <w:szCs w:val="21"/>
        </w:rPr>
      </w:pPr>
    </w:p>
    <w:p>
      <w:pPr>
        <w:widowControl/>
        <w:numPr>
          <w:ilvl w:val="1"/>
          <w:numId w:val="1"/>
        </w:numPr>
        <w:spacing w:line="360" w:lineRule="exact"/>
        <w:jc w:val="left"/>
        <w:rPr>
          <w:rFonts w:hint="eastAsia"/>
          <w:szCs w:val="21"/>
        </w:rPr>
      </w:pPr>
      <w:r>
        <w:rPr>
          <w:rFonts w:hint="eastAsia"/>
          <w:szCs w:val="21"/>
        </w:rPr>
        <w:t>生态储粮防治储藏物昆虫的依据的昆虫生态学中的的原理并叙述主要的生态防治的措施有哪些？（15分）</w:t>
      </w: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jc w:val="left"/>
        <w:rPr>
          <w:rFonts w:hint="eastAsia"/>
          <w:szCs w:val="21"/>
        </w:rPr>
      </w:pPr>
    </w:p>
    <w:p>
      <w:pPr>
        <w:widowControl/>
        <w:spacing w:line="360" w:lineRule="exact"/>
        <w:ind w:firstLine="315" w:firstLineChars="150"/>
        <w:jc w:val="left"/>
        <w:rPr>
          <w:rFonts w:hint="eastAsia"/>
          <w:szCs w:val="21"/>
        </w:rPr>
      </w:pPr>
      <w:r>
        <w:rPr>
          <w:rFonts w:hint="eastAsia"/>
          <w:szCs w:val="21"/>
        </w:rPr>
        <w:t>2. ****     （15分）</w:t>
      </w:r>
    </w:p>
    <w:p>
      <w:pPr>
        <w:widowControl/>
        <w:spacing w:line="360" w:lineRule="exact"/>
        <w:ind w:firstLine="315" w:firstLineChars="150"/>
        <w:jc w:val="left"/>
        <w:rPr>
          <w:rFonts w:hint="eastAsia"/>
          <w:szCs w:val="21"/>
        </w:rPr>
      </w:pPr>
    </w:p>
    <w:p>
      <w:pPr>
        <w:widowControl/>
        <w:spacing w:line="360" w:lineRule="exact"/>
        <w:ind w:firstLine="315" w:firstLineChars="150"/>
        <w:jc w:val="left"/>
        <w:rPr>
          <w:rFonts w:hint="eastAsia"/>
          <w:szCs w:val="21"/>
        </w:rPr>
      </w:pPr>
    </w:p>
    <w:p>
      <w:pPr>
        <w:widowControl/>
        <w:spacing w:line="360" w:lineRule="exact"/>
        <w:ind w:firstLine="315" w:firstLineChars="150"/>
        <w:jc w:val="left"/>
        <w:rPr>
          <w:rFonts w:hint="eastAsia"/>
          <w:szCs w:val="21"/>
        </w:rPr>
      </w:pPr>
    </w:p>
    <w:p>
      <w:pPr>
        <w:widowControl/>
        <w:spacing w:line="360" w:lineRule="exact"/>
        <w:ind w:firstLine="315" w:firstLineChars="150"/>
        <w:jc w:val="left"/>
        <w:rPr>
          <w:rFonts w:hint="eastAsia"/>
          <w:szCs w:val="21"/>
        </w:rPr>
      </w:pPr>
    </w:p>
    <w:p>
      <w:pPr>
        <w:widowControl/>
        <w:spacing w:line="360" w:lineRule="exact"/>
        <w:ind w:firstLine="315" w:firstLineChars="150"/>
        <w:jc w:val="left"/>
        <w:rPr>
          <w:rFonts w:hint="eastAsia"/>
          <w:szCs w:val="21"/>
        </w:rPr>
      </w:pPr>
    </w:p>
    <w:p>
      <w:pPr>
        <w:widowControl/>
        <w:spacing w:line="360" w:lineRule="exact"/>
        <w:ind w:firstLine="315" w:firstLineChars="150"/>
        <w:jc w:val="left"/>
        <w:rPr>
          <w:rFonts w:hint="eastAsia"/>
          <w:szCs w:val="21"/>
        </w:rPr>
      </w:pPr>
    </w:p>
    <w:p>
      <w:pPr>
        <w:widowControl/>
        <w:spacing w:line="360" w:lineRule="exact"/>
        <w:ind w:leftChars="-85" w:hanging="178" w:hangingChars="85"/>
        <w:jc w:val="left"/>
        <w:rPr>
          <w:rFonts w:hint="eastAsia"/>
          <w:szCs w:val="21"/>
        </w:rPr>
      </w:pPr>
      <w:r>
        <w:rPr>
          <w:rFonts w:hint="eastAsia"/>
          <w:szCs w:val="21"/>
        </w:rPr>
        <w:t>四、论述题 （30分）</w:t>
      </w:r>
    </w:p>
    <w:p>
      <w:pPr>
        <w:widowControl/>
        <w:spacing w:line="360" w:lineRule="exact"/>
        <w:ind w:leftChars="-85" w:hanging="178" w:hangingChars="85"/>
        <w:jc w:val="left"/>
        <w:rPr>
          <w:rFonts w:hint="eastAsia"/>
          <w:szCs w:val="21"/>
        </w:rPr>
      </w:pPr>
    </w:p>
    <w:p>
      <w:pPr>
        <w:widowControl/>
        <w:spacing w:line="360" w:lineRule="exact"/>
        <w:ind w:leftChars="-85" w:hanging="178" w:hangingChars="85"/>
        <w:jc w:val="left"/>
        <w:rPr>
          <w:rFonts w:hint="eastAsia"/>
          <w:szCs w:val="21"/>
        </w:rPr>
      </w:pPr>
      <w:r>
        <w:rPr>
          <w:rFonts w:hint="eastAsia"/>
          <w:szCs w:val="21"/>
        </w:rPr>
        <w:t>论述储藏物害虫综合防治的措施有哪些？简单论述每一种方法的优缺点和注意的事项</w:t>
      </w:r>
    </w:p>
    <w:sectPr>
      <w:headerReference r:id="rId3" w:type="default"/>
      <w:footerReference r:id="rId4" w:type="default"/>
      <w:footerReference r:id="rId5" w:type="even"/>
      <w:pgSz w:w="11906" w:h="16838"/>
      <w:pgMar w:top="936" w:right="1797" w:bottom="140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4</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F783E"/>
    <w:multiLevelType w:val="multilevel"/>
    <w:tmpl w:val="366F783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F53F7F"/>
    <w:multiLevelType w:val="multilevel"/>
    <w:tmpl w:val="56F53F7F"/>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A5"/>
    <w:rsid w:val="00000A60"/>
    <w:rsid w:val="0001525C"/>
    <w:rsid w:val="00042096"/>
    <w:rsid w:val="00044AAF"/>
    <w:rsid w:val="00045038"/>
    <w:rsid w:val="000535B0"/>
    <w:rsid w:val="000536A6"/>
    <w:rsid w:val="00055087"/>
    <w:rsid w:val="000569A4"/>
    <w:rsid w:val="00066153"/>
    <w:rsid w:val="00073B89"/>
    <w:rsid w:val="000751BC"/>
    <w:rsid w:val="00085380"/>
    <w:rsid w:val="00097A11"/>
    <w:rsid w:val="000A65EC"/>
    <w:rsid w:val="00100548"/>
    <w:rsid w:val="00102AD9"/>
    <w:rsid w:val="00112B2A"/>
    <w:rsid w:val="001139F6"/>
    <w:rsid w:val="00115B75"/>
    <w:rsid w:val="0012578A"/>
    <w:rsid w:val="001438B4"/>
    <w:rsid w:val="001561EC"/>
    <w:rsid w:val="001860A8"/>
    <w:rsid w:val="00187586"/>
    <w:rsid w:val="001A190F"/>
    <w:rsid w:val="001D19B2"/>
    <w:rsid w:val="001F7276"/>
    <w:rsid w:val="00200172"/>
    <w:rsid w:val="002021ED"/>
    <w:rsid w:val="002315DD"/>
    <w:rsid w:val="0023794C"/>
    <w:rsid w:val="002415E7"/>
    <w:rsid w:val="002416D7"/>
    <w:rsid w:val="002561B1"/>
    <w:rsid w:val="00271661"/>
    <w:rsid w:val="002964D8"/>
    <w:rsid w:val="002A06E7"/>
    <w:rsid w:val="002A4B7C"/>
    <w:rsid w:val="002B505E"/>
    <w:rsid w:val="002D190D"/>
    <w:rsid w:val="002D27C7"/>
    <w:rsid w:val="002E15E1"/>
    <w:rsid w:val="002E215E"/>
    <w:rsid w:val="00303669"/>
    <w:rsid w:val="00305C88"/>
    <w:rsid w:val="00315E98"/>
    <w:rsid w:val="00326672"/>
    <w:rsid w:val="0033119A"/>
    <w:rsid w:val="003461E6"/>
    <w:rsid w:val="00362415"/>
    <w:rsid w:val="003650C0"/>
    <w:rsid w:val="003A0915"/>
    <w:rsid w:val="003B319F"/>
    <w:rsid w:val="003D10D9"/>
    <w:rsid w:val="003D744A"/>
    <w:rsid w:val="003F140B"/>
    <w:rsid w:val="00401FC0"/>
    <w:rsid w:val="004213C8"/>
    <w:rsid w:val="00433898"/>
    <w:rsid w:val="004355BB"/>
    <w:rsid w:val="0046257A"/>
    <w:rsid w:val="00471570"/>
    <w:rsid w:val="00474794"/>
    <w:rsid w:val="004838BD"/>
    <w:rsid w:val="004B4394"/>
    <w:rsid w:val="004B6629"/>
    <w:rsid w:val="00510095"/>
    <w:rsid w:val="0051611D"/>
    <w:rsid w:val="00516F68"/>
    <w:rsid w:val="00522634"/>
    <w:rsid w:val="00526760"/>
    <w:rsid w:val="0054065B"/>
    <w:rsid w:val="00545F42"/>
    <w:rsid w:val="005737D6"/>
    <w:rsid w:val="00585763"/>
    <w:rsid w:val="00585FE3"/>
    <w:rsid w:val="00590F1D"/>
    <w:rsid w:val="005C3CCC"/>
    <w:rsid w:val="005D1EED"/>
    <w:rsid w:val="005D605F"/>
    <w:rsid w:val="005F7512"/>
    <w:rsid w:val="00601534"/>
    <w:rsid w:val="00606E41"/>
    <w:rsid w:val="0061403D"/>
    <w:rsid w:val="0061445C"/>
    <w:rsid w:val="00615183"/>
    <w:rsid w:val="006167CC"/>
    <w:rsid w:val="00625543"/>
    <w:rsid w:val="00635FC0"/>
    <w:rsid w:val="006544D2"/>
    <w:rsid w:val="00654CB3"/>
    <w:rsid w:val="006805BD"/>
    <w:rsid w:val="006B4CC0"/>
    <w:rsid w:val="006D6431"/>
    <w:rsid w:val="006E1BBB"/>
    <w:rsid w:val="006F1166"/>
    <w:rsid w:val="00717DFC"/>
    <w:rsid w:val="007312CE"/>
    <w:rsid w:val="0073181C"/>
    <w:rsid w:val="00732839"/>
    <w:rsid w:val="007336E1"/>
    <w:rsid w:val="007624CD"/>
    <w:rsid w:val="007723B7"/>
    <w:rsid w:val="00784139"/>
    <w:rsid w:val="007B5BCF"/>
    <w:rsid w:val="007D27C5"/>
    <w:rsid w:val="007E003D"/>
    <w:rsid w:val="007E6690"/>
    <w:rsid w:val="0080271E"/>
    <w:rsid w:val="00835558"/>
    <w:rsid w:val="00864687"/>
    <w:rsid w:val="008676BD"/>
    <w:rsid w:val="00876F26"/>
    <w:rsid w:val="0088048F"/>
    <w:rsid w:val="00881E0E"/>
    <w:rsid w:val="00884B31"/>
    <w:rsid w:val="008B0522"/>
    <w:rsid w:val="008B0FA8"/>
    <w:rsid w:val="008B149A"/>
    <w:rsid w:val="008B18F1"/>
    <w:rsid w:val="008C237F"/>
    <w:rsid w:val="008D033D"/>
    <w:rsid w:val="008E0BB7"/>
    <w:rsid w:val="008F22ED"/>
    <w:rsid w:val="0091470F"/>
    <w:rsid w:val="00923468"/>
    <w:rsid w:val="0093029D"/>
    <w:rsid w:val="00930EC6"/>
    <w:rsid w:val="009576AF"/>
    <w:rsid w:val="0096001D"/>
    <w:rsid w:val="00960B3A"/>
    <w:rsid w:val="00973925"/>
    <w:rsid w:val="00975D11"/>
    <w:rsid w:val="0097700D"/>
    <w:rsid w:val="009815FB"/>
    <w:rsid w:val="00991B2F"/>
    <w:rsid w:val="009A1483"/>
    <w:rsid w:val="009A3060"/>
    <w:rsid w:val="009B73CF"/>
    <w:rsid w:val="009B7AA8"/>
    <w:rsid w:val="009C43B8"/>
    <w:rsid w:val="009E708C"/>
    <w:rsid w:val="009F21EF"/>
    <w:rsid w:val="009F24D6"/>
    <w:rsid w:val="009F6AB9"/>
    <w:rsid w:val="00A111A8"/>
    <w:rsid w:val="00A60737"/>
    <w:rsid w:val="00A62C07"/>
    <w:rsid w:val="00A70B95"/>
    <w:rsid w:val="00A73894"/>
    <w:rsid w:val="00A82BC1"/>
    <w:rsid w:val="00AA0777"/>
    <w:rsid w:val="00AA2EBD"/>
    <w:rsid w:val="00AB1241"/>
    <w:rsid w:val="00AB1BD2"/>
    <w:rsid w:val="00AC4298"/>
    <w:rsid w:val="00AC4E31"/>
    <w:rsid w:val="00AC655F"/>
    <w:rsid w:val="00AC6E7F"/>
    <w:rsid w:val="00AC7C01"/>
    <w:rsid w:val="00AF063E"/>
    <w:rsid w:val="00AF7A09"/>
    <w:rsid w:val="00B011CC"/>
    <w:rsid w:val="00B057BC"/>
    <w:rsid w:val="00B4049A"/>
    <w:rsid w:val="00B511CE"/>
    <w:rsid w:val="00B96A2B"/>
    <w:rsid w:val="00BB04EB"/>
    <w:rsid w:val="00BC58B8"/>
    <w:rsid w:val="00BF3C85"/>
    <w:rsid w:val="00C003FF"/>
    <w:rsid w:val="00C02E97"/>
    <w:rsid w:val="00C145DF"/>
    <w:rsid w:val="00C20660"/>
    <w:rsid w:val="00C42565"/>
    <w:rsid w:val="00C53052"/>
    <w:rsid w:val="00C57294"/>
    <w:rsid w:val="00C6133C"/>
    <w:rsid w:val="00C6695D"/>
    <w:rsid w:val="00C71796"/>
    <w:rsid w:val="00C731E1"/>
    <w:rsid w:val="00C87B7E"/>
    <w:rsid w:val="00CB4E4C"/>
    <w:rsid w:val="00CC51A0"/>
    <w:rsid w:val="00CD4C1B"/>
    <w:rsid w:val="00CD62D7"/>
    <w:rsid w:val="00CE482F"/>
    <w:rsid w:val="00CF1604"/>
    <w:rsid w:val="00D00B17"/>
    <w:rsid w:val="00D022B5"/>
    <w:rsid w:val="00D20EE9"/>
    <w:rsid w:val="00D453A0"/>
    <w:rsid w:val="00D563A3"/>
    <w:rsid w:val="00D64985"/>
    <w:rsid w:val="00D678E2"/>
    <w:rsid w:val="00D74FD2"/>
    <w:rsid w:val="00D82AEC"/>
    <w:rsid w:val="00D84944"/>
    <w:rsid w:val="00DB77E8"/>
    <w:rsid w:val="00DC6CF1"/>
    <w:rsid w:val="00DD4962"/>
    <w:rsid w:val="00DD733B"/>
    <w:rsid w:val="00DF22A8"/>
    <w:rsid w:val="00DF5549"/>
    <w:rsid w:val="00E12FF6"/>
    <w:rsid w:val="00E15AA6"/>
    <w:rsid w:val="00E20F39"/>
    <w:rsid w:val="00E41126"/>
    <w:rsid w:val="00E53E43"/>
    <w:rsid w:val="00E54F66"/>
    <w:rsid w:val="00E578EC"/>
    <w:rsid w:val="00E64543"/>
    <w:rsid w:val="00E84154"/>
    <w:rsid w:val="00E86ECF"/>
    <w:rsid w:val="00E9157A"/>
    <w:rsid w:val="00EB6986"/>
    <w:rsid w:val="00EC2644"/>
    <w:rsid w:val="00ED1EDF"/>
    <w:rsid w:val="00EF6322"/>
    <w:rsid w:val="00F03753"/>
    <w:rsid w:val="00F05D0A"/>
    <w:rsid w:val="00F05EC2"/>
    <w:rsid w:val="00F13FE3"/>
    <w:rsid w:val="00F90219"/>
    <w:rsid w:val="00F9345B"/>
    <w:rsid w:val="00FB34A5"/>
    <w:rsid w:val="00FB54D8"/>
    <w:rsid w:val="00FC7354"/>
    <w:rsid w:val="00FC73E0"/>
    <w:rsid w:val="00FD3D93"/>
    <w:rsid w:val="00FE0D89"/>
    <w:rsid w:val="511B29B6"/>
    <w:rsid w:val="557C3E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styleId="9">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in9.cn</Company>
  <Pages>4</Pages>
  <Words>162</Words>
  <Characters>924</Characters>
  <Lines>7</Lines>
  <Paragraphs>2</Paragraphs>
  <TotalTime>0</TotalTime>
  <ScaleCrop>false</ScaleCrop>
  <LinksUpToDate>false</LinksUpToDate>
  <CharactersWithSpaces>1084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2014-09-18T14:11:00Z</dcterms:created>
  <dc:creator>in9.cn</dc:creator>
  <cp:lastModifiedBy>Administrator</cp:lastModifiedBy>
  <cp:lastPrinted>2014-07-08T02:20:00Z</cp:lastPrinted>
  <dcterms:modified xsi:type="dcterms:W3CDTF">2021-09-20T09:28:32Z</dcterms:modified>
  <dc:title>关于2011年调剂政策的请示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