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Adobe 黑体 Std R" w:eastAsia="黑体"/>
          <w:sz w:val="32"/>
          <w:szCs w:val="32"/>
        </w:rPr>
      </w:pPr>
      <w:bookmarkStart w:id="0" w:name="_GoBack"/>
      <w:bookmarkEnd w:id="0"/>
      <w:r>
        <w:rPr>
          <w:rFonts w:hint="eastAsia" w:ascii="黑体" w:hAnsi="Adobe 黑体 Std R" w:eastAsia="黑体"/>
          <w:sz w:val="32"/>
          <w:szCs w:val="32"/>
        </w:rPr>
        <w:t>846-电路</w:t>
      </w:r>
    </w:p>
    <w:p>
      <w:pPr>
        <w:jc w:val="center"/>
        <w:rPr>
          <w:rFonts w:hint="eastAsia" w:ascii="黑体" w:hAnsi="宋体" w:eastAsia="黑体"/>
          <w:szCs w:val="21"/>
        </w:rPr>
      </w:pPr>
    </w:p>
    <w:p>
      <w:pPr>
        <w:snapToGrid w:val="0"/>
        <w:spacing w:line="400" w:lineRule="exact"/>
        <w:rPr>
          <w:rFonts w:hint="eastAsia" w:ascii="黑体" w:hAnsi="宋体" w:eastAsia="黑体"/>
          <w:szCs w:val="21"/>
        </w:rPr>
      </w:pPr>
      <w:r>
        <w:rPr>
          <w:rFonts w:hint="eastAsia" w:ascii="黑体" w:hAnsi="宋体" w:eastAsia="黑体"/>
          <w:szCs w:val="21"/>
        </w:rPr>
        <w:t>一、考试性质</w:t>
      </w:r>
    </w:p>
    <w:p>
      <w:pPr>
        <w:snapToGrid w:val="0"/>
        <w:spacing w:line="400" w:lineRule="exact"/>
        <w:ind w:firstLine="420" w:firstLineChars="200"/>
        <w:rPr>
          <w:rFonts w:hint="eastAsia" w:ascii="宋体" w:hAnsi="宋体"/>
          <w:szCs w:val="21"/>
        </w:rPr>
      </w:pPr>
      <w:r>
        <w:rPr>
          <w:rFonts w:hint="eastAsia" w:ascii="宋体" w:hAnsi="宋体"/>
          <w:szCs w:val="21"/>
        </w:rPr>
        <w:t>《电路》</w:t>
      </w:r>
      <w:r>
        <w:rPr>
          <w:rFonts w:ascii="宋体" w:hAnsi="宋体"/>
          <w:szCs w:val="21"/>
        </w:rPr>
        <w:t>是</w:t>
      </w:r>
      <w:r>
        <w:rPr>
          <w:rFonts w:hint="eastAsia" w:ascii="宋体" w:hAnsi="宋体"/>
          <w:szCs w:val="21"/>
        </w:rPr>
        <w:t>电气工程专业</w:t>
      </w:r>
      <w:r>
        <w:rPr>
          <w:rFonts w:ascii="宋体" w:hAnsi="宋体"/>
          <w:szCs w:val="21"/>
        </w:rPr>
        <w:t>硕士学位研究生入学</w:t>
      </w:r>
      <w:r>
        <w:rPr>
          <w:rFonts w:hint="eastAsia" w:ascii="宋体" w:hAnsi="宋体"/>
          <w:szCs w:val="21"/>
        </w:rPr>
        <w:t>统一</w:t>
      </w:r>
      <w:r>
        <w:rPr>
          <w:rFonts w:ascii="宋体" w:hAnsi="宋体"/>
          <w:szCs w:val="21"/>
        </w:rPr>
        <w:t>考试的科目之一。《</w:t>
      </w:r>
      <w:r>
        <w:rPr>
          <w:rFonts w:hint="eastAsia" w:ascii="宋体" w:hAnsi="宋体"/>
          <w:szCs w:val="21"/>
        </w:rPr>
        <w:t>电路</w:t>
      </w:r>
      <w:r>
        <w:rPr>
          <w:rFonts w:ascii="宋体" w:hAnsi="宋体"/>
          <w:szCs w:val="21"/>
        </w:rPr>
        <w:t>》考试</w:t>
      </w:r>
      <w:r>
        <w:rPr>
          <w:rFonts w:hint="eastAsia" w:ascii="宋体" w:hAnsi="宋体"/>
          <w:szCs w:val="21"/>
        </w:rPr>
        <w:t>要</w:t>
      </w:r>
      <w:r>
        <w:rPr>
          <w:rFonts w:ascii="宋体" w:hAnsi="宋体"/>
          <w:szCs w:val="21"/>
        </w:rPr>
        <w:t>力求反映</w:t>
      </w:r>
      <w:r>
        <w:rPr>
          <w:rFonts w:hint="eastAsia" w:ascii="宋体" w:hAnsi="宋体"/>
          <w:szCs w:val="21"/>
        </w:rPr>
        <w:t>电气工程</w:t>
      </w:r>
      <w:r>
        <w:rPr>
          <w:rFonts w:ascii="宋体" w:hAnsi="宋体"/>
          <w:szCs w:val="21"/>
        </w:rPr>
        <w:t>专业硕士学位的特点，科学、公平、准确、规范地测评考生的基本素质和综合能力，以利</w:t>
      </w:r>
      <w:r>
        <w:rPr>
          <w:rFonts w:hint="eastAsia" w:ascii="宋体" w:hAnsi="宋体"/>
          <w:szCs w:val="21"/>
        </w:rPr>
        <w:t>于</w:t>
      </w:r>
      <w:r>
        <w:rPr>
          <w:rFonts w:ascii="宋体" w:hAnsi="宋体"/>
          <w:szCs w:val="21"/>
        </w:rPr>
        <w:t>选拔具有发展潜力的优秀人才入学，为国家培养具有较强分析与解决实际问题能力的高层次、应用型</w:t>
      </w:r>
      <w:r>
        <w:rPr>
          <w:rFonts w:hint="eastAsia" w:ascii="宋体" w:hAnsi="宋体"/>
          <w:szCs w:val="21"/>
        </w:rPr>
        <w:t>电气工程</w:t>
      </w:r>
      <w:r>
        <w:rPr>
          <w:rFonts w:ascii="宋体" w:hAnsi="宋体"/>
          <w:szCs w:val="21"/>
        </w:rPr>
        <w:t>专业人才。</w:t>
      </w:r>
    </w:p>
    <w:p>
      <w:pPr>
        <w:snapToGrid w:val="0"/>
        <w:spacing w:line="400" w:lineRule="exact"/>
        <w:rPr>
          <w:rFonts w:hint="eastAsia" w:ascii="宋体" w:hAnsi="宋体"/>
          <w:szCs w:val="21"/>
        </w:rPr>
      </w:pPr>
    </w:p>
    <w:p>
      <w:pPr>
        <w:snapToGrid w:val="0"/>
        <w:spacing w:line="400" w:lineRule="exact"/>
        <w:rPr>
          <w:rFonts w:ascii="黑体" w:hAnsi="宋体" w:eastAsia="黑体"/>
          <w:szCs w:val="21"/>
        </w:rPr>
      </w:pPr>
      <w:r>
        <w:rPr>
          <w:rFonts w:ascii="黑体" w:hAnsi="宋体" w:eastAsia="黑体"/>
          <w:szCs w:val="21"/>
        </w:rPr>
        <w:t>二、考试要求</w:t>
      </w:r>
    </w:p>
    <w:p>
      <w:pPr>
        <w:snapToGrid w:val="0"/>
        <w:spacing w:line="400" w:lineRule="exact"/>
        <w:ind w:firstLine="420" w:firstLineChars="200"/>
        <w:rPr>
          <w:rFonts w:hint="eastAsia" w:ascii="宋体" w:hAnsi="宋体"/>
          <w:szCs w:val="21"/>
        </w:rPr>
      </w:pPr>
      <w:r>
        <w:rPr>
          <w:rFonts w:ascii="宋体" w:hAnsi="宋体"/>
          <w:szCs w:val="21"/>
        </w:rPr>
        <w:t>测试考生对</w:t>
      </w:r>
      <w:r>
        <w:rPr>
          <w:rFonts w:hint="eastAsia" w:ascii="宋体" w:hAnsi="宋体"/>
          <w:szCs w:val="21"/>
        </w:rPr>
        <w:t>于电路基本理论和基本分析方法</w:t>
      </w:r>
      <w:r>
        <w:rPr>
          <w:rFonts w:ascii="宋体" w:hAnsi="宋体"/>
          <w:szCs w:val="21"/>
        </w:rPr>
        <w:t>的</w:t>
      </w:r>
      <w:r>
        <w:rPr>
          <w:rFonts w:hint="eastAsia" w:ascii="宋体" w:hAnsi="宋体"/>
          <w:szCs w:val="21"/>
        </w:rPr>
        <w:t>掌握情况，以及灵活运用电路理论和方法解决复杂的综合性电路问题的能力</w:t>
      </w:r>
      <w:r>
        <w:rPr>
          <w:rFonts w:ascii="宋体" w:hAnsi="宋体"/>
          <w:szCs w:val="21"/>
        </w:rPr>
        <w:t>。</w:t>
      </w:r>
    </w:p>
    <w:p>
      <w:pPr>
        <w:snapToGrid w:val="0"/>
        <w:spacing w:line="400" w:lineRule="exact"/>
        <w:rPr>
          <w:rFonts w:hint="eastAsia" w:ascii="宋体" w:hAnsi="宋体"/>
          <w:szCs w:val="21"/>
        </w:rPr>
      </w:pPr>
    </w:p>
    <w:p>
      <w:pPr>
        <w:snapToGrid w:val="0"/>
        <w:spacing w:line="400" w:lineRule="exact"/>
        <w:rPr>
          <w:rFonts w:hint="eastAsia" w:ascii="黑体" w:hAnsi="宋体" w:eastAsia="黑体"/>
          <w:szCs w:val="21"/>
        </w:rPr>
      </w:pPr>
      <w:r>
        <w:rPr>
          <w:rFonts w:ascii="黑体" w:hAnsi="宋体" w:eastAsia="黑体"/>
          <w:szCs w:val="21"/>
        </w:rPr>
        <w:t>三、考试内容</w:t>
      </w:r>
    </w:p>
    <w:p>
      <w:pPr>
        <w:snapToGrid w:val="0"/>
        <w:spacing w:line="400" w:lineRule="exact"/>
        <w:ind w:firstLine="210" w:firstLineChars="100"/>
        <w:rPr>
          <w:rFonts w:hint="eastAsia" w:ascii="宋体" w:hAnsi="宋体"/>
          <w:b/>
          <w:szCs w:val="21"/>
        </w:rPr>
      </w:pPr>
      <w:r>
        <w:rPr>
          <w:rFonts w:ascii="Calibri" w:hAnsi="Calibri"/>
          <w:szCs w:val="21"/>
        </w:rPr>
        <w:t>1.</w:t>
      </w:r>
      <w:r>
        <w:rPr>
          <w:rFonts w:hint="eastAsia" w:ascii="Calibri" w:hAnsi="Calibri"/>
          <w:szCs w:val="21"/>
        </w:rPr>
        <w:t xml:space="preserve"> </w:t>
      </w:r>
      <w:r>
        <w:rPr>
          <w:rFonts w:hint="eastAsia" w:ascii="宋体" w:hAnsi="宋体"/>
          <w:b/>
          <w:szCs w:val="21"/>
        </w:rPr>
        <w:t>电路模型和电路定律</w:t>
      </w:r>
    </w:p>
    <w:p>
      <w:pPr>
        <w:spacing w:line="400" w:lineRule="exact"/>
        <w:ind w:firstLine="420" w:firstLineChars="200"/>
        <w:rPr>
          <w:rFonts w:hint="eastAsia" w:ascii="宋体" w:hAnsi="宋体"/>
          <w:szCs w:val="21"/>
        </w:rPr>
      </w:pPr>
      <w:r>
        <w:rPr>
          <w:rFonts w:hint="eastAsia" w:ascii="宋体" w:hAnsi="宋体"/>
          <w:bCs/>
          <w:szCs w:val="21"/>
        </w:rPr>
        <w:t>参考方向</w:t>
      </w:r>
      <w:r>
        <w:rPr>
          <w:rFonts w:ascii="宋体" w:hAnsi="宋体"/>
          <w:szCs w:val="21"/>
        </w:rPr>
        <w:t>[</w:t>
      </w:r>
      <w:r>
        <w:rPr>
          <w:rFonts w:hint="eastAsia" w:ascii="宋体" w:hAnsi="宋体"/>
          <w:szCs w:val="21"/>
        </w:rPr>
        <w:t>参考方向的定义和表示方法；参考方向对电路方程的影响，实际方向的判定]</w:t>
      </w:r>
    </w:p>
    <w:p>
      <w:pPr>
        <w:spacing w:line="400" w:lineRule="exact"/>
        <w:ind w:firstLine="420" w:firstLineChars="200"/>
        <w:rPr>
          <w:rFonts w:hint="eastAsia" w:ascii="宋体" w:hAnsi="宋体"/>
          <w:szCs w:val="21"/>
        </w:rPr>
      </w:pPr>
      <w:r>
        <w:rPr>
          <w:rFonts w:hint="eastAsia" w:ascii="宋体" w:hAnsi="宋体"/>
          <w:bCs/>
          <w:szCs w:val="21"/>
        </w:rPr>
        <w:t>功率</w:t>
      </w:r>
      <w:r>
        <w:rPr>
          <w:rFonts w:hint="eastAsia" w:ascii="宋体" w:hAnsi="宋体"/>
          <w:szCs w:val="21"/>
        </w:rPr>
        <w:t>[功率的定义和计算，吸收或发出功率的判定]</w:t>
      </w:r>
    </w:p>
    <w:p>
      <w:pPr>
        <w:spacing w:line="400" w:lineRule="exact"/>
        <w:ind w:firstLine="420" w:firstLineChars="200"/>
        <w:rPr>
          <w:rFonts w:hint="eastAsia" w:ascii="宋体" w:hAnsi="宋体"/>
          <w:szCs w:val="21"/>
        </w:rPr>
      </w:pPr>
      <w:r>
        <w:rPr>
          <w:rFonts w:hint="eastAsia" w:ascii="宋体" w:hAnsi="宋体"/>
          <w:bCs/>
          <w:szCs w:val="21"/>
        </w:rPr>
        <w:t>电阻元件</w:t>
      </w:r>
      <w:r>
        <w:rPr>
          <w:rFonts w:ascii="宋体" w:hAnsi="宋体"/>
          <w:szCs w:val="21"/>
        </w:rPr>
        <w:t>[</w:t>
      </w:r>
      <w:r>
        <w:rPr>
          <w:rFonts w:hint="eastAsia" w:ascii="宋体" w:hAnsi="宋体"/>
          <w:szCs w:val="21"/>
        </w:rPr>
        <w:t>元件的定义和电压电流关系，参考方向对关系式的影响]</w:t>
      </w:r>
    </w:p>
    <w:p>
      <w:pPr>
        <w:spacing w:line="400" w:lineRule="exact"/>
        <w:ind w:firstLine="420" w:firstLineChars="200"/>
        <w:rPr>
          <w:rFonts w:hint="eastAsia" w:ascii="宋体" w:hAnsi="宋体"/>
          <w:szCs w:val="21"/>
        </w:rPr>
      </w:pPr>
      <w:r>
        <w:rPr>
          <w:rFonts w:hint="eastAsia" w:ascii="宋体" w:hAnsi="宋体"/>
          <w:bCs/>
          <w:szCs w:val="21"/>
        </w:rPr>
        <w:t>电压源、电流源和受控源</w:t>
      </w:r>
      <w:r>
        <w:rPr>
          <w:rFonts w:ascii="宋体" w:hAnsi="宋体"/>
          <w:szCs w:val="21"/>
        </w:rPr>
        <w:t>[</w:t>
      </w:r>
      <w:r>
        <w:rPr>
          <w:rFonts w:hint="eastAsia" w:ascii="宋体" w:hAnsi="宋体"/>
          <w:szCs w:val="21"/>
        </w:rPr>
        <w:t>元件的电压、电流关系，独立源与非独立电源的特点与差异]</w:t>
      </w:r>
    </w:p>
    <w:p>
      <w:pPr>
        <w:spacing w:line="400" w:lineRule="exact"/>
        <w:ind w:firstLine="420" w:firstLineChars="200"/>
        <w:rPr>
          <w:rFonts w:hint="eastAsia" w:ascii="宋体" w:hAnsi="宋体"/>
          <w:szCs w:val="21"/>
        </w:rPr>
      </w:pPr>
      <w:r>
        <w:rPr>
          <w:rFonts w:hint="eastAsia" w:ascii="宋体" w:hAnsi="宋体"/>
          <w:bCs/>
          <w:szCs w:val="21"/>
        </w:rPr>
        <w:t>基尔霍夫定律</w:t>
      </w:r>
      <w:r>
        <w:rPr>
          <w:rFonts w:hint="eastAsia" w:ascii="Calibri" w:hAnsi="Calibri"/>
          <w:szCs w:val="21"/>
        </w:rPr>
        <w:t>：KCL和KVL</w:t>
      </w:r>
      <w:r>
        <w:rPr>
          <w:rFonts w:ascii="Calibri" w:hAnsi="Calibri"/>
          <w:szCs w:val="21"/>
        </w:rPr>
        <w:t>[</w:t>
      </w:r>
      <w:r>
        <w:rPr>
          <w:rFonts w:hint="eastAsia" w:ascii="Calibri" w:hAnsi="Calibri"/>
          <w:szCs w:val="21"/>
        </w:rPr>
        <w:t>定</w:t>
      </w:r>
      <w:r>
        <w:rPr>
          <w:rFonts w:hint="eastAsia" w:ascii="宋体" w:hAnsi="宋体"/>
          <w:szCs w:val="21"/>
        </w:rPr>
        <w:t>律的表述、应用范围及物理意义、相应方程的列写]</w:t>
      </w:r>
    </w:p>
    <w:p>
      <w:pPr>
        <w:spacing w:line="400" w:lineRule="exact"/>
        <w:ind w:firstLine="210" w:firstLineChars="100"/>
        <w:rPr>
          <w:rFonts w:hint="eastAsia" w:ascii="宋体" w:hAnsi="宋体"/>
          <w:b/>
          <w:bCs/>
          <w:szCs w:val="21"/>
        </w:rPr>
      </w:pPr>
      <w:r>
        <w:rPr>
          <w:rFonts w:ascii="Calibri" w:hAnsi="Calibri"/>
          <w:bCs/>
          <w:szCs w:val="21"/>
        </w:rPr>
        <w:t>2.</w:t>
      </w:r>
      <w:r>
        <w:rPr>
          <w:rFonts w:hint="eastAsia" w:ascii="Calibri" w:hAnsi="Calibri"/>
          <w:b/>
          <w:bCs/>
          <w:szCs w:val="21"/>
        </w:rPr>
        <w:t xml:space="preserve"> </w:t>
      </w:r>
      <w:r>
        <w:rPr>
          <w:rFonts w:hint="eastAsia" w:ascii="宋体" w:hAnsi="宋体"/>
          <w:b/>
          <w:bCs/>
          <w:szCs w:val="21"/>
        </w:rPr>
        <w:t>电阻电路的等效变换</w:t>
      </w:r>
    </w:p>
    <w:p>
      <w:pPr>
        <w:spacing w:line="400" w:lineRule="exact"/>
        <w:ind w:firstLine="420" w:firstLineChars="200"/>
        <w:rPr>
          <w:rFonts w:hint="eastAsia" w:ascii="宋体" w:hAnsi="宋体"/>
          <w:szCs w:val="21"/>
        </w:rPr>
      </w:pPr>
      <w:r>
        <w:rPr>
          <w:rFonts w:hint="eastAsia" w:ascii="宋体" w:hAnsi="宋体"/>
          <w:bCs/>
          <w:szCs w:val="21"/>
        </w:rPr>
        <w:t>电路的等效变换</w:t>
      </w:r>
      <w:r>
        <w:rPr>
          <w:rFonts w:ascii="宋体" w:hAnsi="宋体"/>
          <w:szCs w:val="21"/>
        </w:rPr>
        <w:t>[</w:t>
      </w:r>
      <w:r>
        <w:rPr>
          <w:rFonts w:hint="eastAsia" w:ascii="宋体" w:hAnsi="宋体"/>
          <w:szCs w:val="21"/>
        </w:rPr>
        <w:t>等效变换的内涵及其在以后各章节中的体现]</w:t>
      </w:r>
    </w:p>
    <w:p>
      <w:pPr>
        <w:spacing w:line="400" w:lineRule="exact"/>
        <w:ind w:firstLine="420" w:firstLineChars="200"/>
        <w:rPr>
          <w:rFonts w:hint="eastAsia" w:ascii="宋体" w:hAnsi="宋体"/>
          <w:szCs w:val="21"/>
        </w:rPr>
      </w:pPr>
      <w:r>
        <w:rPr>
          <w:rFonts w:hint="eastAsia" w:ascii="宋体" w:hAnsi="宋体"/>
          <w:bCs/>
          <w:szCs w:val="21"/>
        </w:rPr>
        <w:t>等效电阻与输入电阻</w:t>
      </w:r>
      <w:r>
        <w:rPr>
          <w:rFonts w:ascii="宋体" w:hAnsi="宋体"/>
          <w:szCs w:val="21"/>
        </w:rPr>
        <w:t>[</w:t>
      </w:r>
      <w:r>
        <w:rPr>
          <w:rFonts w:hint="eastAsia" w:ascii="宋体" w:hAnsi="宋体"/>
          <w:szCs w:val="21"/>
        </w:rPr>
        <w:t>两者的求解方法，适用条件及数值关系]</w:t>
      </w:r>
    </w:p>
    <w:p>
      <w:pPr>
        <w:spacing w:line="400" w:lineRule="exact"/>
        <w:ind w:firstLine="420" w:firstLineChars="200"/>
        <w:rPr>
          <w:rFonts w:hint="eastAsia" w:ascii="宋体" w:hAnsi="宋体"/>
          <w:szCs w:val="21"/>
        </w:rPr>
      </w:pPr>
      <w:r>
        <w:rPr>
          <w:rFonts w:hint="eastAsia" w:ascii="宋体" w:hAnsi="宋体"/>
          <w:bCs/>
          <w:szCs w:val="21"/>
        </w:rPr>
        <w:t>电源模型的等效变换</w:t>
      </w:r>
      <w:r>
        <w:rPr>
          <w:rFonts w:ascii="宋体" w:hAnsi="宋体"/>
          <w:szCs w:val="21"/>
        </w:rPr>
        <w:t>[</w:t>
      </w:r>
      <w:r>
        <w:rPr>
          <w:rFonts w:hint="eastAsia" w:ascii="宋体" w:hAnsi="宋体"/>
          <w:szCs w:val="21"/>
        </w:rPr>
        <w:t>有源一端口的化简方法之一]</w:t>
      </w:r>
    </w:p>
    <w:p>
      <w:pPr>
        <w:spacing w:line="400" w:lineRule="exact"/>
        <w:ind w:firstLine="420" w:firstLineChars="200"/>
        <w:rPr>
          <w:rFonts w:hint="eastAsia" w:ascii="宋体" w:hAnsi="宋体"/>
          <w:szCs w:val="21"/>
        </w:rPr>
      </w:pPr>
      <w:r>
        <w:rPr>
          <w:rFonts w:ascii="Calibri" w:hAnsi="Calibri"/>
          <w:szCs w:val="21"/>
        </w:rPr>
        <w:t>Δ</w:t>
      </w:r>
      <w:r>
        <w:rPr>
          <w:rFonts w:hint="eastAsia" w:ascii="Calibri" w:hAnsi="Calibri"/>
          <w:szCs w:val="21"/>
        </w:rPr>
        <w:t>－Y等效变换</w:t>
      </w:r>
      <w:r>
        <w:rPr>
          <w:rFonts w:ascii="Calibri" w:hAnsi="Calibri"/>
          <w:szCs w:val="21"/>
        </w:rPr>
        <w:t>[</w:t>
      </w:r>
      <w:r>
        <w:rPr>
          <w:rFonts w:hint="eastAsia" w:ascii="Calibri" w:hAnsi="Calibri"/>
          <w:szCs w:val="21"/>
        </w:rPr>
        <w:t>记住R</w:t>
      </w:r>
      <w:r>
        <w:rPr>
          <w:rFonts w:ascii="Calibri" w:hAnsi="Calibri"/>
          <w:szCs w:val="21"/>
        </w:rPr>
        <w:t>Δ</w:t>
      </w:r>
      <w:r>
        <w:rPr>
          <w:rFonts w:hint="eastAsia" w:ascii="Calibri" w:hAnsi="Calibri"/>
          <w:szCs w:val="21"/>
        </w:rPr>
        <w:t>=3RY]；</w:t>
      </w:r>
      <w:r>
        <w:rPr>
          <w:rFonts w:hint="eastAsia" w:ascii="宋体" w:hAnsi="宋体"/>
          <w:szCs w:val="21"/>
        </w:rPr>
        <w:t>线性电路的概念。</w:t>
      </w:r>
    </w:p>
    <w:p>
      <w:pPr>
        <w:spacing w:line="400" w:lineRule="exact"/>
        <w:ind w:firstLine="210" w:firstLineChars="100"/>
        <w:rPr>
          <w:rFonts w:hint="eastAsia" w:ascii="宋体" w:hAnsi="宋体"/>
          <w:b/>
          <w:bCs/>
          <w:szCs w:val="21"/>
        </w:rPr>
      </w:pPr>
      <w:r>
        <w:rPr>
          <w:rFonts w:ascii="Calibri" w:hAnsi="Calibri"/>
          <w:bCs/>
          <w:szCs w:val="21"/>
        </w:rPr>
        <w:t>3.</w:t>
      </w:r>
      <w:r>
        <w:rPr>
          <w:rFonts w:hint="eastAsia" w:ascii="Calibri" w:hAnsi="Calibri"/>
          <w:b/>
          <w:bCs/>
          <w:szCs w:val="21"/>
        </w:rPr>
        <w:t xml:space="preserve"> </w:t>
      </w:r>
      <w:r>
        <w:rPr>
          <w:rFonts w:hint="eastAsia" w:ascii="宋体" w:hAnsi="宋体"/>
          <w:b/>
          <w:bCs/>
          <w:szCs w:val="21"/>
        </w:rPr>
        <w:t>电阻电路的一般分析</w:t>
      </w:r>
    </w:p>
    <w:p>
      <w:pPr>
        <w:spacing w:line="400" w:lineRule="exact"/>
        <w:rPr>
          <w:rFonts w:hint="eastAsia" w:ascii="宋体" w:hAnsi="宋体"/>
          <w:szCs w:val="21"/>
        </w:rPr>
      </w:pPr>
      <w:r>
        <w:rPr>
          <w:rFonts w:hint="eastAsia" w:ascii="宋体" w:hAnsi="宋体"/>
          <w:szCs w:val="21"/>
        </w:rPr>
        <w:t xml:space="preserve">  　</w:t>
      </w:r>
      <w:r>
        <w:rPr>
          <w:rFonts w:hint="eastAsia" w:ascii="宋体" w:hAnsi="宋体"/>
          <w:bCs/>
          <w:szCs w:val="21"/>
        </w:rPr>
        <w:t>支路电流法</w:t>
      </w:r>
      <w:r>
        <w:rPr>
          <w:rFonts w:ascii="宋体" w:hAnsi="宋体"/>
          <w:szCs w:val="21"/>
        </w:rPr>
        <w:t>[</w:t>
      </w:r>
      <w:r>
        <w:rPr>
          <w:rFonts w:hint="eastAsia" w:ascii="宋体" w:hAnsi="宋体"/>
          <w:szCs w:val="21"/>
        </w:rPr>
        <w:t>构造方程的理论基础，方程列写规律]</w:t>
      </w:r>
    </w:p>
    <w:p>
      <w:pPr>
        <w:spacing w:line="400" w:lineRule="exact"/>
        <w:ind w:firstLine="420" w:firstLineChars="200"/>
        <w:rPr>
          <w:rFonts w:hint="eastAsia" w:ascii="宋体" w:hAnsi="宋体"/>
          <w:szCs w:val="21"/>
        </w:rPr>
      </w:pPr>
      <w:r>
        <w:rPr>
          <w:rFonts w:hint="eastAsia" w:ascii="宋体" w:hAnsi="宋体"/>
          <w:bCs/>
          <w:szCs w:val="21"/>
        </w:rPr>
        <w:t>回路（网孔）电流法</w:t>
      </w:r>
      <w:r>
        <w:rPr>
          <w:rFonts w:ascii="宋体" w:hAnsi="宋体"/>
          <w:szCs w:val="21"/>
        </w:rPr>
        <w:t>[</w:t>
      </w:r>
      <w:r>
        <w:rPr>
          <w:rFonts w:hint="eastAsia" w:ascii="宋体" w:hAnsi="宋体"/>
          <w:szCs w:val="21"/>
        </w:rPr>
        <w:t>构造方程的理论基础，列写方程的规律与技巧]</w:t>
      </w:r>
    </w:p>
    <w:p>
      <w:pPr>
        <w:spacing w:line="400" w:lineRule="exact"/>
        <w:ind w:firstLine="420" w:firstLineChars="200"/>
        <w:rPr>
          <w:rFonts w:hint="eastAsia" w:ascii="宋体" w:hAnsi="宋体"/>
          <w:szCs w:val="21"/>
        </w:rPr>
      </w:pPr>
      <w:r>
        <w:rPr>
          <w:rFonts w:hint="eastAsia" w:ascii="宋体" w:hAnsi="宋体"/>
          <w:bCs/>
          <w:szCs w:val="21"/>
        </w:rPr>
        <w:t>结点电压法</w:t>
      </w:r>
      <w:r>
        <w:rPr>
          <w:rFonts w:ascii="宋体" w:hAnsi="宋体"/>
          <w:szCs w:val="21"/>
        </w:rPr>
        <w:t>[</w:t>
      </w:r>
      <w:r>
        <w:rPr>
          <w:rFonts w:hint="eastAsia" w:ascii="宋体" w:hAnsi="宋体"/>
          <w:szCs w:val="21"/>
        </w:rPr>
        <w:t>构造方程的理论基础，列写方程的规律与技巧]</w:t>
      </w:r>
    </w:p>
    <w:p>
      <w:pPr>
        <w:spacing w:line="400" w:lineRule="exact"/>
        <w:ind w:firstLine="420" w:firstLineChars="200"/>
        <w:rPr>
          <w:rFonts w:ascii="宋体" w:hAnsi="宋体"/>
          <w:szCs w:val="21"/>
        </w:rPr>
      </w:pPr>
      <w:r>
        <w:rPr>
          <w:rFonts w:hint="eastAsia" w:ascii="宋体" w:hAnsi="宋体"/>
          <w:bCs/>
          <w:szCs w:val="21"/>
        </w:rPr>
        <w:t>三种电路方程的比较</w:t>
      </w:r>
    </w:p>
    <w:p>
      <w:pPr>
        <w:spacing w:line="400" w:lineRule="exact"/>
        <w:ind w:firstLine="420" w:firstLineChars="200"/>
        <w:rPr>
          <w:rFonts w:hint="eastAsia" w:ascii="宋体" w:hAnsi="宋体"/>
          <w:szCs w:val="21"/>
        </w:rPr>
      </w:pPr>
      <w:r>
        <w:rPr>
          <w:rFonts w:hint="eastAsia" w:ascii="宋体" w:hAnsi="宋体"/>
          <w:szCs w:val="21"/>
        </w:rPr>
        <w:t>图论的基础知识</w:t>
      </w:r>
    </w:p>
    <w:p>
      <w:pPr>
        <w:spacing w:line="400" w:lineRule="exact"/>
        <w:ind w:firstLine="210" w:firstLineChars="100"/>
        <w:rPr>
          <w:rFonts w:hint="eastAsia" w:ascii="宋体" w:hAnsi="宋体"/>
          <w:b/>
          <w:bCs/>
          <w:szCs w:val="21"/>
        </w:rPr>
      </w:pPr>
      <w:r>
        <w:rPr>
          <w:rFonts w:ascii="Calibri" w:hAnsi="Calibri"/>
          <w:szCs w:val="21"/>
        </w:rPr>
        <w:t>4.</w:t>
      </w:r>
      <w:r>
        <w:rPr>
          <w:rFonts w:hint="eastAsia" w:ascii="Calibri" w:hAnsi="Calibri"/>
          <w:szCs w:val="21"/>
        </w:rPr>
        <w:t xml:space="preserve"> </w:t>
      </w:r>
      <w:r>
        <w:rPr>
          <w:rFonts w:hint="eastAsia" w:ascii="宋体" w:hAnsi="宋体"/>
          <w:b/>
          <w:szCs w:val="21"/>
        </w:rPr>
        <w:t>电路定理</w:t>
      </w:r>
    </w:p>
    <w:p>
      <w:pPr>
        <w:spacing w:line="400" w:lineRule="exact"/>
        <w:rPr>
          <w:rFonts w:hint="eastAsia" w:ascii="宋体" w:hAnsi="宋体"/>
          <w:szCs w:val="21"/>
        </w:rPr>
      </w:pPr>
      <w:r>
        <w:rPr>
          <w:rFonts w:hint="eastAsia" w:ascii="宋体" w:hAnsi="宋体"/>
          <w:szCs w:val="21"/>
        </w:rPr>
        <w:t xml:space="preserve">  　</w:t>
      </w:r>
      <w:r>
        <w:rPr>
          <w:rFonts w:hint="eastAsia" w:ascii="宋体" w:hAnsi="宋体"/>
          <w:bCs/>
          <w:szCs w:val="21"/>
        </w:rPr>
        <w:t>叠加定理和齐性定理</w:t>
      </w:r>
      <w:r>
        <w:rPr>
          <w:rFonts w:ascii="宋体" w:hAnsi="宋体"/>
          <w:szCs w:val="21"/>
        </w:rPr>
        <w:t>[</w:t>
      </w:r>
      <w:r>
        <w:rPr>
          <w:rFonts w:hint="eastAsia" w:ascii="宋体" w:hAnsi="宋体"/>
          <w:szCs w:val="21"/>
        </w:rPr>
        <w:t>定理在电路中的应用]</w:t>
      </w:r>
    </w:p>
    <w:p>
      <w:pPr>
        <w:spacing w:line="400" w:lineRule="exact"/>
        <w:ind w:firstLine="420" w:firstLineChars="200"/>
        <w:rPr>
          <w:rFonts w:hint="eastAsia" w:ascii="宋体" w:hAnsi="宋体"/>
          <w:szCs w:val="21"/>
        </w:rPr>
      </w:pPr>
      <w:r>
        <w:rPr>
          <w:rFonts w:hint="eastAsia" w:ascii="宋体" w:hAnsi="宋体"/>
          <w:bCs/>
          <w:szCs w:val="21"/>
        </w:rPr>
        <w:t>等效发电机定理</w:t>
      </w:r>
      <w:r>
        <w:rPr>
          <w:rFonts w:ascii="宋体" w:hAnsi="宋体"/>
          <w:szCs w:val="21"/>
        </w:rPr>
        <w:t>[</w:t>
      </w:r>
      <w:r>
        <w:rPr>
          <w:rFonts w:hint="eastAsia" w:ascii="宋体" w:hAnsi="宋体"/>
          <w:szCs w:val="21"/>
        </w:rPr>
        <w:t>等效电路的几种求法，定理在电路中的应用，最大功率传输]</w:t>
      </w:r>
    </w:p>
    <w:p>
      <w:pPr>
        <w:spacing w:line="400" w:lineRule="exact"/>
        <w:ind w:firstLine="420" w:firstLineChars="200"/>
        <w:rPr>
          <w:rFonts w:hint="eastAsia" w:ascii="宋体" w:hAnsi="宋体"/>
          <w:szCs w:val="21"/>
        </w:rPr>
      </w:pPr>
      <w:r>
        <w:rPr>
          <w:rFonts w:hint="eastAsia" w:ascii="宋体" w:hAnsi="宋体"/>
          <w:bCs/>
          <w:szCs w:val="21"/>
        </w:rPr>
        <w:t>特勒根定理、互易定理和电路定理的综合应用</w:t>
      </w:r>
    </w:p>
    <w:p>
      <w:pPr>
        <w:spacing w:line="400" w:lineRule="exact"/>
        <w:ind w:firstLine="420" w:firstLineChars="200"/>
        <w:rPr>
          <w:rFonts w:hint="eastAsia" w:ascii="宋体" w:hAnsi="宋体"/>
          <w:szCs w:val="21"/>
        </w:rPr>
      </w:pPr>
      <w:r>
        <w:rPr>
          <w:rFonts w:hint="eastAsia" w:ascii="宋体" w:hAnsi="宋体"/>
          <w:bCs/>
          <w:szCs w:val="21"/>
        </w:rPr>
        <w:t>对偶原理</w:t>
      </w:r>
    </w:p>
    <w:p>
      <w:pPr>
        <w:spacing w:line="400" w:lineRule="exact"/>
        <w:ind w:firstLine="211" w:firstLineChars="100"/>
        <w:rPr>
          <w:rFonts w:hint="eastAsia" w:ascii="宋体" w:hAnsi="宋体"/>
          <w:b/>
          <w:bCs/>
          <w:szCs w:val="21"/>
        </w:rPr>
      </w:pPr>
      <w:r>
        <w:rPr>
          <w:rFonts w:ascii="Calibri" w:hAnsi="Calibri"/>
          <w:b/>
          <w:szCs w:val="21"/>
        </w:rPr>
        <w:t>5.</w:t>
      </w:r>
      <w:r>
        <w:rPr>
          <w:rFonts w:hint="eastAsia" w:ascii="Calibri" w:hAnsi="Calibri"/>
          <w:b/>
          <w:szCs w:val="21"/>
        </w:rPr>
        <w:t xml:space="preserve"> </w:t>
      </w:r>
      <w:r>
        <w:rPr>
          <w:rFonts w:hint="eastAsia" w:ascii="宋体" w:hAnsi="宋体"/>
          <w:b/>
          <w:szCs w:val="21"/>
        </w:rPr>
        <w:t>储能元件</w:t>
      </w:r>
    </w:p>
    <w:p>
      <w:pPr>
        <w:spacing w:line="400" w:lineRule="exact"/>
        <w:ind w:firstLine="420" w:firstLineChars="200"/>
        <w:rPr>
          <w:rFonts w:hint="eastAsia" w:ascii="宋体" w:hAnsi="宋体"/>
          <w:szCs w:val="21"/>
        </w:rPr>
      </w:pPr>
      <w:r>
        <w:rPr>
          <w:rFonts w:hint="eastAsia" w:ascii="宋体" w:hAnsi="宋体"/>
          <w:bCs/>
          <w:szCs w:val="21"/>
        </w:rPr>
        <w:t>电容和电感元件</w:t>
      </w:r>
      <w:r>
        <w:rPr>
          <w:rFonts w:ascii="宋体" w:hAnsi="宋体"/>
          <w:szCs w:val="21"/>
        </w:rPr>
        <w:t>[</w:t>
      </w:r>
      <w:r>
        <w:rPr>
          <w:rFonts w:hint="eastAsia" w:ascii="宋体" w:hAnsi="宋体"/>
          <w:szCs w:val="21"/>
        </w:rPr>
        <w:t>元件的定义和电压电流关系，参考方向对关系式的影响]</w:t>
      </w:r>
    </w:p>
    <w:p>
      <w:pPr>
        <w:spacing w:line="400" w:lineRule="exact"/>
        <w:ind w:firstLine="210" w:firstLineChars="100"/>
        <w:rPr>
          <w:rFonts w:hint="eastAsia" w:ascii="宋体" w:hAnsi="宋体"/>
          <w:bCs/>
          <w:szCs w:val="21"/>
        </w:rPr>
      </w:pPr>
      <w:r>
        <w:rPr>
          <w:rFonts w:ascii="Calibri" w:hAnsi="Calibri"/>
          <w:szCs w:val="21"/>
        </w:rPr>
        <w:t>6.</w:t>
      </w:r>
      <w:r>
        <w:rPr>
          <w:rFonts w:hint="eastAsia" w:ascii="Calibri" w:hAnsi="Calibri"/>
          <w:szCs w:val="21"/>
        </w:rPr>
        <w:t xml:space="preserve"> </w:t>
      </w:r>
      <w:r>
        <w:rPr>
          <w:rFonts w:hint="eastAsia" w:ascii="宋体" w:hAnsi="宋体"/>
          <w:b/>
          <w:szCs w:val="21"/>
        </w:rPr>
        <w:t>一阶电路和二阶电路的时域分析</w:t>
      </w:r>
    </w:p>
    <w:p>
      <w:pPr>
        <w:spacing w:line="400" w:lineRule="exact"/>
        <w:ind w:firstLine="420" w:firstLineChars="200"/>
        <w:rPr>
          <w:rFonts w:hint="eastAsia" w:ascii="宋体" w:hAnsi="宋体"/>
          <w:szCs w:val="21"/>
        </w:rPr>
      </w:pPr>
      <w:r>
        <w:rPr>
          <w:rFonts w:hint="eastAsia" w:ascii="宋体" w:hAnsi="宋体"/>
          <w:bCs/>
          <w:szCs w:val="21"/>
        </w:rPr>
        <w:t>零输入响应，零状态响应和全响应</w:t>
      </w:r>
      <w:r>
        <w:rPr>
          <w:rFonts w:ascii="宋体" w:hAnsi="宋体"/>
          <w:szCs w:val="21"/>
        </w:rPr>
        <w:t>[</w:t>
      </w:r>
      <w:r>
        <w:rPr>
          <w:rFonts w:hint="eastAsia" w:ascii="宋体" w:hAnsi="宋体"/>
          <w:szCs w:val="21"/>
        </w:rPr>
        <w:t>换路定理与状态量的初始值</w:t>
      </w:r>
      <w:r>
        <w:rPr>
          <w:rFonts w:hint="eastAsia" w:ascii="Calibri" w:hAnsi="Calibri"/>
          <w:szCs w:val="21"/>
        </w:rPr>
        <w:t>；0+等效</w:t>
      </w:r>
      <w:r>
        <w:rPr>
          <w:rFonts w:hint="eastAsia" w:ascii="宋体" w:hAnsi="宋体"/>
          <w:szCs w:val="21"/>
        </w:rPr>
        <w:t>电路与非状态量的初始值；齐次微分方程的特征根与时间常数；非齐次微分方程的强制（稳态）分量和自由（暂态）分量；三种响应的关系]</w:t>
      </w:r>
    </w:p>
    <w:p>
      <w:pPr>
        <w:spacing w:line="400" w:lineRule="exact"/>
        <w:ind w:firstLine="420" w:firstLineChars="200"/>
        <w:rPr>
          <w:rFonts w:hint="eastAsia" w:ascii="宋体" w:hAnsi="宋体"/>
          <w:szCs w:val="21"/>
        </w:rPr>
      </w:pPr>
      <w:r>
        <w:rPr>
          <w:rFonts w:hint="eastAsia" w:ascii="宋体" w:hAnsi="宋体"/>
          <w:bCs/>
          <w:szCs w:val="21"/>
        </w:rPr>
        <w:t>三要素法</w:t>
      </w:r>
      <w:r>
        <w:rPr>
          <w:rFonts w:ascii="宋体" w:hAnsi="宋体"/>
          <w:szCs w:val="21"/>
        </w:rPr>
        <w:t>[</w:t>
      </w:r>
      <w:r>
        <w:rPr>
          <w:rFonts w:hint="eastAsia" w:ascii="宋体" w:hAnsi="宋体"/>
          <w:szCs w:val="21"/>
        </w:rPr>
        <w:t>在一阶电路分析中的应用]</w:t>
      </w:r>
    </w:p>
    <w:p>
      <w:pPr>
        <w:spacing w:line="400" w:lineRule="exact"/>
        <w:ind w:firstLine="420" w:firstLineChars="200"/>
        <w:rPr>
          <w:rFonts w:hint="eastAsia" w:ascii="宋体" w:hAnsi="宋体"/>
          <w:szCs w:val="21"/>
        </w:rPr>
      </w:pPr>
      <w:r>
        <w:rPr>
          <w:rFonts w:hint="eastAsia" w:ascii="宋体" w:hAnsi="宋体"/>
          <w:bCs/>
          <w:szCs w:val="21"/>
        </w:rPr>
        <w:t>阶跃响应与冲激响应</w:t>
      </w:r>
      <w:r>
        <w:rPr>
          <w:rFonts w:ascii="宋体" w:hAnsi="宋体"/>
          <w:szCs w:val="21"/>
        </w:rPr>
        <w:t>[</w:t>
      </w:r>
      <w:r>
        <w:rPr>
          <w:rFonts w:hint="eastAsia" w:ascii="宋体" w:hAnsi="宋体"/>
          <w:szCs w:val="21"/>
        </w:rPr>
        <w:t>两种响应的关系和求解方法</w:t>
      </w:r>
      <w:r>
        <w:rPr>
          <w:rFonts w:ascii="宋体" w:hAnsi="宋体"/>
          <w:szCs w:val="21"/>
        </w:rPr>
        <w:t>]</w:t>
      </w:r>
    </w:p>
    <w:p>
      <w:pPr>
        <w:spacing w:line="400" w:lineRule="exact"/>
        <w:ind w:firstLine="420" w:firstLineChars="200"/>
        <w:rPr>
          <w:rFonts w:hint="eastAsia" w:ascii="宋体" w:hAnsi="宋体"/>
          <w:szCs w:val="21"/>
        </w:rPr>
      </w:pPr>
      <w:r>
        <w:rPr>
          <w:rFonts w:hint="eastAsia" w:ascii="宋体" w:hAnsi="宋体"/>
          <w:bCs/>
          <w:szCs w:val="21"/>
        </w:rPr>
        <w:t>状态方程</w:t>
      </w:r>
      <w:r>
        <w:rPr>
          <w:rFonts w:ascii="宋体" w:hAnsi="宋体"/>
          <w:szCs w:val="21"/>
        </w:rPr>
        <w:t>[</w:t>
      </w:r>
      <w:r>
        <w:rPr>
          <w:rFonts w:hint="eastAsia" w:ascii="宋体" w:hAnsi="宋体"/>
          <w:szCs w:val="21"/>
        </w:rPr>
        <w:t>直观编写法列写状态方程的标准形式]</w:t>
      </w:r>
    </w:p>
    <w:p>
      <w:pPr>
        <w:spacing w:line="400" w:lineRule="exact"/>
        <w:ind w:firstLine="210" w:firstLineChars="100"/>
        <w:rPr>
          <w:rFonts w:hint="eastAsia" w:ascii="宋体" w:hAnsi="宋体"/>
          <w:b/>
          <w:bCs/>
          <w:szCs w:val="21"/>
        </w:rPr>
      </w:pPr>
      <w:r>
        <w:rPr>
          <w:rFonts w:ascii="Calibri" w:hAnsi="Calibri"/>
          <w:szCs w:val="21"/>
        </w:rPr>
        <w:t>7.</w:t>
      </w:r>
      <w:r>
        <w:rPr>
          <w:rFonts w:hint="eastAsia" w:ascii="Calibri" w:hAnsi="Calibri"/>
          <w:szCs w:val="21"/>
        </w:rPr>
        <w:t xml:space="preserve"> </w:t>
      </w:r>
      <w:r>
        <w:rPr>
          <w:rFonts w:hint="eastAsia" w:ascii="宋体" w:hAnsi="宋体"/>
          <w:b/>
          <w:szCs w:val="21"/>
        </w:rPr>
        <w:t>相量法</w:t>
      </w:r>
    </w:p>
    <w:p>
      <w:pPr>
        <w:spacing w:line="400" w:lineRule="exact"/>
        <w:ind w:firstLine="420" w:firstLineChars="200"/>
        <w:rPr>
          <w:rFonts w:hint="eastAsia" w:ascii="宋体" w:hAnsi="宋体"/>
          <w:b/>
          <w:bCs/>
          <w:szCs w:val="21"/>
        </w:rPr>
      </w:pPr>
      <w:r>
        <w:rPr>
          <w:rFonts w:hint="eastAsia" w:ascii="宋体" w:hAnsi="宋体"/>
          <w:bCs/>
          <w:szCs w:val="21"/>
        </w:rPr>
        <w:t>电路定律的相量</w:t>
      </w:r>
      <w:r>
        <w:rPr>
          <w:rFonts w:hint="eastAsia" w:ascii="Calibri" w:hAnsi="Calibri"/>
          <w:szCs w:val="21"/>
        </w:rPr>
        <w:t>形式</w:t>
      </w:r>
      <w:r>
        <w:rPr>
          <w:rFonts w:ascii="Calibri" w:hAnsi="Calibri"/>
          <w:szCs w:val="21"/>
        </w:rPr>
        <w:t>[</w:t>
      </w:r>
      <w:r>
        <w:rPr>
          <w:rFonts w:hint="eastAsia" w:ascii="Calibri" w:hAnsi="Calibri"/>
          <w:szCs w:val="21"/>
        </w:rPr>
        <w:t>KCL、KCL的</w:t>
      </w:r>
      <w:r>
        <w:rPr>
          <w:rFonts w:hint="eastAsia" w:ascii="宋体" w:hAnsi="宋体"/>
          <w:szCs w:val="21"/>
        </w:rPr>
        <w:t>相量形</w:t>
      </w:r>
      <w:r>
        <w:rPr>
          <w:rFonts w:hint="eastAsia" w:ascii="Calibri" w:hAnsi="Calibri"/>
          <w:szCs w:val="21"/>
        </w:rPr>
        <w:t>式；R，L，C元</w:t>
      </w:r>
      <w:r>
        <w:rPr>
          <w:rFonts w:hint="eastAsia" w:ascii="宋体" w:hAnsi="宋体"/>
          <w:szCs w:val="21"/>
        </w:rPr>
        <w:t>件电压电流有效值之间的关系和相位之间的关系]</w:t>
      </w:r>
    </w:p>
    <w:p>
      <w:pPr>
        <w:spacing w:line="400" w:lineRule="exact"/>
        <w:ind w:firstLine="420" w:firstLineChars="200"/>
        <w:rPr>
          <w:rFonts w:hint="eastAsia" w:ascii="宋体" w:hAnsi="宋体"/>
          <w:b/>
          <w:bCs/>
          <w:szCs w:val="21"/>
        </w:rPr>
      </w:pPr>
      <w:r>
        <w:rPr>
          <w:rFonts w:hint="eastAsia" w:ascii="宋体" w:hAnsi="宋体"/>
          <w:szCs w:val="21"/>
        </w:rPr>
        <w:t>相量法的基础</w:t>
      </w:r>
    </w:p>
    <w:p>
      <w:pPr>
        <w:spacing w:line="400" w:lineRule="exact"/>
        <w:ind w:firstLine="210" w:firstLineChars="100"/>
        <w:rPr>
          <w:rFonts w:hint="eastAsia" w:ascii="宋体" w:hAnsi="宋体"/>
          <w:b/>
          <w:bCs/>
          <w:szCs w:val="21"/>
        </w:rPr>
      </w:pPr>
      <w:r>
        <w:rPr>
          <w:rFonts w:ascii="Calibri" w:hAnsi="Calibri"/>
          <w:szCs w:val="21"/>
        </w:rPr>
        <w:t>8.</w:t>
      </w:r>
      <w:r>
        <w:rPr>
          <w:rFonts w:hint="eastAsia" w:ascii="Calibri" w:hAnsi="Calibri"/>
          <w:b/>
          <w:szCs w:val="21"/>
        </w:rPr>
        <w:t xml:space="preserve"> </w:t>
      </w:r>
      <w:r>
        <w:rPr>
          <w:rFonts w:hint="eastAsia" w:ascii="宋体" w:hAnsi="宋体"/>
          <w:b/>
          <w:szCs w:val="21"/>
        </w:rPr>
        <w:t>正弦稳态电路的分析</w:t>
      </w:r>
    </w:p>
    <w:p>
      <w:pPr>
        <w:spacing w:line="400" w:lineRule="exact"/>
        <w:ind w:firstLine="420" w:firstLineChars="200"/>
        <w:rPr>
          <w:rFonts w:hint="eastAsia" w:ascii="宋体" w:hAnsi="宋体"/>
          <w:szCs w:val="21"/>
        </w:rPr>
      </w:pPr>
      <w:r>
        <w:rPr>
          <w:rFonts w:hint="eastAsia" w:ascii="宋体" w:hAnsi="宋体"/>
          <w:bCs/>
          <w:szCs w:val="21"/>
        </w:rPr>
        <w:t>阻抗和导纳</w:t>
      </w:r>
      <w:r>
        <w:rPr>
          <w:rFonts w:hint="eastAsia" w:ascii="宋体" w:hAnsi="宋体"/>
          <w:szCs w:val="21"/>
        </w:rPr>
        <w:t>[阻抗和导纳的定义，两种表达式的互换，三角形关系，阻抗与导纳的等效互换以及它们的串联、并联、分压、分流等]</w:t>
      </w:r>
    </w:p>
    <w:p>
      <w:pPr>
        <w:spacing w:line="400" w:lineRule="exact"/>
        <w:ind w:firstLine="420" w:firstLineChars="200"/>
        <w:rPr>
          <w:rFonts w:hint="eastAsia" w:ascii="宋体" w:hAnsi="宋体"/>
          <w:szCs w:val="21"/>
        </w:rPr>
      </w:pPr>
      <w:r>
        <w:rPr>
          <w:rFonts w:hint="eastAsia" w:ascii="宋体" w:hAnsi="宋体"/>
          <w:bCs/>
          <w:szCs w:val="21"/>
        </w:rPr>
        <w:t>相量图</w:t>
      </w:r>
      <w:r>
        <w:rPr>
          <w:rFonts w:ascii="宋体" w:hAnsi="宋体"/>
          <w:szCs w:val="21"/>
        </w:rPr>
        <w:t>[</w:t>
      </w:r>
      <w:r>
        <w:rPr>
          <w:rFonts w:hint="eastAsia" w:ascii="宋体" w:hAnsi="宋体"/>
          <w:szCs w:val="21"/>
        </w:rPr>
        <w:t>结合相量图进行正弦稳态电路分析]</w:t>
      </w:r>
    </w:p>
    <w:p>
      <w:pPr>
        <w:spacing w:line="400" w:lineRule="exact"/>
        <w:ind w:firstLine="420" w:firstLineChars="200"/>
        <w:rPr>
          <w:rFonts w:hint="eastAsia" w:ascii="宋体" w:hAnsi="宋体"/>
          <w:szCs w:val="21"/>
        </w:rPr>
      </w:pPr>
      <w:r>
        <w:rPr>
          <w:rFonts w:hint="eastAsia" w:ascii="宋体" w:hAnsi="宋体"/>
          <w:bCs/>
          <w:szCs w:val="21"/>
        </w:rPr>
        <w:t>功率</w:t>
      </w:r>
      <w:r>
        <w:rPr>
          <w:rFonts w:ascii="宋体" w:hAnsi="宋体"/>
          <w:szCs w:val="21"/>
        </w:rPr>
        <w:t>[</w:t>
      </w:r>
      <w:r>
        <w:rPr>
          <w:rFonts w:hint="eastAsia" w:ascii="宋体" w:hAnsi="宋体"/>
          <w:szCs w:val="21"/>
        </w:rPr>
        <w:t>有功、无功、视在功率的定义，物理意义；复功率的定义，功率三角形及它们的相互关系运算；电压、电流的有功分量、无功分量及功率因数提高，功率守恒]</w:t>
      </w:r>
      <w:r>
        <w:rPr>
          <w:rFonts w:hint="eastAsia" w:ascii="宋体" w:hAnsi="宋体"/>
          <w:bCs/>
          <w:szCs w:val="21"/>
        </w:rPr>
        <w:t>正弦稳态电路的相量分析</w:t>
      </w:r>
      <w:r>
        <w:rPr>
          <w:rFonts w:ascii="宋体" w:hAnsi="宋体"/>
          <w:szCs w:val="21"/>
        </w:rPr>
        <w:t>[</w:t>
      </w:r>
      <w:r>
        <w:rPr>
          <w:rFonts w:hint="eastAsia" w:ascii="宋体" w:hAnsi="宋体"/>
          <w:szCs w:val="21"/>
        </w:rPr>
        <w:t>直流电路的各种分析方法向交流电路的全面推广，注意相量分析的特殊规律性和多样性]</w:t>
      </w:r>
    </w:p>
    <w:p>
      <w:pPr>
        <w:spacing w:line="400" w:lineRule="exact"/>
        <w:ind w:firstLine="210" w:firstLineChars="100"/>
        <w:rPr>
          <w:rFonts w:hint="eastAsia" w:ascii="宋体" w:hAnsi="宋体"/>
          <w:szCs w:val="21"/>
        </w:rPr>
      </w:pPr>
      <w:r>
        <w:rPr>
          <w:rFonts w:ascii="Calibri" w:hAnsi="Calibri"/>
          <w:szCs w:val="21"/>
        </w:rPr>
        <w:t>9.</w:t>
      </w:r>
      <w:r>
        <w:rPr>
          <w:rFonts w:hint="eastAsia" w:ascii="Calibri" w:hAnsi="Calibri"/>
          <w:szCs w:val="21"/>
        </w:rPr>
        <w:t xml:space="preserve"> </w:t>
      </w:r>
      <w:r>
        <w:rPr>
          <w:rFonts w:hint="eastAsia" w:ascii="宋体" w:hAnsi="宋体"/>
          <w:b/>
          <w:szCs w:val="21"/>
        </w:rPr>
        <w:t>含有耦合电感电路</w:t>
      </w:r>
    </w:p>
    <w:p>
      <w:pPr>
        <w:spacing w:line="400" w:lineRule="exact"/>
        <w:ind w:firstLine="420" w:firstLineChars="200"/>
        <w:rPr>
          <w:rFonts w:hint="eastAsia" w:ascii="宋体" w:hAnsi="宋体"/>
          <w:szCs w:val="21"/>
        </w:rPr>
      </w:pPr>
      <w:r>
        <w:rPr>
          <w:rFonts w:hint="eastAsia" w:ascii="宋体" w:hAnsi="宋体"/>
          <w:bCs/>
          <w:szCs w:val="21"/>
        </w:rPr>
        <w:t>含有耦合电感电路的计算</w:t>
      </w:r>
      <w:r>
        <w:rPr>
          <w:rFonts w:ascii="宋体" w:hAnsi="宋体"/>
          <w:szCs w:val="21"/>
        </w:rPr>
        <w:t>[</w:t>
      </w:r>
      <w:r>
        <w:rPr>
          <w:rFonts w:hint="eastAsia" w:ascii="宋体" w:hAnsi="宋体"/>
          <w:szCs w:val="21"/>
        </w:rPr>
        <w:t>同名端的概念，根据同名端写出含互感电压的电路方程或者利用去耦等效电路分析计算]</w:t>
      </w:r>
    </w:p>
    <w:p>
      <w:pPr>
        <w:spacing w:line="400" w:lineRule="exact"/>
        <w:ind w:firstLine="420" w:firstLineChars="200"/>
        <w:rPr>
          <w:rFonts w:hint="eastAsia" w:ascii="宋体" w:hAnsi="宋体"/>
          <w:szCs w:val="21"/>
        </w:rPr>
      </w:pPr>
      <w:r>
        <w:rPr>
          <w:rFonts w:hint="eastAsia" w:ascii="宋体" w:hAnsi="宋体"/>
          <w:bCs/>
          <w:szCs w:val="21"/>
        </w:rPr>
        <w:t>空心变压器与理想变压器</w:t>
      </w:r>
      <w:r>
        <w:rPr>
          <w:rFonts w:hint="eastAsia" w:ascii="宋体" w:hAnsi="宋体"/>
          <w:szCs w:val="21"/>
        </w:rPr>
        <w:t>[空心变压器的等效电路；理想变压器的变压、变流特性]</w:t>
      </w:r>
    </w:p>
    <w:p>
      <w:pPr>
        <w:spacing w:line="400" w:lineRule="exact"/>
        <w:ind w:firstLine="210" w:firstLineChars="100"/>
        <w:rPr>
          <w:rFonts w:hint="eastAsia" w:ascii="宋体" w:hAnsi="宋体"/>
          <w:b/>
          <w:szCs w:val="21"/>
        </w:rPr>
      </w:pPr>
      <w:r>
        <w:rPr>
          <w:rFonts w:ascii="Calibri" w:hAnsi="Calibri"/>
          <w:szCs w:val="21"/>
        </w:rPr>
        <w:t>10.</w:t>
      </w:r>
      <w:r>
        <w:rPr>
          <w:rFonts w:hint="eastAsia" w:ascii="Calibri" w:hAnsi="Calibri"/>
          <w:b/>
          <w:szCs w:val="21"/>
        </w:rPr>
        <w:t xml:space="preserve"> </w:t>
      </w:r>
      <w:r>
        <w:rPr>
          <w:rFonts w:hint="eastAsia" w:ascii="宋体" w:hAnsi="宋体"/>
          <w:b/>
          <w:szCs w:val="21"/>
        </w:rPr>
        <w:t>电路的频率响应</w:t>
      </w:r>
    </w:p>
    <w:p>
      <w:pPr>
        <w:spacing w:line="400" w:lineRule="exact"/>
        <w:ind w:firstLine="420" w:firstLineChars="200"/>
        <w:rPr>
          <w:rFonts w:hint="eastAsia" w:ascii="宋体" w:hAnsi="宋体"/>
          <w:b/>
          <w:szCs w:val="21"/>
        </w:rPr>
      </w:pPr>
      <w:r>
        <w:rPr>
          <w:rFonts w:hint="eastAsia" w:ascii="Calibri" w:hAnsi="Calibri"/>
          <w:szCs w:val="21"/>
        </w:rPr>
        <w:t>RLC串(并</w:t>
      </w:r>
      <w:r>
        <w:rPr>
          <w:rFonts w:hint="eastAsia" w:ascii="宋体" w:hAnsi="宋体"/>
          <w:bCs/>
          <w:szCs w:val="21"/>
        </w:rPr>
        <w:t>)联谐振电路</w:t>
      </w:r>
      <w:r>
        <w:rPr>
          <w:rFonts w:ascii="宋体" w:hAnsi="宋体"/>
          <w:szCs w:val="21"/>
        </w:rPr>
        <w:t>[</w:t>
      </w:r>
      <w:r>
        <w:rPr>
          <w:rFonts w:hint="eastAsia" w:ascii="宋体" w:hAnsi="宋体"/>
          <w:szCs w:val="21"/>
        </w:rPr>
        <w:t>谐振条件与谐振频率；谐振时电压、电流、功率的特点和电路的品质因数]</w:t>
      </w:r>
    </w:p>
    <w:p>
      <w:pPr>
        <w:spacing w:line="400" w:lineRule="exact"/>
        <w:ind w:firstLine="210" w:firstLineChars="100"/>
        <w:rPr>
          <w:rFonts w:hint="eastAsia" w:ascii="宋体" w:hAnsi="宋体"/>
          <w:b/>
          <w:bCs/>
          <w:szCs w:val="21"/>
        </w:rPr>
      </w:pPr>
      <w:r>
        <w:rPr>
          <w:rFonts w:ascii="Calibri'" w:hAnsi="Calibri'"/>
          <w:szCs w:val="21"/>
        </w:rPr>
        <w:t>11</w:t>
      </w:r>
      <w:r>
        <w:rPr>
          <w:rFonts w:hint="eastAsia" w:ascii="Calibri'" w:hAnsi="Calibri'"/>
          <w:szCs w:val="21"/>
        </w:rPr>
        <w:t>.</w:t>
      </w:r>
      <w:r>
        <w:rPr>
          <w:rFonts w:hint="eastAsia" w:ascii="Calibri" w:hAnsi="Calibri"/>
          <w:b/>
          <w:szCs w:val="21"/>
        </w:rPr>
        <w:t xml:space="preserve"> </w:t>
      </w:r>
      <w:r>
        <w:rPr>
          <w:rFonts w:hint="eastAsia" w:ascii="宋体" w:hAnsi="宋体"/>
          <w:b/>
          <w:szCs w:val="21"/>
        </w:rPr>
        <w:t>三相电路</w:t>
      </w:r>
    </w:p>
    <w:p>
      <w:pPr>
        <w:spacing w:line="400" w:lineRule="exact"/>
        <w:ind w:firstLine="516" w:firstLineChars="246"/>
        <w:rPr>
          <w:rFonts w:hint="eastAsia" w:ascii="宋体" w:hAnsi="宋体"/>
          <w:b/>
          <w:bCs/>
          <w:szCs w:val="21"/>
        </w:rPr>
      </w:pPr>
      <w:r>
        <w:rPr>
          <w:rFonts w:hint="eastAsia" w:ascii="宋体" w:hAnsi="宋体"/>
          <w:bCs/>
          <w:szCs w:val="21"/>
        </w:rPr>
        <w:t>线电压（电流）与相电压（电流）的关系</w:t>
      </w:r>
    </w:p>
    <w:p>
      <w:pPr>
        <w:spacing w:line="400" w:lineRule="exact"/>
        <w:rPr>
          <w:rFonts w:hint="eastAsia" w:ascii="宋体" w:hAnsi="宋体"/>
          <w:szCs w:val="21"/>
        </w:rPr>
      </w:pPr>
      <w:r>
        <w:rPr>
          <w:rFonts w:hint="eastAsia" w:ascii="宋体" w:hAnsi="宋体"/>
          <w:bCs/>
          <w:szCs w:val="21"/>
        </w:rPr>
        <w:t>对称三相电路的一般计算方法</w:t>
      </w:r>
      <w:r>
        <w:rPr>
          <w:rFonts w:hint="eastAsia" w:ascii="宋体" w:hAnsi="宋体"/>
          <w:szCs w:val="21"/>
        </w:rPr>
        <w:t>[化</w:t>
      </w:r>
      <w:r>
        <w:rPr>
          <w:rFonts w:hint="eastAsia" w:ascii="Calibri" w:hAnsi="Calibri"/>
          <w:szCs w:val="21"/>
        </w:rPr>
        <w:t>成Y-Y系</w:t>
      </w:r>
      <w:r>
        <w:rPr>
          <w:rFonts w:hint="eastAsia" w:ascii="宋体" w:hAnsi="宋体"/>
          <w:szCs w:val="21"/>
        </w:rPr>
        <w:t>统，仅计算一相，其余两相可以根据对称性直接写出]</w:t>
      </w:r>
    </w:p>
    <w:p>
      <w:pPr>
        <w:spacing w:line="400" w:lineRule="exact"/>
        <w:ind w:firstLine="525" w:firstLineChars="250"/>
        <w:rPr>
          <w:rFonts w:hint="eastAsia" w:ascii="宋体" w:hAnsi="宋体"/>
          <w:szCs w:val="21"/>
        </w:rPr>
      </w:pPr>
      <w:r>
        <w:rPr>
          <w:rFonts w:hint="eastAsia" w:ascii="宋体" w:hAnsi="宋体"/>
          <w:bCs/>
          <w:szCs w:val="21"/>
        </w:rPr>
        <w:t>对称三相电路的功率</w:t>
      </w:r>
      <w:r>
        <w:rPr>
          <w:rFonts w:hint="eastAsia" w:ascii="宋体" w:hAnsi="宋体"/>
          <w:szCs w:val="21"/>
        </w:rPr>
        <w:t>[三相功率的计算与测量，两功率表法]</w:t>
      </w:r>
    </w:p>
    <w:p>
      <w:pPr>
        <w:spacing w:line="400" w:lineRule="exact"/>
        <w:ind w:firstLine="525" w:firstLineChars="250"/>
        <w:rPr>
          <w:rFonts w:hint="eastAsia" w:ascii="宋体" w:hAnsi="宋体"/>
          <w:szCs w:val="21"/>
        </w:rPr>
      </w:pPr>
      <w:r>
        <w:rPr>
          <w:rFonts w:hint="eastAsia" w:ascii="宋体" w:hAnsi="宋体"/>
          <w:bCs/>
          <w:szCs w:val="21"/>
        </w:rPr>
        <w:t>不对称三相电路的概念</w:t>
      </w:r>
    </w:p>
    <w:p>
      <w:pPr>
        <w:spacing w:line="400" w:lineRule="exact"/>
        <w:ind w:firstLine="210" w:firstLineChars="100"/>
        <w:rPr>
          <w:rFonts w:hint="eastAsia" w:ascii="宋体" w:hAnsi="宋体"/>
          <w:b/>
          <w:szCs w:val="21"/>
        </w:rPr>
      </w:pPr>
      <w:r>
        <w:rPr>
          <w:rFonts w:ascii="Calibri" w:hAnsi="Calibri"/>
          <w:szCs w:val="21"/>
        </w:rPr>
        <w:t>12.</w:t>
      </w:r>
      <w:r>
        <w:rPr>
          <w:rFonts w:hint="eastAsia" w:ascii="Calibri" w:hAnsi="Calibri"/>
          <w:b/>
          <w:szCs w:val="21"/>
        </w:rPr>
        <w:t xml:space="preserve"> </w:t>
      </w:r>
      <w:r>
        <w:rPr>
          <w:rFonts w:hint="eastAsia" w:ascii="宋体" w:hAnsi="宋体"/>
          <w:b/>
          <w:szCs w:val="21"/>
        </w:rPr>
        <w:t>非正弦周期电流电路和信号的频谱</w:t>
      </w:r>
    </w:p>
    <w:p>
      <w:pPr>
        <w:spacing w:line="400" w:lineRule="exact"/>
        <w:ind w:firstLine="512" w:firstLineChars="244"/>
        <w:rPr>
          <w:rFonts w:hint="eastAsia" w:ascii="宋体" w:hAnsi="宋体"/>
          <w:b/>
          <w:szCs w:val="21"/>
        </w:rPr>
      </w:pPr>
      <w:r>
        <w:rPr>
          <w:rFonts w:hint="eastAsia" w:ascii="宋体" w:hAnsi="宋体"/>
          <w:bCs/>
          <w:szCs w:val="21"/>
        </w:rPr>
        <w:t>非正弦周期电流电路的计算</w:t>
      </w:r>
      <w:r>
        <w:rPr>
          <w:rFonts w:hint="eastAsia" w:ascii="宋体" w:hAnsi="宋体"/>
          <w:szCs w:val="21"/>
        </w:rPr>
        <w:t>[有效值与平均功率的计算；谐波分析法的应用]频谱的概念</w:t>
      </w:r>
    </w:p>
    <w:p>
      <w:pPr>
        <w:spacing w:line="400" w:lineRule="exact"/>
        <w:ind w:firstLine="210" w:firstLineChars="100"/>
        <w:rPr>
          <w:rFonts w:hint="eastAsia" w:ascii="宋体" w:hAnsi="宋体"/>
          <w:b/>
          <w:bCs/>
          <w:szCs w:val="21"/>
        </w:rPr>
      </w:pPr>
      <w:r>
        <w:rPr>
          <w:rFonts w:ascii="Calibri" w:hAnsi="Calibri"/>
          <w:szCs w:val="21"/>
        </w:rPr>
        <w:t>13.</w:t>
      </w:r>
      <w:r>
        <w:rPr>
          <w:rFonts w:hint="eastAsia" w:ascii="Calibri" w:hAnsi="Calibri"/>
          <w:b/>
          <w:szCs w:val="21"/>
        </w:rPr>
        <w:t xml:space="preserve"> </w:t>
      </w:r>
      <w:r>
        <w:rPr>
          <w:rFonts w:hint="eastAsia" w:ascii="宋体" w:hAnsi="宋体"/>
          <w:b/>
          <w:szCs w:val="21"/>
        </w:rPr>
        <w:t>线性动态电路的复频域分析</w:t>
      </w:r>
    </w:p>
    <w:p>
      <w:pPr>
        <w:spacing w:line="400" w:lineRule="exact"/>
        <w:ind w:firstLine="420" w:firstLineChars="200"/>
        <w:rPr>
          <w:rFonts w:hint="eastAsia" w:ascii="宋体" w:hAnsi="宋体"/>
          <w:szCs w:val="21"/>
        </w:rPr>
      </w:pPr>
      <w:r>
        <w:rPr>
          <w:rFonts w:hint="eastAsia" w:ascii="宋体" w:hAnsi="宋体"/>
          <w:bCs/>
          <w:szCs w:val="21"/>
        </w:rPr>
        <w:t>运算形式的电路定律和元件约束</w:t>
      </w:r>
      <w:r>
        <w:rPr>
          <w:rFonts w:ascii="宋体" w:hAnsi="宋体"/>
          <w:szCs w:val="21"/>
        </w:rPr>
        <w:t>[</w:t>
      </w:r>
      <w:r>
        <w:rPr>
          <w:rFonts w:hint="eastAsia" w:ascii="宋体" w:hAnsi="宋体"/>
          <w:szCs w:val="21"/>
        </w:rPr>
        <w:t>运算形式的基尔霍</w:t>
      </w:r>
      <w:r>
        <w:rPr>
          <w:rFonts w:hint="eastAsia" w:ascii="Calibri" w:hAnsi="Calibri"/>
          <w:szCs w:val="21"/>
        </w:rPr>
        <w:t>夫定律；R、L、C元</w:t>
      </w:r>
      <w:r>
        <w:rPr>
          <w:rFonts w:hint="eastAsia" w:ascii="宋体" w:hAnsi="宋体"/>
          <w:szCs w:val="21"/>
        </w:rPr>
        <w:t>件电压电流约束关系，运算阻抗、导纳和附加电源，注意与相量法类比]</w:t>
      </w:r>
    </w:p>
    <w:p>
      <w:pPr>
        <w:spacing w:line="400" w:lineRule="exact"/>
        <w:ind w:firstLine="420" w:firstLineChars="200"/>
        <w:rPr>
          <w:rFonts w:hint="eastAsia" w:ascii="宋体" w:hAnsi="宋体"/>
          <w:szCs w:val="21"/>
        </w:rPr>
      </w:pPr>
      <w:r>
        <w:rPr>
          <w:rFonts w:hint="eastAsia" w:ascii="宋体" w:hAnsi="宋体"/>
          <w:bCs/>
          <w:szCs w:val="21"/>
        </w:rPr>
        <w:t>用运算法分析线性电路</w:t>
      </w:r>
      <w:r>
        <w:rPr>
          <w:rFonts w:ascii="宋体" w:hAnsi="宋体"/>
          <w:szCs w:val="21"/>
        </w:rPr>
        <w:t>[</w:t>
      </w:r>
      <w:r>
        <w:rPr>
          <w:rFonts w:hint="eastAsia" w:ascii="宋体" w:hAnsi="宋体"/>
          <w:szCs w:val="21"/>
        </w:rPr>
        <w:t>画运算电路，列写电路方程或应用电路定理求解，并将结果反变换得到时域解]</w:t>
      </w:r>
    </w:p>
    <w:p>
      <w:pPr>
        <w:spacing w:line="400" w:lineRule="exact"/>
        <w:ind w:firstLine="210" w:firstLineChars="100"/>
        <w:rPr>
          <w:rFonts w:hint="eastAsia" w:ascii="宋体" w:hAnsi="宋体"/>
          <w:b/>
          <w:bCs/>
          <w:szCs w:val="21"/>
        </w:rPr>
      </w:pPr>
      <w:r>
        <w:rPr>
          <w:rFonts w:ascii="Calibri" w:hAnsi="Calibri"/>
          <w:szCs w:val="21"/>
        </w:rPr>
        <w:t>14.</w:t>
      </w:r>
      <w:r>
        <w:rPr>
          <w:rFonts w:hint="eastAsia" w:ascii="Calibri" w:hAnsi="Calibri"/>
          <w:szCs w:val="21"/>
        </w:rPr>
        <w:t xml:space="preserve"> </w:t>
      </w:r>
      <w:r>
        <w:rPr>
          <w:rFonts w:hint="eastAsia" w:ascii="宋体" w:hAnsi="宋体"/>
          <w:b/>
          <w:szCs w:val="21"/>
        </w:rPr>
        <w:t>电路方程的矩阵形式</w:t>
      </w:r>
    </w:p>
    <w:p>
      <w:pPr>
        <w:spacing w:line="400" w:lineRule="exact"/>
        <w:ind w:firstLine="420" w:firstLineChars="200"/>
        <w:rPr>
          <w:rFonts w:hint="eastAsia" w:ascii="宋体" w:hAnsi="宋体"/>
          <w:b/>
          <w:bCs/>
          <w:szCs w:val="21"/>
        </w:rPr>
      </w:pPr>
      <w:r>
        <w:rPr>
          <w:rFonts w:hint="eastAsia" w:ascii="宋体" w:hAnsi="宋体"/>
          <w:bCs/>
          <w:szCs w:val="21"/>
        </w:rPr>
        <w:t>电路的计算机辅助分析</w:t>
      </w:r>
      <w:r>
        <w:rPr>
          <w:rFonts w:ascii="宋体" w:hAnsi="宋体"/>
          <w:szCs w:val="21"/>
        </w:rPr>
        <w:t>[</w:t>
      </w:r>
      <w:r>
        <w:rPr>
          <w:rFonts w:hint="eastAsia" w:ascii="宋体" w:hAnsi="宋体"/>
          <w:szCs w:val="21"/>
        </w:rPr>
        <w:t>矩阵方程与计算机辅助分析的关系]</w:t>
      </w:r>
    </w:p>
    <w:p>
      <w:pPr>
        <w:spacing w:line="400" w:lineRule="exact"/>
        <w:ind w:firstLine="420" w:firstLineChars="200"/>
        <w:rPr>
          <w:rFonts w:hint="eastAsia" w:ascii="宋体" w:hAnsi="宋体"/>
          <w:szCs w:val="21"/>
        </w:rPr>
      </w:pPr>
      <w:r>
        <w:rPr>
          <w:rFonts w:hint="eastAsia" w:ascii="宋体" w:hAnsi="宋体"/>
          <w:bCs/>
          <w:szCs w:val="21"/>
        </w:rPr>
        <w:t>电路关联性质和基尔霍夫定律的矩阵表示</w:t>
      </w:r>
      <w:r>
        <w:rPr>
          <w:rFonts w:ascii="宋体" w:hAnsi="宋体"/>
          <w:szCs w:val="21"/>
        </w:rPr>
        <w:t>[</w:t>
      </w:r>
      <w:r>
        <w:rPr>
          <w:rFonts w:hint="eastAsia" w:ascii="宋体" w:hAnsi="宋体"/>
          <w:szCs w:val="21"/>
        </w:rPr>
        <w:t>关联矩</w:t>
      </w:r>
      <w:r>
        <w:rPr>
          <w:rFonts w:hint="eastAsia" w:ascii="Calibri" w:hAnsi="Calibri"/>
          <w:szCs w:val="21"/>
        </w:rPr>
        <w:t>阵A、回路矩阵B、</w:t>
      </w:r>
      <w:r>
        <w:rPr>
          <w:rFonts w:hint="eastAsia" w:ascii="宋体" w:hAnsi="宋体"/>
          <w:szCs w:val="21"/>
        </w:rPr>
        <w:t>割集矩</w:t>
      </w:r>
      <w:r>
        <w:rPr>
          <w:rFonts w:hint="eastAsia" w:ascii="Calibri" w:hAnsi="Calibri"/>
          <w:szCs w:val="21"/>
        </w:rPr>
        <w:t>阵Q及</w:t>
      </w:r>
      <w:r>
        <w:rPr>
          <w:rFonts w:hint="eastAsia" w:ascii="宋体" w:hAnsi="宋体"/>
          <w:szCs w:val="21"/>
        </w:rPr>
        <w:t>基尔霍夫定律的矩阵形式]</w:t>
      </w:r>
    </w:p>
    <w:p>
      <w:pPr>
        <w:spacing w:line="400" w:lineRule="exact"/>
        <w:ind w:firstLine="420" w:firstLineChars="200"/>
        <w:rPr>
          <w:rFonts w:hint="eastAsia" w:ascii="宋体" w:hAnsi="宋体"/>
          <w:szCs w:val="21"/>
        </w:rPr>
      </w:pPr>
      <w:r>
        <w:rPr>
          <w:rFonts w:hint="eastAsia" w:ascii="宋体" w:hAnsi="宋体"/>
          <w:bCs/>
          <w:szCs w:val="21"/>
        </w:rPr>
        <w:t>结点电压方程和回路电流方程的矩阵形式</w:t>
      </w:r>
      <w:r>
        <w:rPr>
          <w:rFonts w:ascii="宋体" w:hAnsi="宋体"/>
          <w:szCs w:val="21"/>
        </w:rPr>
        <w:t>[</w:t>
      </w:r>
      <w:r>
        <w:rPr>
          <w:rFonts w:hint="eastAsia" w:ascii="宋体" w:hAnsi="宋体"/>
          <w:szCs w:val="21"/>
        </w:rPr>
        <w:t>无互感、无受控源的情况；含耦合电感的情况；含受控源的情况]</w:t>
      </w:r>
    </w:p>
    <w:p>
      <w:pPr>
        <w:spacing w:line="400" w:lineRule="exact"/>
        <w:ind w:firstLine="210" w:firstLineChars="100"/>
        <w:rPr>
          <w:rFonts w:hint="eastAsia" w:ascii="宋体" w:hAnsi="宋体"/>
          <w:b/>
          <w:szCs w:val="21"/>
        </w:rPr>
      </w:pPr>
      <w:r>
        <w:rPr>
          <w:rFonts w:ascii="Calibri" w:hAnsi="Calibri"/>
          <w:szCs w:val="21"/>
        </w:rPr>
        <w:t>15.</w:t>
      </w:r>
      <w:r>
        <w:rPr>
          <w:rFonts w:hint="eastAsia" w:ascii="Calibri" w:hAnsi="Calibri"/>
          <w:szCs w:val="21"/>
        </w:rPr>
        <w:t xml:space="preserve"> </w:t>
      </w:r>
      <w:r>
        <w:rPr>
          <w:rFonts w:hint="eastAsia" w:ascii="宋体" w:hAnsi="宋体"/>
          <w:b/>
          <w:szCs w:val="21"/>
        </w:rPr>
        <w:t>二端口网络</w:t>
      </w:r>
    </w:p>
    <w:p>
      <w:pPr>
        <w:spacing w:line="400" w:lineRule="exact"/>
        <w:ind w:firstLine="420" w:firstLineChars="200"/>
        <w:rPr>
          <w:rFonts w:hint="eastAsia" w:ascii="宋体" w:hAnsi="宋体"/>
          <w:szCs w:val="21"/>
        </w:rPr>
      </w:pPr>
      <w:r>
        <w:rPr>
          <w:rFonts w:hint="eastAsia" w:ascii="宋体" w:hAnsi="宋体"/>
          <w:bCs/>
          <w:szCs w:val="21"/>
        </w:rPr>
        <w:t>二端口的方程与参数</w:t>
      </w:r>
      <w:r>
        <w:rPr>
          <w:rFonts w:hint="eastAsia" w:ascii="宋体" w:hAnsi="宋体"/>
          <w:szCs w:val="21"/>
        </w:rPr>
        <w:t>[</w:t>
      </w:r>
      <w:r>
        <w:rPr>
          <w:rFonts w:hint="eastAsia" w:ascii="Calibri" w:hAnsi="Calibri"/>
          <w:szCs w:val="21"/>
        </w:rPr>
        <w:t xml:space="preserve"> Y, Z, T</w:t>
      </w:r>
      <w:r>
        <w:rPr>
          <w:rFonts w:hint="eastAsia" w:ascii="宋体" w:hAnsi="宋体"/>
          <w:szCs w:val="21"/>
        </w:rPr>
        <w:t>的方程与参数，复合二端口的参数]</w:t>
      </w:r>
    </w:p>
    <w:p>
      <w:pPr>
        <w:spacing w:line="400" w:lineRule="exact"/>
        <w:ind w:firstLine="420" w:firstLineChars="200"/>
        <w:rPr>
          <w:rFonts w:hint="eastAsia" w:ascii="宋体" w:hAnsi="宋体"/>
          <w:szCs w:val="21"/>
        </w:rPr>
      </w:pPr>
      <w:r>
        <w:rPr>
          <w:rFonts w:hint="eastAsia" w:ascii="宋体" w:hAnsi="宋体"/>
          <w:bCs/>
          <w:szCs w:val="21"/>
        </w:rPr>
        <w:t>含参数已知二端口的电路计算</w:t>
      </w:r>
      <w:r>
        <w:rPr>
          <w:rFonts w:hint="eastAsia" w:ascii="宋体" w:hAnsi="宋体"/>
          <w:szCs w:val="21"/>
        </w:rPr>
        <w:t>[二端口的等效电路，有端接二端口的电路计算]</w:t>
      </w:r>
    </w:p>
    <w:p>
      <w:pPr>
        <w:spacing w:line="400" w:lineRule="exact"/>
        <w:ind w:firstLine="420" w:firstLineChars="200"/>
        <w:rPr>
          <w:rFonts w:hint="eastAsia" w:ascii="宋体" w:hAnsi="宋体"/>
          <w:bCs/>
          <w:szCs w:val="21"/>
        </w:rPr>
      </w:pPr>
      <w:r>
        <w:rPr>
          <w:rFonts w:hint="eastAsia" w:ascii="宋体" w:hAnsi="宋体"/>
          <w:bCs/>
          <w:szCs w:val="21"/>
        </w:rPr>
        <w:t>H参数方程</w:t>
      </w:r>
    </w:p>
    <w:p>
      <w:pPr>
        <w:spacing w:line="400" w:lineRule="exact"/>
        <w:ind w:firstLine="210" w:firstLineChars="100"/>
        <w:rPr>
          <w:rFonts w:hint="eastAsia" w:ascii="宋体" w:hAnsi="宋体"/>
          <w:b/>
          <w:bCs/>
          <w:szCs w:val="21"/>
        </w:rPr>
      </w:pPr>
      <w:r>
        <w:rPr>
          <w:rFonts w:ascii="Calibri" w:hAnsi="Calibri"/>
          <w:szCs w:val="21"/>
        </w:rPr>
        <w:t>16.</w:t>
      </w:r>
      <w:r>
        <w:rPr>
          <w:rFonts w:hint="eastAsia" w:ascii="Calibri" w:hAnsi="Calibri"/>
          <w:szCs w:val="21"/>
        </w:rPr>
        <w:t xml:space="preserve"> </w:t>
      </w:r>
      <w:r>
        <w:rPr>
          <w:rFonts w:hint="eastAsia" w:ascii="宋体" w:hAnsi="宋体"/>
          <w:b/>
          <w:szCs w:val="21"/>
        </w:rPr>
        <w:t>非线性电路简介</w:t>
      </w:r>
    </w:p>
    <w:p>
      <w:pPr>
        <w:spacing w:line="400" w:lineRule="exact"/>
        <w:ind w:firstLine="420" w:firstLineChars="200"/>
        <w:rPr>
          <w:rFonts w:hint="eastAsia" w:ascii="宋体" w:hAnsi="宋体"/>
          <w:b/>
          <w:bCs/>
          <w:szCs w:val="21"/>
        </w:rPr>
      </w:pPr>
      <w:r>
        <w:rPr>
          <w:rFonts w:hint="eastAsia" w:ascii="宋体" w:hAnsi="宋体"/>
          <w:szCs w:val="21"/>
        </w:rPr>
        <w:t>非线性电路元件的性质和非线性电路方程的列写</w:t>
      </w:r>
    </w:p>
    <w:p>
      <w:pPr>
        <w:spacing w:line="400" w:lineRule="exact"/>
        <w:ind w:firstLine="420" w:firstLineChars="200"/>
        <w:rPr>
          <w:rFonts w:hint="eastAsia" w:ascii="宋体" w:hAnsi="宋体"/>
          <w:b/>
          <w:bCs/>
          <w:szCs w:val="21"/>
        </w:rPr>
      </w:pPr>
      <w:r>
        <w:rPr>
          <w:rFonts w:hint="eastAsia" w:ascii="宋体" w:hAnsi="宋体"/>
          <w:bCs/>
          <w:szCs w:val="21"/>
        </w:rPr>
        <w:t>小信号分析法</w:t>
      </w:r>
      <w:r>
        <w:rPr>
          <w:rFonts w:hint="eastAsia" w:ascii="宋体" w:hAnsi="宋体"/>
          <w:szCs w:val="21"/>
        </w:rPr>
        <w:t>[静态工作点、小信号等效电路、非线性电路的解]</w:t>
      </w:r>
    </w:p>
    <w:p>
      <w:pPr>
        <w:spacing w:line="400" w:lineRule="exact"/>
        <w:rPr>
          <w:rFonts w:hint="eastAsia" w:ascii="宋体" w:hAnsi="宋体"/>
          <w:szCs w:val="21"/>
        </w:rPr>
      </w:pPr>
    </w:p>
    <w:p>
      <w:pPr>
        <w:snapToGrid w:val="0"/>
        <w:spacing w:line="400" w:lineRule="exact"/>
        <w:rPr>
          <w:rFonts w:ascii="黑体" w:hAnsi="黑体" w:eastAsia="黑体"/>
          <w:szCs w:val="21"/>
        </w:rPr>
      </w:pPr>
      <w:r>
        <w:rPr>
          <w:rFonts w:ascii="黑体" w:hAnsi="黑体" w:eastAsia="黑体"/>
          <w:szCs w:val="21"/>
        </w:rPr>
        <w:t>四、考试方式与分值</w:t>
      </w:r>
    </w:p>
    <w:p>
      <w:pPr>
        <w:snapToGrid w:val="0"/>
        <w:spacing w:line="400" w:lineRule="exact"/>
        <w:ind w:firstLine="420" w:firstLineChars="200"/>
        <w:rPr>
          <w:rFonts w:hint="eastAsia" w:ascii="宋体" w:hAnsi="宋体"/>
          <w:szCs w:val="21"/>
        </w:rPr>
      </w:pPr>
      <w:r>
        <w:rPr>
          <w:rFonts w:ascii="宋体" w:hAnsi="宋体"/>
          <w:szCs w:val="21"/>
        </w:rPr>
        <w:t>本科目</w:t>
      </w:r>
      <w:r>
        <w:rPr>
          <w:rFonts w:ascii="Calibri" w:hAnsi="Calibri"/>
          <w:szCs w:val="21"/>
        </w:rPr>
        <w:t>满分1</w:t>
      </w:r>
      <w:r>
        <w:rPr>
          <w:rFonts w:hint="eastAsia" w:ascii="Calibri" w:hAnsi="Calibri"/>
          <w:szCs w:val="21"/>
        </w:rPr>
        <w:t>5</w:t>
      </w:r>
      <w:r>
        <w:rPr>
          <w:rFonts w:ascii="Calibri" w:hAnsi="Calibri"/>
          <w:szCs w:val="21"/>
        </w:rPr>
        <w:t>0</w:t>
      </w:r>
      <w:r>
        <w:rPr>
          <w:rFonts w:ascii="宋体" w:hAnsi="宋体"/>
          <w:szCs w:val="21"/>
        </w:rPr>
        <w:t>分，</w:t>
      </w:r>
      <w:r>
        <w:rPr>
          <w:rFonts w:hint="eastAsia" w:ascii="宋体" w:hAnsi="宋体"/>
          <w:szCs w:val="21"/>
        </w:rPr>
        <w:t>考试时间180分钟</w:t>
      </w:r>
      <w:r>
        <w:rPr>
          <w:rFonts w:ascii="宋体" w:hAnsi="宋体"/>
          <w:szCs w:val="21"/>
        </w:rPr>
        <w:t>，全国统一考试。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6"/>
    <w:family w:val="swiss"/>
    <w:pitch w:val="default"/>
    <w:sig w:usb0="00000207" w:usb1="080F0000" w:usb2="00000010" w:usb3="00000000" w:csb0="00060007" w:csb1="00000000"/>
  </w:font>
  <w:font w:name="Calibri'">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7C"/>
    <w:rsid w:val="00014BBA"/>
    <w:rsid w:val="0002549E"/>
    <w:rsid w:val="000A074E"/>
    <w:rsid w:val="000B7B75"/>
    <w:rsid w:val="00107C44"/>
    <w:rsid w:val="00132DBA"/>
    <w:rsid w:val="001840AC"/>
    <w:rsid w:val="001D3FF4"/>
    <w:rsid w:val="001E1BA3"/>
    <w:rsid w:val="0021737C"/>
    <w:rsid w:val="0022730A"/>
    <w:rsid w:val="00232675"/>
    <w:rsid w:val="00233216"/>
    <w:rsid w:val="0025440B"/>
    <w:rsid w:val="002558AB"/>
    <w:rsid w:val="00287A75"/>
    <w:rsid w:val="0029779B"/>
    <w:rsid w:val="00297F32"/>
    <w:rsid w:val="002B11D7"/>
    <w:rsid w:val="002B2746"/>
    <w:rsid w:val="00305A4E"/>
    <w:rsid w:val="00340D2A"/>
    <w:rsid w:val="00372B99"/>
    <w:rsid w:val="003A3489"/>
    <w:rsid w:val="003C6535"/>
    <w:rsid w:val="004649FE"/>
    <w:rsid w:val="004A4635"/>
    <w:rsid w:val="004D027C"/>
    <w:rsid w:val="004F348E"/>
    <w:rsid w:val="00514037"/>
    <w:rsid w:val="00571905"/>
    <w:rsid w:val="00582CCE"/>
    <w:rsid w:val="0059021F"/>
    <w:rsid w:val="005C4C38"/>
    <w:rsid w:val="005E4F75"/>
    <w:rsid w:val="00604A2C"/>
    <w:rsid w:val="00625448"/>
    <w:rsid w:val="0064428C"/>
    <w:rsid w:val="00685C26"/>
    <w:rsid w:val="006A6CC4"/>
    <w:rsid w:val="006C5EE3"/>
    <w:rsid w:val="006E4CAE"/>
    <w:rsid w:val="00736946"/>
    <w:rsid w:val="00766428"/>
    <w:rsid w:val="007A3184"/>
    <w:rsid w:val="007D74E4"/>
    <w:rsid w:val="00840DDA"/>
    <w:rsid w:val="008C3F65"/>
    <w:rsid w:val="008C59C2"/>
    <w:rsid w:val="008C6BB8"/>
    <w:rsid w:val="009031EA"/>
    <w:rsid w:val="00970589"/>
    <w:rsid w:val="00A0274F"/>
    <w:rsid w:val="00A37910"/>
    <w:rsid w:val="00A62A97"/>
    <w:rsid w:val="00A659BC"/>
    <w:rsid w:val="00A83A3B"/>
    <w:rsid w:val="00AB0E9B"/>
    <w:rsid w:val="00AC2377"/>
    <w:rsid w:val="00AD74D8"/>
    <w:rsid w:val="00AD780F"/>
    <w:rsid w:val="00B07C35"/>
    <w:rsid w:val="00B2594D"/>
    <w:rsid w:val="00B75026"/>
    <w:rsid w:val="00C135C2"/>
    <w:rsid w:val="00CB3BA0"/>
    <w:rsid w:val="00CD01BF"/>
    <w:rsid w:val="00CE695E"/>
    <w:rsid w:val="00DF5F00"/>
    <w:rsid w:val="00E25124"/>
    <w:rsid w:val="00E252D9"/>
    <w:rsid w:val="00E57BB3"/>
    <w:rsid w:val="00EB5500"/>
    <w:rsid w:val="00ED60D8"/>
    <w:rsid w:val="00F46D29"/>
    <w:rsid w:val="00F84E02"/>
    <w:rsid w:val="00FD2CA6"/>
    <w:rsid w:val="045C7CE1"/>
    <w:rsid w:val="43404D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360" w:lineRule="auto"/>
      <w:outlineLvl w:val="0"/>
    </w:pPr>
    <w:rPr>
      <w:b/>
      <w:bCs/>
      <w:sz w:val="24"/>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山草小住</Company>
  <Pages>3</Pages>
  <Words>305</Words>
  <Characters>1741</Characters>
  <Lines>14</Lines>
  <Paragraphs>4</Paragraphs>
  <TotalTime>0</TotalTime>
  <ScaleCrop>false</ScaleCrop>
  <LinksUpToDate>false</LinksUpToDate>
  <CharactersWithSpaces>2042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2011-07-16T01:19:00Z</dcterms:created>
  <dc:creator>山东大学研究生招生办公室; 山草小住</dc:creator>
  <dc:description>山东大学2011年硕士研究生入学考试自命题考试大纲</dc:description>
  <cp:keywords>2011年硕士研究生入学考试考试大纲</cp:keywords>
  <cp:lastModifiedBy>Administrator</cp:lastModifiedBy>
  <dcterms:modified xsi:type="dcterms:W3CDTF">2021-09-17T06:44:09Z</dcterms:modified>
  <dc:title>电气工程专业学位研究生入学统一考试</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