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AB" w:rsidRDefault="00EC2F37" w:rsidP="00B3034D">
      <w:pPr>
        <w:snapToGrid w:val="0"/>
        <w:jc w:val="center"/>
        <w:rPr>
          <w:rFonts w:ascii="黑体" w:eastAsia="黑体" w:hAnsi="黑体" w:hint="eastAsia"/>
          <w:b/>
          <w:sz w:val="32"/>
          <w:szCs w:val="28"/>
        </w:rPr>
      </w:pPr>
      <w:r>
        <w:rPr>
          <w:rFonts w:ascii="黑体" w:eastAsia="黑体" w:hAnsi="黑体" w:hint="eastAsia"/>
          <w:b/>
          <w:sz w:val="32"/>
          <w:szCs w:val="28"/>
        </w:rPr>
        <w:t>中国共产党简史</w:t>
      </w:r>
    </w:p>
    <w:p w:rsidR="00EC2F37" w:rsidRDefault="00EC2F37" w:rsidP="00EC2F37">
      <w:pPr>
        <w:rPr>
          <w:rFonts w:ascii="宋体" w:hAnsi="宋体"/>
          <w:b/>
          <w:color w:val="000000"/>
          <w:sz w:val="24"/>
          <w:szCs w:val="24"/>
        </w:rPr>
      </w:pPr>
      <w:r>
        <w:rPr>
          <w:rFonts w:ascii="宋体" w:hAnsi="宋体" w:hint="eastAsia"/>
          <w:b/>
          <w:color w:val="000000"/>
          <w:sz w:val="24"/>
          <w:szCs w:val="24"/>
        </w:rPr>
        <w:t>参考教材：</w:t>
      </w:r>
    </w:p>
    <w:p w:rsidR="00EC2F37" w:rsidRPr="00EC2F37" w:rsidRDefault="00EC2F37" w:rsidP="00EC2F37">
      <w:pPr>
        <w:rPr>
          <w:rFonts w:ascii="宋体" w:hAnsi="宋体"/>
          <w:color w:val="000000"/>
          <w:sz w:val="24"/>
          <w:szCs w:val="24"/>
        </w:rPr>
      </w:pPr>
      <w:r w:rsidRPr="00EC2F37">
        <w:rPr>
          <w:rFonts w:ascii="宋体" w:hAnsi="宋体" w:hint="eastAsia"/>
          <w:color w:val="000000"/>
          <w:sz w:val="24"/>
          <w:szCs w:val="24"/>
        </w:rPr>
        <w:t>中国共产党简史</w:t>
      </w:r>
      <w:r>
        <w:rPr>
          <w:rFonts w:ascii="宋体" w:hAnsi="宋体" w:hint="eastAsia"/>
          <w:color w:val="000000"/>
          <w:sz w:val="24"/>
          <w:szCs w:val="24"/>
        </w:rPr>
        <w:t xml:space="preserve"> </w:t>
      </w:r>
      <w:r w:rsidRPr="00EC2F37">
        <w:rPr>
          <w:rFonts w:ascii="宋体" w:hAnsi="宋体" w:hint="eastAsia"/>
          <w:color w:val="000000"/>
          <w:sz w:val="24"/>
          <w:szCs w:val="24"/>
        </w:rPr>
        <w:t>本书编写组，</w:t>
      </w:r>
      <w:r>
        <w:rPr>
          <w:rFonts w:ascii="宋体" w:hAnsi="宋体" w:hint="eastAsia"/>
          <w:color w:val="000000"/>
          <w:sz w:val="24"/>
          <w:szCs w:val="24"/>
        </w:rPr>
        <w:t>北京：</w:t>
      </w:r>
      <w:r w:rsidRPr="00EC2F37">
        <w:rPr>
          <w:rFonts w:ascii="宋体" w:hAnsi="宋体" w:hint="eastAsia"/>
          <w:color w:val="000000"/>
          <w:sz w:val="24"/>
          <w:szCs w:val="24"/>
        </w:rPr>
        <w:t>人民出版社</w:t>
      </w:r>
      <w:r w:rsidRPr="00EC2F37">
        <w:rPr>
          <w:rFonts w:ascii="宋体" w:hAnsi="宋体" w:hint="eastAsia"/>
          <w:color w:val="000000"/>
          <w:sz w:val="24"/>
          <w:szCs w:val="24"/>
        </w:rPr>
        <w:t xml:space="preserve"> </w:t>
      </w:r>
      <w:r w:rsidRPr="00EC2F37">
        <w:rPr>
          <w:rFonts w:ascii="宋体" w:hAnsi="宋体" w:hint="eastAsia"/>
          <w:color w:val="000000"/>
          <w:sz w:val="24"/>
          <w:szCs w:val="24"/>
        </w:rPr>
        <w:t>中共党史出版社</w:t>
      </w:r>
      <w:r w:rsidRPr="00EC2F37">
        <w:rPr>
          <w:rFonts w:ascii="宋体" w:hAnsi="宋体" w:hint="eastAsia"/>
          <w:color w:val="000000"/>
          <w:sz w:val="24"/>
          <w:szCs w:val="24"/>
        </w:rPr>
        <w:t>2021</w:t>
      </w:r>
      <w:r w:rsidRPr="00EC2F37">
        <w:rPr>
          <w:rFonts w:ascii="宋体" w:hAnsi="宋体" w:hint="eastAsia"/>
          <w:color w:val="000000"/>
          <w:sz w:val="24"/>
          <w:szCs w:val="24"/>
        </w:rPr>
        <w:t>年版。</w:t>
      </w:r>
    </w:p>
    <w:p w:rsidR="00254CAB" w:rsidRPr="00EC2F37" w:rsidRDefault="00254CAB" w:rsidP="00BB62B0">
      <w:pPr>
        <w:rPr>
          <w:rFonts w:ascii="宋体" w:eastAsia="宋体" w:hAnsi="宋体" w:cs="宋体"/>
          <w:sz w:val="28"/>
          <w:szCs w:val="24"/>
        </w:rPr>
      </w:pPr>
      <w:bookmarkStart w:id="0" w:name="_GoBack"/>
      <w:bookmarkEnd w:id="0"/>
    </w:p>
    <w:p w:rsidR="006A0968" w:rsidRPr="00522032" w:rsidRDefault="00BB62B0" w:rsidP="00522032">
      <w:pPr>
        <w:rPr>
          <w:rFonts w:ascii="宋体" w:eastAsia="宋体" w:hAnsi="宋体" w:cs="宋体"/>
          <w:b/>
          <w:sz w:val="32"/>
          <w:szCs w:val="24"/>
        </w:rPr>
      </w:pPr>
      <w:r w:rsidRPr="00522032">
        <w:rPr>
          <w:rFonts w:ascii="宋体" w:eastAsia="宋体" w:hAnsi="宋体" w:cs="宋体" w:hint="eastAsia"/>
          <w:b/>
          <w:sz w:val="32"/>
          <w:szCs w:val="24"/>
        </w:rPr>
        <w:t>第一章</w:t>
      </w:r>
      <w:r w:rsidR="00522032" w:rsidRPr="00522032">
        <w:rPr>
          <w:rFonts w:ascii="宋体" w:eastAsia="宋体" w:hAnsi="宋体" w:cs="宋体" w:hint="eastAsia"/>
          <w:b/>
          <w:sz w:val="32"/>
          <w:szCs w:val="24"/>
        </w:rPr>
        <w:t xml:space="preserve"> </w:t>
      </w:r>
      <w:r w:rsidRPr="00522032">
        <w:rPr>
          <w:rFonts w:ascii="宋体" w:eastAsia="宋体" w:hAnsi="宋体" w:cs="宋体" w:hint="eastAsia"/>
          <w:b/>
          <w:sz w:val="32"/>
          <w:szCs w:val="24"/>
        </w:rPr>
        <w:t>中国共产党的创建和投身大革命的洪流</w:t>
      </w:r>
    </w:p>
    <w:p w:rsidR="00254CAB" w:rsidRDefault="00522032" w:rsidP="00522032">
      <w:pPr>
        <w:ind w:firstLineChars="200" w:firstLine="560"/>
        <w:rPr>
          <w:rFonts w:ascii="宋体" w:eastAsia="宋体" w:hAnsi="宋体" w:cs="宋体"/>
          <w:sz w:val="28"/>
          <w:szCs w:val="24"/>
        </w:rPr>
      </w:pPr>
      <w:r>
        <w:rPr>
          <w:rFonts w:ascii="宋体" w:eastAsia="宋体" w:hAnsi="宋体" w:cs="宋体" w:hint="eastAsia"/>
          <w:sz w:val="28"/>
          <w:szCs w:val="24"/>
        </w:rPr>
        <w:t>一、</w:t>
      </w:r>
      <w:r w:rsidRPr="00522032">
        <w:rPr>
          <w:rFonts w:ascii="宋体" w:eastAsia="宋体" w:hAnsi="宋体" w:cs="宋体" w:hint="eastAsia"/>
          <w:sz w:val="28"/>
          <w:szCs w:val="24"/>
        </w:rPr>
        <w:t>近代中国民族复兴的历史任务和各种力量的艰难探索</w:t>
      </w:r>
    </w:p>
    <w:p w:rsidR="00522032" w:rsidRDefault="00522032" w:rsidP="00522032">
      <w:pPr>
        <w:ind w:firstLineChars="200" w:firstLine="560"/>
        <w:rPr>
          <w:rFonts w:ascii="宋体" w:eastAsia="宋体" w:hAnsi="宋体" w:cs="宋体"/>
          <w:sz w:val="28"/>
          <w:szCs w:val="24"/>
        </w:rPr>
      </w:pPr>
      <w:r>
        <w:rPr>
          <w:rFonts w:ascii="宋体" w:eastAsia="宋体" w:hAnsi="宋体" w:cs="宋体" w:hint="eastAsia"/>
          <w:sz w:val="28"/>
          <w:szCs w:val="24"/>
        </w:rPr>
        <w:t>二</w:t>
      </w:r>
      <w:r w:rsidRPr="00522032">
        <w:rPr>
          <w:rFonts w:ascii="宋体" w:eastAsia="宋体" w:hAnsi="宋体" w:cs="宋体" w:hint="eastAsia"/>
          <w:sz w:val="28"/>
          <w:szCs w:val="24"/>
        </w:rPr>
        <w:t>、五四运动和马克思主义在中国的传播</w:t>
      </w:r>
    </w:p>
    <w:p w:rsidR="00522032" w:rsidRDefault="00522032" w:rsidP="00522032">
      <w:pPr>
        <w:ind w:firstLineChars="200" w:firstLine="560"/>
        <w:rPr>
          <w:rFonts w:ascii="宋体" w:eastAsia="宋体" w:hAnsi="宋体" w:cs="宋体"/>
          <w:sz w:val="28"/>
          <w:szCs w:val="24"/>
        </w:rPr>
      </w:pPr>
      <w:r>
        <w:rPr>
          <w:rFonts w:ascii="宋体" w:eastAsia="宋体" w:hAnsi="宋体" w:cs="宋体"/>
          <w:sz w:val="28"/>
          <w:szCs w:val="24"/>
        </w:rPr>
        <w:t>三</w:t>
      </w:r>
      <w:r>
        <w:rPr>
          <w:rFonts w:ascii="宋体" w:eastAsia="宋体" w:hAnsi="宋体" w:cs="宋体" w:hint="eastAsia"/>
          <w:sz w:val="28"/>
          <w:szCs w:val="24"/>
        </w:rPr>
        <w:t>、</w:t>
      </w:r>
      <w:r w:rsidRPr="00522032">
        <w:rPr>
          <w:rFonts w:ascii="宋体" w:eastAsia="宋体" w:hAnsi="宋体" w:cs="宋体" w:hint="eastAsia"/>
          <w:sz w:val="28"/>
          <w:szCs w:val="24"/>
        </w:rPr>
        <w:t>中国共产党的成立和民主革命纲领的制定</w:t>
      </w:r>
    </w:p>
    <w:p w:rsidR="00522032" w:rsidRPr="00522032" w:rsidRDefault="00522032" w:rsidP="00522032">
      <w:pPr>
        <w:ind w:firstLineChars="200" w:firstLine="560"/>
        <w:rPr>
          <w:rFonts w:ascii="宋体" w:eastAsia="宋体" w:hAnsi="宋体" w:cs="宋体"/>
          <w:sz w:val="28"/>
          <w:szCs w:val="24"/>
        </w:rPr>
      </w:pPr>
      <w:r>
        <w:rPr>
          <w:rFonts w:ascii="宋体" w:eastAsia="宋体" w:hAnsi="宋体" w:cs="宋体" w:hint="eastAsia"/>
          <w:sz w:val="28"/>
          <w:szCs w:val="24"/>
        </w:rPr>
        <w:t>四、</w:t>
      </w:r>
      <w:r w:rsidRPr="00522032">
        <w:rPr>
          <w:rFonts w:ascii="宋体" w:eastAsia="宋体" w:hAnsi="宋体" w:cs="宋体" w:hint="eastAsia"/>
          <w:sz w:val="28"/>
          <w:szCs w:val="24"/>
        </w:rPr>
        <w:t>第一次国共合作和大革命高潮的兴起</w:t>
      </w:r>
    </w:p>
    <w:p w:rsidR="00522032" w:rsidRPr="00522032" w:rsidRDefault="00522032" w:rsidP="00522032">
      <w:pPr>
        <w:ind w:firstLineChars="200" w:firstLine="560"/>
        <w:rPr>
          <w:rFonts w:ascii="宋体" w:eastAsia="宋体" w:hAnsi="宋体" w:cs="宋体"/>
          <w:sz w:val="28"/>
          <w:szCs w:val="24"/>
        </w:rPr>
      </w:pPr>
      <w:r w:rsidRPr="00522032">
        <w:rPr>
          <w:rFonts w:ascii="宋体" w:eastAsia="宋体" w:hAnsi="宋体" w:cs="宋体" w:hint="eastAsia"/>
          <w:sz w:val="28"/>
          <w:szCs w:val="24"/>
        </w:rPr>
        <w:t>五、北伐战争和工农运动</w:t>
      </w:r>
    </w:p>
    <w:p w:rsidR="00522032" w:rsidRDefault="00522032" w:rsidP="00522032">
      <w:pPr>
        <w:ind w:firstLineChars="200" w:firstLine="560"/>
        <w:rPr>
          <w:rFonts w:ascii="宋体" w:eastAsia="宋体" w:hAnsi="宋体" w:cs="宋体"/>
          <w:sz w:val="28"/>
          <w:szCs w:val="24"/>
        </w:rPr>
      </w:pPr>
      <w:r w:rsidRPr="00522032">
        <w:rPr>
          <w:rFonts w:ascii="宋体" w:eastAsia="宋体" w:hAnsi="宋体" w:cs="宋体" w:hint="eastAsia"/>
          <w:sz w:val="28"/>
          <w:szCs w:val="24"/>
        </w:rPr>
        <w:t>六、国共合作的破裂和大革命的失败</w:t>
      </w:r>
    </w:p>
    <w:p w:rsidR="00522032" w:rsidRDefault="00B3034D" w:rsidP="00BB62B0">
      <w:pPr>
        <w:rPr>
          <w:rFonts w:ascii="宋体" w:eastAsia="宋体" w:hAnsi="宋体" w:cs="宋体"/>
          <w:b/>
          <w:sz w:val="32"/>
          <w:szCs w:val="24"/>
        </w:rPr>
      </w:pPr>
      <w:r w:rsidRPr="00B3034D">
        <w:rPr>
          <w:rFonts w:ascii="宋体" w:eastAsia="宋体" w:hAnsi="宋体" w:cs="宋体" w:hint="eastAsia"/>
          <w:b/>
          <w:sz w:val="32"/>
          <w:szCs w:val="24"/>
        </w:rPr>
        <w:t>第二章</w:t>
      </w:r>
      <w:r>
        <w:rPr>
          <w:rFonts w:ascii="宋体" w:eastAsia="宋体" w:hAnsi="宋体" w:cs="宋体" w:hint="eastAsia"/>
          <w:b/>
          <w:sz w:val="32"/>
          <w:szCs w:val="24"/>
        </w:rPr>
        <w:t xml:space="preserve"> </w:t>
      </w:r>
      <w:r w:rsidRPr="00B3034D">
        <w:rPr>
          <w:rFonts w:ascii="宋体" w:eastAsia="宋体" w:hAnsi="宋体" w:cs="宋体" w:hint="eastAsia"/>
          <w:b/>
          <w:sz w:val="32"/>
          <w:szCs w:val="24"/>
        </w:rPr>
        <w:t>掀起土地革命的风暴</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一、以武装斗争反抗国民党的反动统治</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二、毛泽东和中国革命新道路的开辟</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三、红军反“围剿”斗争的胜利和农村革命根据地的建设</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四、九一八事变后的局势和中央红军长征的开始</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五、遵义会议和红军长征的胜利</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六、为建立抗日民族统一战线而斗争</w:t>
      </w:r>
    </w:p>
    <w:p w:rsidR="00B3034D" w:rsidRDefault="00B3034D" w:rsidP="00B3034D">
      <w:pPr>
        <w:rPr>
          <w:rFonts w:ascii="宋体" w:eastAsia="宋体" w:hAnsi="宋体" w:cs="宋体"/>
          <w:b/>
          <w:sz w:val="32"/>
          <w:szCs w:val="24"/>
        </w:rPr>
      </w:pPr>
      <w:r w:rsidRPr="00B3034D">
        <w:rPr>
          <w:rFonts w:ascii="宋体" w:eastAsia="宋体" w:hAnsi="宋体" w:cs="宋体" w:hint="eastAsia"/>
          <w:b/>
          <w:sz w:val="32"/>
          <w:szCs w:val="24"/>
        </w:rPr>
        <w:t>第三章</w:t>
      </w:r>
      <w:r>
        <w:rPr>
          <w:rFonts w:ascii="宋体" w:eastAsia="宋体" w:hAnsi="宋体" w:cs="宋体" w:hint="eastAsia"/>
          <w:b/>
          <w:sz w:val="32"/>
          <w:szCs w:val="24"/>
        </w:rPr>
        <w:t xml:space="preserve"> </w:t>
      </w:r>
      <w:r w:rsidRPr="00B3034D">
        <w:rPr>
          <w:rFonts w:ascii="宋体" w:eastAsia="宋体" w:hAnsi="宋体" w:cs="宋体" w:hint="eastAsia"/>
          <w:b/>
          <w:sz w:val="32"/>
          <w:szCs w:val="24"/>
        </w:rPr>
        <w:t>全民族抗日战争的中流砥柱</w:t>
      </w:r>
    </w:p>
    <w:p w:rsidR="00B3034D" w:rsidRPr="00B3034D" w:rsidRDefault="00B3034D" w:rsidP="00B3034D">
      <w:pPr>
        <w:ind w:firstLineChars="200" w:firstLine="560"/>
        <w:rPr>
          <w:rFonts w:ascii="宋体" w:eastAsia="宋体" w:hAnsi="宋体" w:cs="宋体"/>
          <w:sz w:val="28"/>
          <w:szCs w:val="24"/>
        </w:rPr>
      </w:pPr>
      <w:r>
        <w:rPr>
          <w:rFonts w:ascii="宋体" w:eastAsia="宋体" w:hAnsi="宋体" w:cs="宋体" w:hint="eastAsia"/>
          <w:sz w:val="28"/>
          <w:szCs w:val="24"/>
        </w:rPr>
        <w:t>一、</w:t>
      </w:r>
      <w:r w:rsidRPr="00B3034D">
        <w:rPr>
          <w:rFonts w:ascii="宋体" w:eastAsia="宋体" w:hAnsi="宋体" w:cs="宋体" w:hint="eastAsia"/>
          <w:sz w:val="28"/>
          <w:szCs w:val="24"/>
        </w:rPr>
        <w:t>党的全面抗战路线和持久抗战方针的制定</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二、开展敌后抗日游击战争和坚持统一战线中的独立自主</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三、坚持抗战、团结、进步的方针</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lastRenderedPageBreak/>
        <w:t>四、巩固抗日根据地和推进抗日民主运动</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五、加强党的建设、推进马克思主义中国化和开展整风运动</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六、党的七大和确立毛泽东思想为党的指导思想、抗日战争的最后胜利</w:t>
      </w:r>
    </w:p>
    <w:p w:rsidR="00B3034D" w:rsidRPr="00B3034D" w:rsidRDefault="00B3034D" w:rsidP="00B3034D">
      <w:pPr>
        <w:rPr>
          <w:rFonts w:ascii="宋体" w:eastAsia="宋体" w:hAnsi="宋体" w:cs="宋体"/>
          <w:b/>
          <w:sz w:val="32"/>
          <w:szCs w:val="24"/>
        </w:rPr>
      </w:pPr>
      <w:r w:rsidRPr="00B3034D">
        <w:rPr>
          <w:rFonts w:ascii="宋体" w:eastAsia="宋体" w:hAnsi="宋体" w:cs="宋体" w:hint="eastAsia"/>
          <w:b/>
          <w:sz w:val="32"/>
          <w:szCs w:val="24"/>
        </w:rPr>
        <w:t>第四章</w:t>
      </w:r>
      <w:r>
        <w:rPr>
          <w:rFonts w:ascii="宋体" w:eastAsia="宋体" w:hAnsi="宋体" w:cs="宋体" w:hint="eastAsia"/>
          <w:b/>
          <w:sz w:val="32"/>
          <w:szCs w:val="24"/>
        </w:rPr>
        <w:t xml:space="preserve"> </w:t>
      </w:r>
      <w:r w:rsidRPr="00B3034D">
        <w:rPr>
          <w:rFonts w:ascii="宋体" w:eastAsia="宋体" w:hAnsi="宋体" w:cs="宋体" w:hint="eastAsia"/>
          <w:b/>
          <w:sz w:val="32"/>
          <w:szCs w:val="24"/>
        </w:rPr>
        <w:t>夺取新民主主义革命的全国性胜利</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一、重庆谈判和争取和平民主的斗争</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二、粉碎国民党的军事进攻和第二条战线的形成</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三、人民解放军转入战略进攻</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四、夺取全国胜利纲领的制定实施和人民民主统一战线的巩固扩大</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五、伟大的战略决战和国民党反动统治的覆灭</w:t>
      </w:r>
    </w:p>
    <w:p w:rsidR="00B3034D" w:rsidRPr="00B3034D" w:rsidRDefault="00B3034D" w:rsidP="00B3034D">
      <w:pPr>
        <w:ind w:firstLineChars="200" w:firstLine="560"/>
        <w:rPr>
          <w:rFonts w:ascii="宋体" w:eastAsia="宋体" w:hAnsi="宋体" w:cs="宋体"/>
          <w:sz w:val="28"/>
          <w:szCs w:val="24"/>
        </w:rPr>
      </w:pPr>
      <w:r w:rsidRPr="00B3034D">
        <w:rPr>
          <w:rFonts w:ascii="宋体" w:eastAsia="宋体" w:hAnsi="宋体" w:cs="宋体" w:hint="eastAsia"/>
          <w:sz w:val="28"/>
          <w:szCs w:val="24"/>
        </w:rPr>
        <w:t>六、党的七届二中全会和筹建新中国</w:t>
      </w:r>
    </w:p>
    <w:p w:rsidR="00B3034D" w:rsidRPr="008C17E4" w:rsidRDefault="008C17E4" w:rsidP="00B3034D">
      <w:pPr>
        <w:rPr>
          <w:rFonts w:ascii="宋体" w:eastAsia="宋体" w:hAnsi="宋体" w:cs="宋体"/>
          <w:b/>
          <w:sz w:val="32"/>
          <w:szCs w:val="24"/>
        </w:rPr>
      </w:pPr>
      <w:r w:rsidRPr="008C17E4">
        <w:rPr>
          <w:rFonts w:ascii="宋体" w:eastAsia="宋体" w:hAnsi="宋体" w:cs="宋体" w:hint="eastAsia"/>
          <w:b/>
          <w:sz w:val="32"/>
          <w:szCs w:val="24"/>
        </w:rPr>
        <w:t>第五章</w:t>
      </w:r>
      <w:r>
        <w:rPr>
          <w:rFonts w:ascii="宋体" w:eastAsia="宋体" w:hAnsi="宋体" w:cs="宋体" w:hint="eastAsia"/>
          <w:b/>
          <w:sz w:val="32"/>
          <w:szCs w:val="24"/>
        </w:rPr>
        <w:t xml:space="preserve"> </w:t>
      </w:r>
      <w:r w:rsidRPr="008C17E4">
        <w:rPr>
          <w:rFonts w:ascii="宋体" w:eastAsia="宋体" w:hAnsi="宋体" w:cs="宋体" w:hint="eastAsia"/>
          <w:b/>
          <w:sz w:val="32"/>
          <w:szCs w:val="24"/>
        </w:rPr>
        <w:t>中华人民共和国的成立和社会主义制度的建立</w:t>
      </w:r>
    </w:p>
    <w:p w:rsidR="00B3034D"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一、中华人民共和国的成立和新生人民政权的巩固</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二、抗美援朝战争、土地制度改革和其他民主改革</w:t>
      </w:r>
    </w:p>
    <w:p w:rsidR="00B3034D"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三、国民经济的恢复和各项建设的展开</w:t>
      </w:r>
    </w:p>
    <w:p w:rsidR="00B3034D"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四、党在过渡时期的总路线和有计划大规模经济建设的开始</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五、社会主义改造的基本完成和社会主义制度的建立</w:t>
      </w:r>
    </w:p>
    <w:p w:rsidR="008C17E4" w:rsidRPr="008C17E4" w:rsidRDefault="008C17E4" w:rsidP="00B3034D">
      <w:pPr>
        <w:rPr>
          <w:rFonts w:ascii="宋体" w:eastAsia="宋体" w:hAnsi="宋体" w:cs="宋体"/>
          <w:b/>
          <w:sz w:val="32"/>
          <w:szCs w:val="24"/>
        </w:rPr>
      </w:pPr>
      <w:r w:rsidRPr="008C17E4">
        <w:rPr>
          <w:rFonts w:ascii="宋体" w:eastAsia="宋体" w:hAnsi="宋体" w:cs="宋体" w:hint="eastAsia"/>
          <w:b/>
          <w:sz w:val="32"/>
          <w:szCs w:val="24"/>
        </w:rPr>
        <w:t>第六章</w:t>
      </w:r>
      <w:r>
        <w:rPr>
          <w:rFonts w:ascii="宋体" w:eastAsia="宋体" w:hAnsi="宋体" w:cs="宋体" w:hint="eastAsia"/>
          <w:b/>
          <w:sz w:val="32"/>
          <w:szCs w:val="24"/>
        </w:rPr>
        <w:t xml:space="preserve"> </w:t>
      </w:r>
      <w:r w:rsidRPr="008C17E4">
        <w:rPr>
          <w:rFonts w:ascii="宋体" w:eastAsia="宋体" w:hAnsi="宋体" w:cs="宋体" w:hint="eastAsia"/>
          <w:b/>
          <w:sz w:val="32"/>
          <w:szCs w:val="24"/>
        </w:rPr>
        <w:t>社会主义建设的探索和曲折发展</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一、党的八大和中国社会主义建设的良好开端</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二、社会主义道路的艰辛探索</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三、社会主义建设在曲折中发展</w:t>
      </w:r>
    </w:p>
    <w:p w:rsidR="008C17E4" w:rsidRDefault="008C17E4" w:rsidP="00B3034D">
      <w:pPr>
        <w:rPr>
          <w:rFonts w:ascii="宋体" w:eastAsia="宋体" w:hAnsi="宋体" w:cs="宋体"/>
          <w:b/>
          <w:sz w:val="32"/>
          <w:szCs w:val="24"/>
        </w:rPr>
      </w:pPr>
    </w:p>
    <w:p w:rsidR="00B3034D" w:rsidRPr="008C17E4" w:rsidRDefault="008C17E4" w:rsidP="00B3034D">
      <w:pPr>
        <w:rPr>
          <w:rFonts w:ascii="宋体" w:eastAsia="宋体" w:hAnsi="宋体" w:cs="宋体"/>
          <w:b/>
          <w:sz w:val="32"/>
          <w:szCs w:val="24"/>
        </w:rPr>
      </w:pPr>
      <w:r w:rsidRPr="008C17E4">
        <w:rPr>
          <w:rFonts w:ascii="宋体" w:eastAsia="宋体" w:hAnsi="宋体" w:cs="宋体" w:hint="eastAsia"/>
          <w:b/>
          <w:sz w:val="32"/>
          <w:szCs w:val="24"/>
        </w:rPr>
        <w:t>第七章</w:t>
      </w:r>
      <w:r>
        <w:rPr>
          <w:rFonts w:ascii="宋体" w:eastAsia="宋体" w:hAnsi="宋体" w:cs="宋体" w:hint="eastAsia"/>
          <w:b/>
          <w:sz w:val="32"/>
          <w:szCs w:val="24"/>
        </w:rPr>
        <w:t xml:space="preserve"> </w:t>
      </w:r>
      <w:r w:rsidRPr="008C17E4">
        <w:rPr>
          <w:rFonts w:ascii="宋体" w:eastAsia="宋体" w:hAnsi="宋体" w:cs="宋体" w:hint="eastAsia"/>
          <w:b/>
          <w:sz w:val="32"/>
          <w:szCs w:val="24"/>
        </w:rPr>
        <w:t>伟大历史转折和中国特色社会主义的开创</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一、党的十一届三中全会实现伟大历史转折</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二、拨乱反正任务的完成</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三、农村改革、创办经济特区和改革开放的起步</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四、党的十二大和社会主义现代化建设的全面展开</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五、党的十三</w:t>
      </w:r>
      <w:proofErr w:type="gramStart"/>
      <w:r w:rsidRPr="008C17E4">
        <w:rPr>
          <w:rFonts w:ascii="宋体" w:eastAsia="宋体" w:hAnsi="宋体" w:cs="宋体" w:hint="eastAsia"/>
          <w:sz w:val="28"/>
          <w:szCs w:val="24"/>
        </w:rPr>
        <w:t>大和党</w:t>
      </w:r>
      <w:proofErr w:type="gramEnd"/>
      <w:r w:rsidRPr="008C17E4">
        <w:rPr>
          <w:rFonts w:ascii="宋体" w:eastAsia="宋体" w:hAnsi="宋体" w:cs="宋体" w:hint="eastAsia"/>
          <w:sz w:val="28"/>
          <w:szCs w:val="24"/>
        </w:rPr>
        <w:t>在社会主义初级阶段基本路线的确立</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六、国防战略的调整</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七、“一国两制”方针的形成</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八、外交方针政策的调整</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九、经受政治风波的考验和治理整顿的完成</w:t>
      </w:r>
    </w:p>
    <w:p w:rsidR="008C17E4" w:rsidRPr="008C17E4" w:rsidRDefault="008C17E4" w:rsidP="008C17E4">
      <w:pPr>
        <w:ind w:firstLineChars="200" w:firstLine="560"/>
        <w:rPr>
          <w:rFonts w:ascii="宋体" w:eastAsia="宋体" w:hAnsi="宋体" w:cs="宋体"/>
          <w:sz w:val="28"/>
          <w:szCs w:val="24"/>
        </w:rPr>
      </w:pPr>
      <w:r w:rsidRPr="008C17E4">
        <w:rPr>
          <w:rFonts w:ascii="宋体" w:eastAsia="宋体" w:hAnsi="宋体" w:cs="宋体" w:hint="eastAsia"/>
          <w:sz w:val="28"/>
          <w:szCs w:val="24"/>
        </w:rPr>
        <w:t>十、邓小平南方谈话</w:t>
      </w:r>
    </w:p>
    <w:p w:rsidR="008C17E4" w:rsidRPr="00D8434A" w:rsidRDefault="008C17E4" w:rsidP="008C17E4">
      <w:pPr>
        <w:pStyle w:val="a5"/>
        <w:rPr>
          <w:rFonts w:ascii="宋体" w:eastAsia="宋体" w:hAnsi="宋体" w:cs="宋体"/>
          <w:b/>
          <w:kern w:val="2"/>
          <w:sz w:val="32"/>
          <w:szCs w:val="24"/>
        </w:rPr>
      </w:pPr>
      <w:r w:rsidRPr="00D8434A">
        <w:rPr>
          <w:rFonts w:ascii="宋体" w:eastAsia="宋体" w:hAnsi="宋体" w:cs="宋体" w:hint="eastAsia"/>
          <w:b/>
          <w:kern w:val="2"/>
          <w:sz w:val="32"/>
          <w:szCs w:val="24"/>
        </w:rPr>
        <w:t>第八章</w:t>
      </w:r>
      <w:r w:rsidR="00D8434A">
        <w:rPr>
          <w:rFonts w:ascii="宋体" w:eastAsia="宋体" w:hAnsi="宋体" w:cs="宋体" w:hint="eastAsia"/>
          <w:b/>
          <w:kern w:val="2"/>
          <w:sz w:val="32"/>
          <w:szCs w:val="24"/>
        </w:rPr>
        <w:t xml:space="preserve"> </w:t>
      </w:r>
      <w:r w:rsidRPr="00D8434A">
        <w:rPr>
          <w:rFonts w:ascii="宋体" w:eastAsia="宋体" w:hAnsi="宋体" w:cs="宋体" w:hint="eastAsia"/>
          <w:b/>
          <w:kern w:val="2"/>
          <w:sz w:val="32"/>
          <w:szCs w:val="24"/>
        </w:rPr>
        <w:t>把中国特色社会主义全面推向 21世纪</w:t>
      </w:r>
    </w:p>
    <w:p w:rsidR="008C17E4" w:rsidRPr="00D8434A" w:rsidRDefault="008C17E4"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一、党的十四大和建立社会主义市场经济体制</w:t>
      </w:r>
    </w:p>
    <w:p w:rsidR="008C17E4" w:rsidRPr="00D8434A" w:rsidRDefault="008C17E4"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二、加强宏观调控与经济发展实现“软着陆”</w:t>
      </w:r>
    </w:p>
    <w:p w:rsidR="008C17E4" w:rsidRPr="00D8434A" w:rsidRDefault="008C17E4"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三、党的十五大和确立邓小平理论为党的指导思想、改革开放的深入推进</w:t>
      </w:r>
    </w:p>
    <w:p w:rsidR="008C17E4" w:rsidRPr="00D8434A" w:rsidRDefault="008C17E4"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四、跨世纪发展战略的制定与实施</w:t>
      </w:r>
    </w:p>
    <w:p w:rsidR="008C17E4" w:rsidRPr="00D8434A" w:rsidRDefault="008C17E4"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五、政治文明、先进文化建设和人民生活实现总体小康</w:t>
      </w:r>
    </w:p>
    <w:p w:rsidR="008C17E4" w:rsidRPr="00D8434A" w:rsidRDefault="008C17E4"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六、积极推进中国特色军事变革</w:t>
      </w:r>
    </w:p>
    <w:p w:rsidR="008C17E4" w:rsidRPr="00D8434A" w:rsidRDefault="008C17E4"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七、香港澳门回归祖国和两岸交流扩大</w:t>
      </w:r>
    </w:p>
    <w:p w:rsidR="008C17E4" w:rsidRPr="00D8434A" w:rsidRDefault="00D8434A"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lastRenderedPageBreak/>
        <w:t>八、推动构建全方位多层次对外关系新格局</w:t>
      </w:r>
    </w:p>
    <w:p w:rsidR="00D8434A" w:rsidRPr="00D8434A" w:rsidRDefault="00D8434A" w:rsidP="00D8434A">
      <w:pPr>
        <w:ind w:firstLineChars="200" w:firstLine="560"/>
        <w:rPr>
          <w:rFonts w:ascii="宋体" w:eastAsia="宋体" w:hAnsi="宋体" w:cs="宋体"/>
          <w:sz w:val="28"/>
          <w:szCs w:val="24"/>
        </w:rPr>
      </w:pPr>
      <w:r w:rsidRPr="00D8434A">
        <w:rPr>
          <w:rFonts w:ascii="宋体" w:eastAsia="宋体" w:hAnsi="宋体" w:cs="宋体" w:hint="eastAsia"/>
          <w:sz w:val="28"/>
          <w:szCs w:val="24"/>
        </w:rPr>
        <w:t>九、推进党的建设新的伟大工程</w:t>
      </w:r>
    </w:p>
    <w:p w:rsidR="008C17E4" w:rsidRPr="00FD5924" w:rsidRDefault="00D8434A" w:rsidP="008C17E4">
      <w:pPr>
        <w:pStyle w:val="a5"/>
        <w:rPr>
          <w:rFonts w:ascii="宋体" w:eastAsia="宋体" w:hAnsi="宋体" w:cs="宋体"/>
          <w:b/>
          <w:kern w:val="2"/>
          <w:sz w:val="32"/>
          <w:szCs w:val="24"/>
        </w:rPr>
      </w:pPr>
      <w:r w:rsidRPr="00FD5924">
        <w:rPr>
          <w:rFonts w:ascii="宋体" w:eastAsia="宋体" w:hAnsi="宋体" w:cs="宋体" w:hint="eastAsia"/>
          <w:b/>
          <w:kern w:val="2"/>
          <w:sz w:val="32"/>
          <w:szCs w:val="24"/>
        </w:rPr>
        <w:t>第九章</w:t>
      </w:r>
      <w:r w:rsidR="00FD5924">
        <w:rPr>
          <w:rFonts w:ascii="宋体" w:eastAsia="宋体" w:hAnsi="宋体" w:cs="宋体" w:hint="eastAsia"/>
          <w:b/>
          <w:kern w:val="2"/>
          <w:sz w:val="32"/>
          <w:szCs w:val="24"/>
        </w:rPr>
        <w:t xml:space="preserve"> </w:t>
      </w:r>
      <w:r w:rsidRPr="00FD5924">
        <w:rPr>
          <w:rFonts w:ascii="宋体" w:eastAsia="宋体" w:hAnsi="宋体" w:cs="宋体" w:hint="eastAsia"/>
          <w:b/>
          <w:kern w:val="2"/>
          <w:sz w:val="32"/>
          <w:szCs w:val="24"/>
        </w:rPr>
        <w:t>在新的形势下坚持和发展中国特色社会主义</w:t>
      </w:r>
    </w:p>
    <w:p w:rsidR="008C17E4"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一、党的十六大和确立“三个代表”重要思想为党的指导思想、提出全面建设小康社会的纲领</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二、推动经济社会科学发展</w:t>
      </w:r>
    </w:p>
    <w:p w:rsidR="008C17E4"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三、党的十七大和全面建设小康社会新部署</w:t>
      </w:r>
    </w:p>
    <w:p w:rsidR="008C17E4"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四、应对重大挑战和深化改革开放</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五、履行新世纪新阶段军队历史使命</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六、推进“一国两制”实践和祖国和平统一大业</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七、坚持和平发展合作</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八、提高党的建设科学化水平和确立科学发展观为党的指导思想</w:t>
      </w:r>
    </w:p>
    <w:p w:rsidR="008C17E4" w:rsidRPr="00FD5924" w:rsidRDefault="00D8434A" w:rsidP="00B3034D">
      <w:pPr>
        <w:rPr>
          <w:rFonts w:ascii="宋体" w:eastAsia="宋体" w:hAnsi="宋体" w:cs="宋体"/>
          <w:b/>
          <w:sz w:val="32"/>
          <w:szCs w:val="24"/>
        </w:rPr>
      </w:pPr>
      <w:r w:rsidRPr="00FD5924">
        <w:rPr>
          <w:rFonts w:ascii="宋体" w:eastAsia="宋体" w:hAnsi="宋体" w:cs="宋体" w:hint="eastAsia"/>
          <w:b/>
          <w:sz w:val="32"/>
          <w:szCs w:val="24"/>
        </w:rPr>
        <w:t>第十章</w:t>
      </w:r>
      <w:r w:rsidR="00FD5924">
        <w:rPr>
          <w:rFonts w:ascii="宋体" w:eastAsia="宋体" w:hAnsi="宋体" w:cs="宋体" w:hint="eastAsia"/>
          <w:b/>
          <w:sz w:val="32"/>
          <w:szCs w:val="24"/>
        </w:rPr>
        <w:t xml:space="preserve"> </w:t>
      </w:r>
      <w:r w:rsidRPr="00FD5924">
        <w:rPr>
          <w:rFonts w:ascii="宋体" w:eastAsia="宋体" w:hAnsi="宋体" w:cs="宋体" w:hint="eastAsia"/>
          <w:b/>
          <w:sz w:val="32"/>
          <w:szCs w:val="24"/>
        </w:rPr>
        <w:t>中国特色社会主义进入新时代</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一、党的十八大和实现中华民族伟大复兴的中国梦</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二、统筹推进“五位一体”总体布局</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三、协调推进“四个全面”战略布局</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四、全面推进国防和军队现代化建设</w:t>
      </w:r>
    </w:p>
    <w:p w:rsidR="00D8434A" w:rsidRPr="00FD5924" w:rsidRDefault="00D8434A"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五、坚持“一国两制”和推进祖国统</w:t>
      </w:r>
      <w:r w:rsidR="00FD5924" w:rsidRPr="00FD5924">
        <w:rPr>
          <w:rFonts w:ascii="宋体" w:eastAsia="宋体" w:hAnsi="宋体" w:cs="宋体" w:hint="eastAsia"/>
          <w:sz w:val="28"/>
          <w:szCs w:val="24"/>
        </w:rPr>
        <w:t>一</w:t>
      </w:r>
    </w:p>
    <w:p w:rsidR="00D8434A" w:rsidRPr="00FD5924" w:rsidRDefault="00FD5924"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六、全面推进中国特色大国外交和推动构建人类命运共同体</w:t>
      </w:r>
    </w:p>
    <w:p w:rsidR="00FD5924" w:rsidRPr="00FD5924" w:rsidRDefault="00FD5924"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七、党的十九大和确立习近平新时代中国特色社会主义思想为党的指导思想、决胜全面建成小康社会</w:t>
      </w:r>
    </w:p>
    <w:p w:rsidR="00FD5924" w:rsidRPr="00FD5924" w:rsidRDefault="00FD5924"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lastRenderedPageBreak/>
        <w:t>八、坚持党的全面领导和提高党的建设质量</w:t>
      </w:r>
    </w:p>
    <w:p w:rsidR="00FD5924" w:rsidRPr="00FD5924" w:rsidRDefault="00FD5924"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九、国家制度和治理体系建设迈出新步伐</w:t>
      </w:r>
    </w:p>
    <w:p w:rsidR="00FD5924" w:rsidRPr="00FD5924" w:rsidRDefault="00FD5924"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十、在应对风险挑战中推进各项事业</w:t>
      </w:r>
    </w:p>
    <w:p w:rsidR="00FD5924" w:rsidRDefault="00FD5924" w:rsidP="00FD5924">
      <w:pPr>
        <w:ind w:firstLineChars="200" w:firstLine="560"/>
        <w:rPr>
          <w:rFonts w:ascii="宋体" w:eastAsia="宋体" w:hAnsi="宋体" w:cs="宋体"/>
          <w:sz w:val="28"/>
          <w:szCs w:val="24"/>
        </w:rPr>
      </w:pPr>
      <w:r w:rsidRPr="00FD5924">
        <w:rPr>
          <w:rFonts w:ascii="宋体" w:eastAsia="宋体" w:hAnsi="宋体" w:cs="宋体" w:hint="eastAsia"/>
          <w:sz w:val="28"/>
          <w:szCs w:val="24"/>
        </w:rPr>
        <w:t>十一、全面建成小康社会和开启全面建设社会主义现代化国家新征程</w:t>
      </w:r>
    </w:p>
    <w:p w:rsidR="001E42A2" w:rsidRDefault="001E42A2" w:rsidP="00FD5924">
      <w:pPr>
        <w:ind w:firstLineChars="200" w:firstLine="560"/>
        <w:rPr>
          <w:rFonts w:ascii="宋体" w:eastAsia="宋体" w:hAnsi="宋体" w:cs="宋体"/>
          <w:sz w:val="28"/>
          <w:szCs w:val="24"/>
        </w:rPr>
      </w:pPr>
    </w:p>
    <w:p w:rsidR="001E42A2" w:rsidRPr="001E42A2" w:rsidRDefault="001E42A2" w:rsidP="001E42A2">
      <w:pPr>
        <w:rPr>
          <w:rFonts w:ascii="宋体" w:eastAsia="宋体" w:hAnsi="宋体" w:cs="宋体"/>
          <w:sz w:val="28"/>
          <w:szCs w:val="24"/>
        </w:rPr>
      </w:pPr>
    </w:p>
    <w:p w:rsidR="001E42A2" w:rsidRPr="001E42A2" w:rsidRDefault="001E42A2" w:rsidP="001E42A2">
      <w:pPr>
        <w:rPr>
          <w:rFonts w:ascii="宋体" w:eastAsia="宋体" w:hAnsi="宋体" w:cs="宋体"/>
          <w:sz w:val="28"/>
          <w:szCs w:val="24"/>
        </w:rPr>
      </w:pPr>
    </w:p>
    <w:p w:rsidR="001E42A2" w:rsidRPr="001E42A2" w:rsidRDefault="001E42A2" w:rsidP="001E42A2">
      <w:pPr>
        <w:jc w:val="center"/>
        <w:rPr>
          <w:rFonts w:ascii="宋体" w:eastAsia="宋体" w:hAnsi="宋体" w:cs="宋体"/>
          <w:sz w:val="28"/>
          <w:szCs w:val="24"/>
        </w:rPr>
      </w:pPr>
    </w:p>
    <w:p w:rsidR="001E42A2" w:rsidRPr="001E42A2" w:rsidRDefault="001E42A2" w:rsidP="001E42A2">
      <w:pPr>
        <w:rPr>
          <w:rFonts w:ascii="宋体" w:eastAsia="宋体" w:hAnsi="宋体" w:cs="宋体"/>
          <w:sz w:val="28"/>
          <w:szCs w:val="24"/>
        </w:rPr>
      </w:pPr>
    </w:p>
    <w:sectPr w:rsidR="001E42A2" w:rsidRPr="001E42A2" w:rsidSect="001E42A2">
      <w:footerReference w:type="default" r:id="rId8"/>
      <w:pgSz w:w="11906" w:h="16838"/>
      <w:pgMar w:top="170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82A" w:rsidRDefault="0056382A" w:rsidP="00BB62B0">
      <w:r>
        <w:separator/>
      </w:r>
    </w:p>
  </w:endnote>
  <w:endnote w:type="continuationSeparator" w:id="0">
    <w:p w:rsidR="0056382A" w:rsidRDefault="0056382A" w:rsidP="00B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49007"/>
      <w:docPartObj>
        <w:docPartGallery w:val="Page Numbers (Bottom of Page)"/>
        <w:docPartUnique/>
      </w:docPartObj>
    </w:sdtPr>
    <w:sdtEndPr/>
    <w:sdtContent>
      <w:p w:rsidR="001E42A2" w:rsidRDefault="001E42A2">
        <w:pPr>
          <w:pStyle w:val="a4"/>
          <w:jc w:val="center"/>
        </w:pPr>
        <w:r>
          <w:fldChar w:fldCharType="begin"/>
        </w:r>
        <w:r>
          <w:instrText>PAGE   \* MERGEFORMAT</w:instrText>
        </w:r>
        <w:r>
          <w:fldChar w:fldCharType="separate"/>
        </w:r>
        <w:r w:rsidR="00EC2F37" w:rsidRPr="00EC2F37">
          <w:rPr>
            <w:noProof/>
            <w:lang w:val="zh-CN"/>
          </w:rPr>
          <w:t>-</w:t>
        </w:r>
        <w:r w:rsidR="00EC2F37">
          <w:rPr>
            <w:noProof/>
          </w:rPr>
          <w:t xml:space="preserve"> 1 -</w:t>
        </w:r>
        <w:r>
          <w:fldChar w:fldCharType="end"/>
        </w:r>
      </w:p>
    </w:sdtContent>
  </w:sdt>
  <w:p w:rsidR="001E42A2" w:rsidRDefault="001E42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82A" w:rsidRDefault="0056382A" w:rsidP="00BB62B0">
      <w:r>
        <w:separator/>
      </w:r>
    </w:p>
  </w:footnote>
  <w:footnote w:type="continuationSeparator" w:id="0">
    <w:p w:rsidR="0056382A" w:rsidRDefault="0056382A" w:rsidP="00BB6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76F22"/>
    <w:multiLevelType w:val="hybridMultilevel"/>
    <w:tmpl w:val="1B6EB2E6"/>
    <w:lvl w:ilvl="0" w:tplc="615687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53"/>
    <w:rsid w:val="00153383"/>
    <w:rsid w:val="00156176"/>
    <w:rsid w:val="00165A1B"/>
    <w:rsid w:val="00194C60"/>
    <w:rsid w:val="001E42A2"/>
    <w:rsid w:val="00254CAB"/>
    <w:rsid w:val="002A01CD"/>
    <w:rsid w:val="00303FA5"/>
    <w:rsid w:val="00326CC7"/>
    <w:rsid w:val="003514A2"/>
    <w:rsid w:val="00352A3A"/>
    <w:rsid w:val="003721C5"/>
    <w:rsid w:val="004007CC"/>
    <w:rsid w:val="004503D8"/>
    <w:rsid w:val="004C017F"/>
    <w:rsid w:val="004D1E88"/>
    <w:rsid w:val="00510251"/>
    <w:rsid w:val="00522032"/>
    <w:rsid w:val="00532AC4"/>
    <w:rsid w:val="0056382A"/>
    <w:rsid w:val="00577758"/>
    <w:rsid w:val="005B2C3D"/>
    <w:rsid w:val="00617985"/>
    <w:rsid w:val="006461AE"/>
    <w:rsid w:val="0068611E"/>
    <w:rsid w:val="006A0968"/>
    <w:rsid w:val="007A4887"/>
    <w:rsid w:val="007B7DDB"/>
    <w:rsid w:val="00803CAE"/>
    <w:rsid w:val="00805572"/>
    <w:rsid w:val="00835EF4"/>
    <w:rsid w:val="008432AC"/>
    <w:rsid w:val="008A3B93"/>
    <w:rsid w:val="008B1F77"/>
    <w:rsid w:val="008B7FC6"/>
    <w:rsid w:val="008C17E4"/>
    <w:rsid w:val="00902549"/>
    <w:rsid w:val="00916F2A"/>
    <w:rsid w:val="00A20381"/>
    <w:rsid w:val="00A44588"/>
    <w:rsid w:val="00A87DB7"/>
    <w:rsid w:val="00B271F4"/>
    <w:rsid w:val="00B2780E"/>
    <w:rsid w:val="00B3034D"/>
    <w:rsid w:val="00B4449D"/>
    <w:rsid w:val="00B5461F"/>
    <w:rsid w:val="00B63908"/>
    <w:rsid w:val="00B875AF"/>
    <w:rsid w:val="00BB62B0"/>
    <w:rsid w:val="00C127DB"/>
    <w:rsid w:val="00C85E3E"/>
    <w:rsid w:val="00CA17AD"/>
    <w:rsid w:val="00CC34CE"/>
    <w:rsid w:val="00D4228D"/>
    <w:rsid w:val="00D445BF"/>
    <w:rsid w:val="00D8434A"/>
    <w:rsid w:val="00D97A36"/>
    <w:rsid w:val="00DB6253"/>
    <w:rsid w:val="00E052F8"/>
    <w:rsid w:val="00EC2F37"/>
    <w:rsid w:val="00EC34B9"/>
    <w:rsid w:val="00F33ED3"/>
    <w:rsid w:val="00F70C7C"/>
    <w:rsid w:val="00FB218E"/>
    <w:rsid w:val="00FD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2B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62B0"/>
    <w:rPr>
      <w:sz w:val="18"/>
      <w:szCs w:val="18"/>
    </w:rPr>
  </w:style>
  <w:style w:type="paragraph" w:styleId="a4">
    <w:name w:val="footer"/>
    <w:basedOn w:val="a"/>
    <w:link w:val="Char0"/>
    <w:uiPriority w:val="99"/>
    <w:unhideWhenUsed/>
    <w:rsid w:val="00BB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62B0"/>
    <w:rPr>
      <w:sz w:val="18"/>
      <w:szCs w:val="18"/>
    </w:rPr>
  </w:style>
  <w:style w:type="paragraph" w:styleId="a5">
    <w:name w:val="Plain Text"/>
    <w:basedOn w:val="a"/>
    <w:link w:val="Char1"/>
    <w:rsid w:val="00BB62B0"/>
    <w:rPr>
      <w:rFonts w:hAnsi="Courier New"/>
      <w:kern w:val="0"/>
      <w:sz w:val="20"/>
      <w:szCs w:val="20"/>
    </w:rPr>
  </w:style>
  <w:style w:type="character" w:customStyle="1" w:styleId="Char1">
    <w:name w:val="纯文本 Char"/>
    <w:basedOn w:val="a0"/>
    <w:link w:val="a5"/>
    <w:rsid w:val="00BB62B0"/>
    <w:rPr>
      <w:rFonts w:ascii="等线" w:eastAsia="等线" w:hAnsi="Courier New" w:cs="Times New Roman"/>
      <w:kern w:val="0"/>
      <w:sz w:val="20"/>
      <w:szCs w:val="20"/>
    </w:rPr>
  </w:style>
  <w:style w:type="paragraph" w:styleId="a6">
    <w:name w:val="List Paragraph"/>
    <w:basedOn w:val="a"/>
    <w:uiPriority w:val="34"/>
    <w:qFormat/>
    <w:rsid w:val="00B3034D"/>
    <w:pPr>
      <w:ind w:firstLineChars="200" w:firstLine="420"/>
    </w:pPr>
  </w:style>
  <w:style w:type="paragraph" w:styleId="a7">
    <w:name w:val="Balloon Text"/>
    <w:basedOn w:val="a"/>
    <w:link w:val="Char2"/>
    <w:uiPriority w:val="99"/>
    <w:semiHidden/>
    <w:unhideWhenUsed/>
    <w:rsid w:val="001E42A2"/>
    <w:rPr>
      <w:sz w:val="18"/>
      <w:szCs w:val="18"/>
    </w:rPr>
  </w:style>
  <w:style w:type="character" w:customStyle="1" w:styleId="Char2">
    <w:name w:val="批注框文本 Char"/>
    <w:basedOn w:val="a0"/>
    <w:link w:val="a7"/>
    <w:uiPriority w:val="99"/>
    <w:semiHidden/>
    <w:rsid w:val="001E42A2"/>
    <w:rPr>
      <w:rFonts w:ascii="等线" w:eastAsia="等线" w:hAnsi="等线"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2B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62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62B0"/>
    <w:rPr>
      <w:sz w:val="18"/>
      <w:szCs w:val="18"/>
    </w:rPr>
  </w:style>
  <w:style w:type="paragraph" w:styleId="a4">
    <w:name w:val="footer"/>
    <w:basedOn w:val="a"/>
    <w:link w:val="Char0"/>
    <w:uiPriority w:val="99"/>
    <w:unhideWhenUsed/>
    <w:rsid w:val="00BB62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62B0"/>
    <w:rPr>
      <w:sz w:val="18"/>
      <w:szCs w:val="18"/>
    </w:rPr>
  </w:style>
  <w:style w:type="paragraph" w:styleId="a5">
    <w:name w:val="Plain Text"/>
    <w:basedOn w:val="a"/>
    <w:link w:val="Char1"/>
    <w:rsid w:val="00BB62B0"/>
    <w:rPr>
      <w:rFonts w:hAnsi="Courier New"/>
      <w:kern w:val="0"/>
      <w:sz w:val="20"/>
      <w:szCs w:val="20"/>
    </w:rPr>
  </w:style>
  <w:style w:type="character" w:customStyle="1" w:styleId="Char1">
    <w:name w:val="纯文本 Char"/>
    <w:basedOn w:val="a0"/>
    <w:link w:val="a5"/>
    <w:rsid w:val="00BB62B0"/>
    <w:rPr>
      <w:rFonts w:ascii="等线" w:eastAsia="等线" w:hAnsi="Courier New" w:cs="Times New Roman"/>
      <w:kern w:val="0"/>
      <w:sz w:val="20"/>
      <w:szCs w:val="20"/>
    </w:rPr>
  </w:style>
  <w:style w:type="paragraph" w:styleId="a6">
    <w:name w:val="List Paragraph"/>
    <w:basedOn w:val="a"/>
    <w:uiPriority w:val="34"/>
    <w:qFormat/>
    <w:rsid w:val="00B3034D"/>
    <w:pPr>
      <w:ind w:firstLineChars="200" w:firstLine="420"/>
    </w:pPr>
  </w:style>
  <w:style w:type="paragraph" w:styleId="a7">
    <w:name w:val="Balloon Text"/>
    <w:basedOn w:val="a"/>
    <w:link w:val="Char2"/>
    <w:uiPriority w:val="99"/>
    <w:semiHidden/>
    <w:unhideWhenUsed/>
    <w:rsid w:val="001E42A2"/>
    <w:rPr>
      <w:sz w:val="18"/>
      <w:szCs w:val="18"/>
    </w:rPr>
  </w:style>
  <w:style w:type="character" w:customStyle="1" w:styleId="Char2">
    <w:name w:val="批注框文本 Char"/>
    <w:basedOn w:val="a0"/>
    <w:link w:val="a7"/>
    <w:uiPriority w:val="99"/>
    <w:semiHidden/>
    <w:rsid w:val="001E42A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252</Words>
  <Characters>1442</Characters>
  <Application>Microsoft Office Word</Application>
  <DocSecurity>0</DocSecurity>
  <Lines>12</Lines>
  <Paragraphs>3</Paragraphs>
  <ScaleCrop>false</ScaleCrop>
  <Company>微软中国</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2021-07-02T03:03:00Z</cp:lastPrinted>
  <dcterms:created xsi:type="dcterms:W3CDTF">2021-07-02T01:53:00Z</dcterms:created>
  <dcterms:modified xsi:type="dcterms:W3CDTF">2021-07-02T08:13:00Z</dcterms:modified>
</cp:coreProperties>
</file>