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-94"/>
        <w:contextualSpacing/>
        <w:jc w:val="both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>
      <w:pPr>
        <w:spacing w:line="240" w:lineRule="auto"/>
        <w:ind w:left="422" w:leftChars="201" w:right="26" w:firstLine="560" w:firstLineChars="20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 w:val="0"/>
          <w:bCs w:val="0"/>
          <w:sz w:val="28"/>
          <w:szCs w:val="28"/>
        </w:rPr>
      </w:pPr>
      <w:r>
        <w:rPr>
          <w:rStyle w:val="7"/>
          <w:rFonts w:hint="eastAsia"/>
          <w:b w:val="0"/>
          <w:bCs w:val="0"/>
          <w:sz w:val="28"/>
          <w:szCs w:val="28"/>
        </w:rPr>
        <w:t xml:space="preserve">考试科目：实变函数 </w:t>
      </w:r>
    </w:p>
    <w:p>
      <w:pPr>
        <w:spacing w:after="0" w:line="0" w:lineRule="atLeast"/>
        <w:ind w:left="0" w:right="0"/>
        <w:rPr>
          <w:rStyle w:val="7"/>
          <w:rFonts w:hint="eastAsia"/>
          <w:b w:val="0"/>
          <w:bCs w:val="0"/>
          <w:sz w:val="28"/>
          <w:szCs w:val="28"/>
        </w:rPr>
      </w:pPr>
      <w:r>
        <w:rPr>
          <w:rStyle w:val="7"/>
          <w:rFonts w:hint="eastAsia"/>
          <w:b w:val="0"/>
          <w:bCs w:val="0"/>
          <w:sz w:val="28"/>
          <w:szCs w:val="28"/>
        </w:rPr>
        <w:t>试卷满分及考试时间：试卷满分为100分，考试时间为180分钟。</w:t>
      </w:r>
    </w:p>
    <w:p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考试内容 </w:t>
      </w:r>
    </w:p>
    <w:p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 xml:space="preserve">一、 集合论基础 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Fonts w:hint="eastAsia"/>
          <w:color w:val="333333"/>
          <w:spacing w:val="2"/>
          <w:sz w:val="28"/>
          <w:szCs w:val="28"/>
        </w:rPr>
        <w:t> 集合及其运算；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Fonts w:hint="eastAsia"/>
          <w:color w:val="333333"/>
          <w:spacing w:val="2"/>
          <w:sz w:val="28"/>
          <w:szCs w:val="28"/>
        </w:rPr>
        <w:t>集合的基数；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可数集与不可数集。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二、 </w:t>
      </w:r>
      <w:r>
        <w:rPr>
          <w:rStyle w:val="7"/>
          <w:rFonts w:hint="eastAsia"/>
          <w:bCs w:val="0"/>
          <w:i/>
          <w:sz w:val="28"/>
          <w:szCs w:val="28"/>
        </w:rPr>
        <w:t>R</w:t>
      </w:r>
      <w:r>
        <w:rPr>
          <w:rStyle w:val="7"/>
          <w:rFonts w:hint="eastAsia"/>
          <w:bCs w:val="0"/>
          <w:i/>
          <w:sz w:val="28"/>
          <w:szCs w:val="28"/>
          <w:vertAlign w:val="superscript"/>
        </w:rPr>
        <w:t>n</w:t>
      </w:r>
      <w:r>
        <w:rPr>
          <w:rStyle w:val="7"/>
          <w:rFonts w:hint="eastAsia"/>
          <w:bCs w:val="0"/>
          <w:sz w:val="28"/>
          <w:szCs w:val="28"/>
        </w:rPr>
        <w:t>中的拓扑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Fonts w:hint="eastAsia"/>
          <w:color w:val="333333"/>
          <w:sz w:val="28"/>
          <w:szCs w:val="28"/>
        </w:rPr>
        <w:t>开集与闭集，内点，聚点，导集，闭包</w:t>
      </w:r>
      <w:r>
        <w:rPr>
          <w:rStyle w:val="7"/>
          <w:rFonts w:hint="eastAsia"/>
          <w:b w:val="0"/>
          <w:sz w:val="28"/>
          <w:szCs w:val="28"/>
        </w:rPr>
        <w:t> 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Fonts w:hint="eastAsia"/>
          <w:color w:val="333333"/>
          <w:sz w:val="28"/>
          <w:szCs w:val="28"/>
        </w:rPr>
        <w:t>开集的构造定理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0" w:right="0" w:firstLine="140" w:firstLineChars="50"/>
        <w:rPr>
          <w:rFonts w:hint="eastAsia"/>
          <w:color w:val="333333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Fonts w:hint="eastAsia"/>
          <w:color w:val="333333"/>
          <w:sz w:val="28"/>
          <w:szCs w:val="28"/>
        </w:rPr>
        <w:t>康托（</w:t>
      </w:r>
      <w:r>
        <w:rPr>
          <w:rFonts w:hint="eastAsia"/>
          <w:i/>
          <w:color w:val="333333"/>
          <w:sz w:val="28"/>
          <w:szCs w:val="28"/>
        </w:rPr>
        <w:t>Cantor</w:t>
      </w:r>
      <w:r>
        <w:rPr>
          <w:rFonts w:hint="eastAsia"/>
          <w:color w:val="333333"/>
          <w:sz w:val="28"/>
          <w:szCs w:val="28"/>
        </w:rPr>
        <w:t>）三分集，完备集，疏朗集，稠密集，紧致集。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 </w:t>
      </w:r>
    </w:p>
    <w:p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三、 测度理论</w:t>
      </w:r>
      <w:r>
        <w:rPr>
          <w:rStyle w:val="7"/>
          <w:rFonts w:hint="eastAsia"/>
          <w:b w:val="0"/>
          <w:sz w:val="28"/>
          <w:szCs w:val="28"/>
        </w:rPr>
        <w:t> </w:t>
      </w:r>
    </w:p>
    <w:p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 1. 外测度的概念和基本性质；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可测集的概念与</w:t>
      </w:r>
      <w:r>
        <w:rPr>
          <w:rFonts w:hint="eastAsia"/>
          <w:i/>
          <w:color w:val="333333"/>
          <w:sz w:val="28"/>
          <w:szCs w:val="28"/>
        </w:rPr>
        <w:t>Caratheodory</w:t>
      </w:r>
      <w:r>
        <w:rPr>
          <w:rFonts w:hint="eastAsia"/>
          <w:color w:val="333333"/>
          <w:sz w:val="28"/>
          <w:szCs w:val="28"/>
        </w:rPr>
        <w:t>条件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可测集全体</w:t>
      </w:r>
      <w:r>
        <w:rPr>
          <w:rStyle w:val="7"/>
          <w:rFonts w:hint="eastAsia"/>
          <w:b w:val="0"/>
          <w:i/>
          <w:sz w:val="28"/>
          <w:szCs w:val="28"/>
        </w:rPr>
        <w:sym w:font="Symbol" w:char="F057"/>
      </w:r>
      <w:r>
        <w:rPr>
          <w:rStyle w:val="7"/>
          <w:rFonts w:hint="eastAsia"/>
          <w:b w:val="0"/>
          <w:sz w:val="28"/>
          <w:szCs w:val="28"/>
        </w:rPr>
        <w:t>的各种整体性质（如可列可加性等）；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不可测集的构造；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5.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可测集的等价概念；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6. 代数，</w:t>
      </w:r>
      <w:r>
        <w:rPr>
          <w:rStyle w:val="7"/>
          <w:rFonts w:hint="eastAsia"/>
          <w:b w:val="0"/>
          <w:i/>
          <w:sz w:val="28"/>
          <w:szCs w:val="28"/>
        </w:rPr>
        <w:sym w:font="Symbol" w:char="F073"/>
      </w:r>
      <w:r>
        <w:rPr>
          <w:rStyle w:val="7"/>
          <w:rFonts w:hint="eastAsia"/>
          <w:b w:val="0"/>
          <w:sz w:val="28"/>
          <w:szCs w:val="28"/>
        </w:rPr>
        <w:t>代数，</w:t>
      </w:r>
      <w:r>
        <w:rPr>
          <w:rStyle w:val="7"/>
          <w:rFonts w:hint="eastAsia"/>
          <w:b w:val="0"/>
          <w:i/>
          <w:sz w:val="28"/>
          <w:szCs w:val="28"/>
        </w:rPr>
        <w:t>Borel</w:t>
      </w:r>
      <w:r>
        <w:rPr>
          <w:rStyle w:val="7"/>
          <w:rFonts w:hint="eastAsia"/>
          <w:b w:val="0"/>
          <w:sz w:val="28"/>
          <w:szCs w:val="28"/>
        </w:rPr>
        <w:t>集。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 </w:t>
      </w:r>
    </w:p>
    <w:p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四、 可测函数</w:t>
      </w:r>
      <w:r>
        <w:rPr>
          <w:rStyle w:val="7"/>
          <w:rFonts w:hint="eastAsia"/>
          <w:b w:val="0"/>
          <w:sz w:val="28"/>
          <w:szCs w:val="28"/>
        </w:rPr>
        <w:t> 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Fonts w:hint="eastAsia"/>
          <w:color w:val="333333"/>
          <w:sz w:val="28"/>
          <w:szCs w:val="28"/>
        </w:rPr>
        <w:t> 可测函数及其性质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2. </w:t>
      </w:r>
      <w:r>
        <w:rPr>
          <w:rFonts w:hint="eastAsia"/>
          <w:color w:val="333333"/>
          <w:sz w:val="28"/>
          <w:szCs w:val="28"/>
        </w:rPr>
        <w:t>测函数列的逐点收敛、近一致收敛、依测度收敛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用连续函数逼近可测函数，鲁金（</w:t>
      </w:r>
      <w:r>
        <w:rPr>
          <w:rStyle w:val="7"/>
          <w:rFonts w:hint="eastAsia"/>
          <w:b w:val="0"/>
          <w:i/>
          <w:sz w:val="28"/>
          <w:szCs w:val="28"/>
        </w:rPr>
        <w:t>Lusin</w:t>
      </w:r>
      <w:r>
        <w:rPr>
          <w:rStyle w:val="7"/>
          <w:rFonts w:hint="eastAsia"/>
          <w:b w:val="0"/>
          <w:sz w:val="28"/>
          <w:szCs w:val="28"/>
        </w:rPr>
        <w:t>）定理。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五、 </w:t>
      </w:r>
      <w:r>
        <w:rPr>
          <w:rStyle w:val="7"/>
          <w:rFonts w:hint="eastAsia"/>
          <w:bCs w:val="0"/>
          <w:i/>
          <w:sz w:val="28"/>
          <w:szCs w:val="28"/>
        </w:rPr>
        <w:t>Lebesgue</w:t>
      </w:r>
      <w:r>
        <w:rPr>
          <w:rStyle w:val="7"/>
          <w:rFonts w:hint="eastAsia"/>
          <w:bCs w:val="0"/>
          <w:sz w:val="28"/>
          <w:szCs w:val="28"/>
        </w:rPr>
        <w:t>积分</w:t>
      </w:r>
      <w:r>
        <w:rPr>
          <w:rStyle w:val="7"/>
          <w:rFonts w:hint="eastAsia"/>
          <w:b w:val="0"/>
          <w:sz w:val="28"/>
          <w:szCs w:val="28"/>
        </w:rPr>
        <w:t> 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1.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积分的定义与性质；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可测函数列积分收敛定理，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积分的绝对连续性；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积分与</w:t>
      </w:r>
      <w:r>
        <w:rPr>
          <w:rStyle w:val="7"/>
          <w:rFonts w:hint="eastAsia"/>
          <w:b w:val="0"/>
          <w:i/>
          <w:sz w:val="28"/>
          <w:szCs w:val="28"/>
        </w:rPr>
        <w:t>Riemman</w:t>
      </w:r>
      <w:r>
        <w:rPr>
          <w:rStyle w:val="7"/>
          <w:rFonts w:hint="eastAsia"/>
          <w:b w:val="0"/>
          <w:sz w:val="28"/>
          <w:szCs w:val="28"/>
        </w:rPr>
        <w:t>积分的关系；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重积分、累次积分、</w:t>
      </w:r>
      <w:r>
        <w:rPr>
          <w:rStyle w:val="7"/>
          <w:rFonts w:hint="eastAsia"/>
          <w:b w:val="0"/>
          <w:i/>
          <w:sz w:val="28"/>
          <w:szCs w:val="28"/>
        </w:rPr>
        <w:t>Fubini</w:t>
      </w:r>
      <w:r>
        <w:rPr>
          <w:rStyle w:val="7"/>
          <w:rFonts w:hint="eastAsia"/>
          <w:b w:val="0"/>
          <w:sz w:val="28"/>
          <w:szCs w:val="28"/>
        </w:rPr>
        <w:t>定理；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5. 有界变差函数，绝对连续函数，</w:t>
      </w:r>
      <w:r>
        <w:rPr>
          <w:rFonts w:hint="eastAsia"/>
          <w:i/>
          <w:color w:val="333333"/>
          <w:sz w:val="28"/>
          <w:szCs w:val="28"/>
        </w:rPr>
        <w:t>Lebesgue-Stieltjes</w:t>
      </w:r>
      <w:r>
        <w:rPr>
          <w:rFonts w:hint="eastAsia"/>
          <w:color w:val="333333"/>
          <w:sz w:val="28"/>
          <w:szCs w:val="28"/>
        </w:rPr>
        <w:t>积分</w:t>
      </w:r>
      <w:r>
        <w:rPr>
          <w:rStyle w:val="7"/>
          <w:rFonts w:hint="eastAsia"/>
          <w:b w:val="0"/>
          <w:sz w:val="28"/>
          <w:szCs w:val="28"/>
        </w:rPr>
        <w:t>。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基本要求</w:t>
      </w:r>
    </w:p>
    <w:p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 xml:space="preserve">一、 集合论基础 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熟练掌握</w:t>
      </w:r>
      <w:r>
        <w:rPr>
          <w:rFonts w:hint="eastAsia"/>
          <w:color w:val="333333"/>
          <w:spacing w:val="2"/>
          <w:sz w:val="28"/>
          <w:szCs w:val="28"/>
        </w:rPr>
        <w:t> 集合各种运算（包括集合列的上、下极限集）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bCs w:val="0"/>
          <w:color w:val="333333"/>
          <w:spacing w:val="2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理解集合基数、可数集与不可数集等概念，熟练掌握</w:t>
      </w:r>
      <w:r>
        <w:rPr>
          <w:rFonts w:hint="eastAsia"/>
          <w:color w:val="333333"/>
          <w:spacing w:val="2"/>
          <w:sz w:val="28"/>
          <w:szCs w:val="28"/>
        </w:rPr>
        <w:t>集合基数的比较和计算方法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理解</w:t>
      </w:r>
      <w:r>
        <w:rPr>
          <w:rStyle w:val="7"/>
          <w:rFonts w:hint="eastAsia"/>
          <w:b w:val="0"/>
          <w:i/>
          <w:sz w:val="28"/>
          <w:szCs w:val="28"/>
        </w:rPr>
        <w:t>Bernstein</w:t>
      </w:r>
      <w:r>
        <w:rPr>
          <w:rStyle w:val="7"/>
          <w:rFonts w:hint="eastAsia"/>
          <w:b w:val="0"/>
          <w:sz w:val="28"/>
          <w:szCs w:val="28"/>
        </w:rPr>
        <w:t>定理及</w:t>
      </w:r>
      <w:r>
        <w:rPr>
          <w:rStyle w:val="7"/>
          <w:rFonts w:hint="eastAsia"/>
          <w:b w:val="0"/>
          <w:i/>
          <w:sz w:val="28"/>
          <w:szCs w:val="28"/>
        </w:rPr>
        <w:t>Cantor</w:t>
      </w:r>
      <w:r>
        <w:rPr>
          <w:rStyle w:val="7"/>
          <w:rFonts w:hint="eastAsia"/>
          <w:b w:val="0"/>
          <w:sz w:val="28"/>
          <w:szCs w:val="28"/>
        </w:rPr>
        <w:t>对角线法。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二、 </w:t>
      </w:r>
      <w:r>
        <w:rPr>
          <w:rStyle w:val="7"/>
          <w:rFonts w:hint="eastAsia"/>
          <w:bCs w:val="0"/>
          <w:i/>
          <w:sz w:val="28"/>
          <w:szCs w:val="28"/>
        </w:rPr>
        <w:t>R</w:t>
      </w:r>
      <w:r>
        <w:rPr>
          <w:rStyle w:val="7"/>
          <w:rFonts w:hint="eastAsia"/>
          <w:bCs w:val="0"/>
          <w:i/>
          <w:sz w:val="28"/>
          <w:szCs w:val="28"/>
          <w:vertAlign w:val="superscript"/>
        </w:rPr>
        <w:t>n</w:t>
      </w:r>
      <w:r>
        <w:rPr>
          <w:rStyle w:val="7"/>
          <w:rFonts w:hint="eastAsia"/>
          <w:bCs w:val="0"/>
          <w:sz w:val="28"/>
          <w:szCs w:val="28"/>
        </w:rPr>
        <w:t>中的拓扑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掌握度量概念，和由此引出的</w:t>
      </w:r>
      <w:r>
        <w:rPr>
          <w:rFonts w:hint="eastAsia"/>
          <w:color w:val="333333"/>
          <w:sz w:val="28"/>
          <w:szCs w:val="28"/>
        </w:rPr>
        <w:t>内点，聚点，导集，闭包，开集与闭集等概念及其性质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理解1维与2维以上欧式空间</w:t>
      </w:r>
      <w:r>
        <w:rPr>
          <w:rFonts w:hint="eastAsia"/>
          <w:color w:val="333333"/>
          <w:sz w:val="28"/>
          <w:szCs w:val="28"/>
        </w:rPr>
        <w:t>开集的构造定理，并能在后面的测度理论中意识到它们的区别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3. </w:t>
      </w:r>
      <w:r>
        <w:rPr>
          <w:rFonts w:hint="eastAsia"/>
          <w:color w:val="333333"/>
          <w:sz w:val="28"/>
          <w:szCs w:val="28"/>
        </w:rPr>
        <w:t>掌握完备集，疏朗集，稠密集，紧致集等基本概念，并能对康托（</w:t>
      </w:r>
      <w:r>
        <w:rPr>
          <w:rFonts w:hint="eastAsia"/>
          <w:i/>
          <w:color w:val="333333"/>
          <w:sz w:val="28"/>
          <w:szCs w:val="28"/>
        </w:rPr>
        <w:t>Cantor</w:t>
      </w:r>
      <w:r>
        <w:rPr>
          <w:rFonts w:hint="eastAsia"/>
          <w:color w:val="333333"/>
          <w:sz w:val="28"/>
          <w:szCs w:val="28"/>
        </w:rPr>
        <w:t>）三分集、广义康托（</w:t>
      </w:r>
      <w:r>
        <w:rPr>
          <w:rFonts w:hint="eastAsia"/>
          <w:i/>
          <w:color w:val="333333"/>
          <w:sz w:val="28"/>
          <w:szCs w:val="28"/>
        </w:rPr>
        <w:t>Cantor</w:t>
      </w:r>
      <w:r>
        <w:rPr>
          <w:rFonts w:hint="eastAsia"/>
          <w:color w:val="333333"/>
          <w:sz w:val="28"/>
          <w:szCs w:val="28"/>
        </w:rPr>
        <w:t>）集做相应探讨</w:t>
      </w:r>
      <w:r>
        <w:rPr>
          <w:rStyle w:val="7"/>
          <w:rFonts w:hint="eastAsia"/>
          <w:b w:val="0"/>
          <w:sz w:val="28"/>
          <w:szCs w:val="28"/>
        </w:rPr>
        <w:t>。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三、 测度理论</w:t>
      </w:r>
      <w:r>
        <w:rPr>
          <w:rStyle w:val="7"/>
          <w:rFonts w:hint="eastAsia"/>
          <w:b w:val="0"/>
          <w:sz w:val="28"/>
          <w:szCs w:val="28"/>
        </w:rPr>
        <w:t> </w:t>
      </w:r>
    </w:p>
    <w:p>
      <w:pPr>
        <w:spacing w:after="0" w:line="0" w:lineRule="atLeast"/>
        <w:ind w:left="700" w:right="0" w:hanging="700" w:hangingChars="2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 1. 理解外测度、测度的概念及其区别，能够运用</w:t>
      </w:r>
      <w:r>
        <w:rPr>
          <w:rFonts w:hint="eastAsia"/>
          <w:i/>
          <w:color w:val="333333"/>
          <w:sz w:val="28"/>
          <w:szCs w:val="28"/>
        </w:rPr>
        <w:t>Caratheodory</w:t>
      </w:r>
      <w:r>
        <w:rPr>
          <w:rFonts w:hint="eastAsia"/>
          <w:color w:val="333333"/>
          <w:sz w:val="28"/>
          <w:szCs w:val="28"/>
        </w:rPr>
        <w:t>条件推导</w:t>
      </w:r>
      <w:r>
        <w:rPr>
          <w:rStyle w:val="7"/>
          <w:rFonts w:hint="eastAsia"/>
          <w:b w:val="0"/>
          <w:i/>
          <w:sz w:val="28"/>
          <w:szCs w:val="28"/>
        </w:rPr>
        <w:t>Lebesgu</w:t>
      </w:r>
      <w:r>
        <w:rPr>
          <w:rStyle w:val="7"/>
          <w:rFonts w:hint="eastAsia"/>
          <w:b w:val="0"/>
          <w:sz w:val="28"/>
          <w:szCs w:val="28"/>
        </w:rPr>
        <w:t>e可测集</w:t>
      </w:r>
      <w:r>
        <w:rPr>
          <w:rFonts w:hint="eastAsia"/>
          <w:color w:val="333333"/>
          <w:sz w:val="28"/>
          <w:szCs w:val="28"/>
        </w:rPr>
        <w:t>各种性质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掌握不可测集的构造方法与破坏可列可加性的反例；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掌握开集、闭集、</w:t>
      </w:r>
      <w:r>
        <w:rPr>
          <w:rStyle w:val="7"/>
          <w:rFonts w:hint="eastAsia"/>
          <w:b w:val="0"/>
          <w:i/>
          <w:sz w:val="28"/>
          <w:szCs w:val="28"/>
        </w:rPr>
        <w:t>G</w:t>
      </w:r>
      <w:r>
        <w:rPr>
          <w:rStyle w:val="7"/>
          <w:rFonts w:hint="eastAsia"/>
          <w:b w:val="0"/>
          <w:i/>
          <w:sz w:val="28"/>
          <w:szCs w:val="28"/>
          <w:vertAlign w:val="subscript"/>
        </w:rPr>
        <w:sym w:font="Symbol" w:char="F064"/>
      </w:r>
      <w:r>
        <w:rPr>
          <w:rStyle w:val="7"/>
          <w:rFonts w:hint="eastAsia"/>
          <w:b w:val="0"/>
          <w:sz w:val="28"/>
          <w:szCs w:val="28"/>
        </w:rPr>
        <w:t>集、</w:t>
      </w:r>
      <w:r>
        <w:rPr>
          <w:rStyle w:val="7"/>
          <w:rFonts w:hint="eastAsia"/>
          <w:b w:val="0"/>
          <w:i/>
          <w:sz w:val="28"/>
          <w:szCs w:val="28"/>
        </w:rPr>
        <w:t>F</w:t>
      </w:r>
      <w:r>
        <w:rPr>
          <w:rStyle w:val="7"/>
          <w:rFonts w:hint="eastAsia"/>
          <w:b w:val="0"/>
          <w:i/>
          <w:sz w:val="28"/>
          <w:szCs w:val="28"/>
          <w:vertAlign w:val="subscript"/>
        </w:rPr>
        <w:sym w:font="Symbol" w:char="F073"/>
      </w:r>
      <w:r>
        <w:rPr>
          <w:rStyle w:val="7"/>
          <w:rFonts w:hint="eastAsia"/>
          <w:b w:val="0"/>
          <w:sz w:val="28"/>
          <w:szCs w:val="28"/>
        </w:rPr>
        <w:t>集与可测集的关系，熟练运用等测包、等测核概念证明集合的可测性；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理解代数、</w:t>
      </w:r>
      <w:r>
        <w:rPr>
          <w:rStyle w:val="7"/>
          <w:rFonts w:hint="eastAsia"/>
          <w:b w:val="0"/>
          <w:i/>
          <w:sz w:val="28"/>
          <w:szCs w:val="28"/>
        </w:rPr>
        <w:sym w:font="Symbol" w:char="F073"/>
      </w:r>
      <w:r>
        <w:rPr>
          <w:rStyle w:val="7"/>
          <w:rFonts w:hint="eastAsia"/>
          <w:b w:val="0"/>
          <w:sz w:val="28"/>
          <w:szCs w:val="28"/>
        </w:rPr>
        <w:t>代数、</w:t>
      </w:r>
      <w:r>
        <w:rPr>
          <w:rStyle w:val="7"/>
          <w:rFonts w:hint="eastAsia"/>
          <w:b w:val="0"/>
          <w:i/>
          <w:sz w:val="28"/>
          <w:szCs w:val="28"/>
        </w:rPr>
        <w:t>Borel</w:t>
      </w:r>
      <w:r>
        <w:rPr>
          <w:rStyle w:val="7"/>
          <w:rFonts w:hint="eastAsia"/>
          <w:b w:val="0"/>
          <w:sz w:val="28"/>
          <w:szCs w:val="28"/>
        </w:rPr>
        <w:t>集的概念，掌握</w:t>
      </w:r>
      <w:r>
        <w:rPr>
          <w:rStyle w:val="7"/>
          <w:rFonts w:hint="eastAsia"/>
          <w:b w:val="0"/>
          <w:i/>
          <w:sz w:val="28"/>
          <w:szCs w:val="28"/>
        </w:rPr>
        <w:t>Borel</w:t>
      </w:r>
      <w:r>
        <w:rPr>
          <w:rStyle w:val="7"/>
          <w:rFonts w:hint="eastAsia"/>
          <w:b w:val="0"/>
          <w:sz w:val="28"/>
          <w:szCs w:val="28"/>
        </w:rPr>
        <w:t>集与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可测集的关系。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 xml:space="preserve"> </w:t>
      </w:r>
      <w:r>
        <w:rPr>
          <w:rStyle w:val="7"/>
          <w:rFonts w:hint="eastAsia"/>
          <w:bCs w:val="0"/>
          <w:sz w:val="28"/>
          <w:szCs w:val="28"/>
        </w:rPr>
        <w:t>四、 可测函数</w:t>
      </w:r>
      <w:r>
        <w:rPr>
          <w:rStyle w:val="7"/>
          <w:rFonts w:hint="eastAsia"/>
          <w:b w:val="0"/>
          <w:sz w:val="28"/>
          <w:szCs w:val="28"/>
        </w:rPr>
        <w:t> 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理解</w:t>
      </w:r>
      <w:r>
        <w:rPr>
          <w:rFonts w:hint="eastAsia"/>
          <w:color w:val="333333"/>
          <w:sz w:val="28"/>
          <w:szCs w:val="28"/>
        </w:rPr>
        <w:t>可测函数与简单函数之间的关系，并能用可测函数基本概念、简单函数列逼近两种方法证明各种性质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掌握</w:t>
      </w:r>
      <w:r>
        <w:rPr>
          <w:rFonts w:hint="eastAsia"/>
          <w:color w:val="333333"/>
          <w:sz w:val="28"/>
          <w:szCs w:val="28"/>
        </w:rPr>
        <w:t>可测函数列的逐点收敛、近一致收敛、依测度收敛的关系及证明方法（包括叶果洛夫（</w:t>
      </w:r>
      <w:r>
        <w:rPr>
          <w:rFonts w:hint="eastAsia"/>
          <w:i/>
          <w:color w:val="333333"/>
          <w:sz w:val="28"/>
          <w:szCs w:val="28"/>
        </w:rPr>
        <w:t>Egoroff</w:t>
      </w:r>
      <w:r>
        <w:rPr>
          <w:rFonts w:hint="eastAsia"/>
          <w:color w:val="333333"/>
          <w:sz w:val="28"/>
          <w:szCs w:val="28"/>
        </w:rPr>
        <w:t>）定理，黎斯（</w:t>
      </w:r>
      <w:r>
        <w:rPr>
          <w:rFonts w:hint="eastAsia"/>
          <w:i/>
          <w:color w:val="333333"/>
          <w:sz w:val="28"/>
          <w:szCs w:val="28"/>
        </w:rPr>
        <w:t>Riesz</w:t>
      </w:r>
      <w:r>
        <w:rPr>
          <w:rFonts w:hint="eastAsia"/>
          <w:color w:val="333333"/>
          <w:sz w:val="28"/>
          <w:szCs w:val="28"/>
        </w:rPr>
        <w:t>）定理），理解依测度收敛的重要性</w:t>
      </w:r>
      <w:r>
        <w:rPr>
          <w:rStyle w:val="7"/>
          <w:rFonts w:hint="eastAsia"/>
          <w:b w:val="0"/>
          <w:sz w:val="28"/>
          <w:szCs w:val="28"/>
        </w:rPr>
        <w:t>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掌握连续函数与可测函数的关系，能够运用鲁金（</w:t>
      </w:r>
      <w:r>
        <w:rPr>
          <w:rStyle w:val="7"/>
          <w:rFonts w:hint="eastAsia"/>
          <w:b w:val="0"/>
          <w:i/>
          <w:sz w:val="28"/>
          <w:szCs w:val="28"/>
        </w:rPr>
        <w:t>Lusin</w:t>
      </w:r>
      <w:r>
        <w:rPr>
          <w:rStyle w:val="7"/>
          <w:rFonts w:hint="eastAsia"/>
          <w:b w:val="0"/>
          <w:sz w:val="28"/>
          <w:szCs w:val="28"/>
        </w:rPr>
        <w:t>）定理解决相关问题。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Cs w:val="0"/>
          <w:sz w:val="28"/>
          <w:szCs w:val="28"/>
        </w:rPr>
      </w:pPr>
      <w:r>
        <w:rPr>
          <w:rStyle w:val="7"/>
          <w:rFonts w:hint="eastAsia"/>
          <w:bCs w:val="0"/>
          <w:sz w:val="28"/>
          <w:szCs w:val="28"/>
        </w:rPr>
        <w:t>五、 </w:t>
      </w:r>
      <w:r>
        <w:rPr>
          <w:rStyle w:val="7"/>
          <w:rFonts w:hint="eastAsia"/>
          <w:bCs w:val="0"/>
          <w:i/>
          <w:sz w:val="28"/>
          <w:szCs w:val="28"/>
        </w:rPr>
        <w:t>Lebesgue</w:t>
      </w:r>
      <w:r>
        <w:rPr>
          <w:rStyle w:val="7"/>
          <w:rFonts w:hint="eastAsia"/>
          <w:bCs w:val="0"/>
          <w:sz w:val="28"/>
          <w:szCs w:val="28"/>
        </w:rPr>
        <w:t>积分 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1. 掌握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积分的定义与性质；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2. 能够运用</w:t>
      </w:r>
      <w:r>
        <w:rPr>
          <w:rStyle w:val="7"/>
          <w:rFonts w:hint="eastAsia"/>
          <w:b w:val="0"/>
          <w:i/>
          <w:sz w:val="28"/>
          <w:szCs w:val="28"/>
        </w:rPr>
        <w:t>Levi</w:t>
      </w:r>
      <w:r>
        <w:rPr>
          <w:rStyle w:val="7"/>
          <w:rFonts w:hint="eastAsia"/>
          <w:b w:val="0"/>
          <w:sz w:val="28"/>
          <w:szCs w:val="28"/>
        </w:rPr>
        <w:t>引理、</w:t>
      </w:r>
      <w:r>
        <w:rPr>
          <w:rStyle w:val="7"/>
          <w:rFonts w:hint="eastAsia"/>
          <w:b w:val="0"/>
          <w:i/>
          <w:sz w:val="28"/>
          <w:szCs w:val="28"/>
        </w:rPr>
        <w:t>Fadou</w:t>
      </w:r>
      <w:r>
        <w:rPr>
          <w:rStyle w:val="7"/>
          <w:rFonts w:hint="eastAsia"/>
          <w:b w:val="0"/>
          <w:sz w:val="28"/>
          <w:szCs w:val="28"/>
        </w:rPr>
        <w:t>引理、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控制收敛定理解决可测函数列积分收敛问题，理解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积分的绝对连续性；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3. 理解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积分与</w:t>
      </w:r>
      <w:r>
        <w:rPr>
          <w:rStyle w:val="7"/>
          <w:rFonts w:hint="eastAsia"/>
          <w:b w:val="0"/>
          <w:i/>
          <w:sz w:val="28"/>
          <w:szCs w:val="28"/>
        </w:rPr>
        <w:t>Riemman</w:t>
      </w:r>
      <w:r>
        <w:rPr>
          <w:rStyle w:val="7"/>
          <w:rFonts w:hint="eastAsia"/>
          <w:b w:val="0"/>
          <w:sz w:val="28"/>
          <w:szCs w:val="28"/>
        </w:rPr>
        <w:t>积分的关系，并能据此进行各种积分运算；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4. 理解重积分、累次积分、</w:t>
      </w:r>
      <w:r>
        <w:rPr>
          <w:rStyle w:val="7"/>
          <w:rFonts w:hint="eastAsia"/>
          <w:b w:val="0"/>
          <w:i/>
          <w:sz w:val="28"/>
          <w:szCs w:val="28"/>
        </w:rPr>
        <w:t>Fubini</w:t>
      </w:r>
      <w:r>
        <w:rPr>
          <w:rStyle w:val="7"/>
          <w:rFonts w:hint="eastAsia"/>
          <w:b w:val="0"/>
          <w:sz w:val="28"/>
          <w:szCs w:val="28"/>
        </w:rPr>
        <w:t>定理，并能进行简单的运算；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  <w:r>
        <w:rPr>
          <w:rStyle w:val="7"/>
          <w:rFonts w:hint="eastAsia"/>
          <w:b w:val="0"/>
          <w:sz w:val="28"/>
          <w:szCs w:val="28"/>
        </w:rPr>
        <w:t>5. 理解</w:t>
      </w:r>
      <w:r>
        <w:rPr>
          <w:rStyle w:val="7"/>
          <w:rFonts w:hint="eastAsia"/>
          <w:b w:val="0"/>
          <w:i/>
          <w:sz w:val="28"/>
          <w:szCs w:val="28"/>
        </w:rPr>
        <w:t>Vitali</w:t>
      </w:r>
      <w:r>
        <w:rPr>
          <w:rStyle w:val="7"/>
          <w:rFonts w:hint="eastAsia"/>
          <w:b w:val="0"/>
          <w:sz w:val="28"/>
          <w:szCs w:val="28"/>
        </w:rPr>
        <w:t>覆盖、单调函数的</w:t>
      </w:r>
      <w:r>
        <w:rPr>
          <w:rStyle w:val="7"/>
          <w:rFonts w:hint="eastAsia"/>
          <w:b w:val="0"/>
          <w:i/>
          <w:sz w:val="28"/>
          <w:szCs w:val="28"/>
        </w:rPr>
        <w:t>Lebesgue</w:t>
      </w:r>
      <w:r>
        <w:rPr>
          <w:rStyle w:val="7"/>
          <w:rFonts w:hint="eastAsia"/>
          <w:b w:val="0"/>
          <w:sz w:val="28"/>
          <w:szCs w:val="28"/>
        </w:rPr>
        <w:t>定理、有界变差函数、绝对连续函数、</w:t>
      </w:r>
      <w:r>
        <w:rPr>
          <w:rFonts w:hint="eastAsia"/>
          <w:i/>
          <w:color w:val="333333"/>
          <w:sz w:val="28"/>
          <w:szCs w:val="28"/>
        </w:rPr>
        <w:t>Lebesgue-Stieltjes</w:t>
      </w:r>
      <w:r>
        <w:rPr>
          <w:rFonts w:hint="eastAsia"/>
          <w:color w:val="333333"/>
          <w:sz w:val="28"/>
          <w:szCs w:val="28"/>
        </w:rPr>
        <w:t>积分</w:t>
      </w:r>
      <w:r>
        <w:rPr>
          <w:rStyle w:val="7"/>
          <w:rFonts w:hint="eastAsia"/>
          <w:b w:val="0"/>
          <w:sz w:val="28"/>
          <w:szCs w:val="28"/>
        </w:rPr>
        <w:t>。</w:t>
      </w:r>
    </w:p>
    <w:p>
      <w:pPr>
        <w:spacing w:after="0" w:line="0" w:lineRule="atLeast"/>
        <w:ind w:left="540" w:leftChars="57" w:right="0" w:hanging="420" w:hangingChars="150"/>
        <w:rPr>
          <w:rStyle w:val="7"/>
          <w:rFonts w:hint="eastAsia"/>
          <w:b w:val="0"/>
          <w:sz w:val="28"/>
          <w:szCs w:val="28"/>
        </w:rPr>
      </w:pPr>
    </w:p>
    <w:p>
      <w:pPr>
        <w:spacing w:after="0" w:line="0" w:lineRule="atLeast"/>
        <w:ind w:left="0" w:right="0"/>
        <w:rPr>
          <w:rStyle w:val="7"/>
          <w:rFonts w:hint="eastAsia"/>
          <w:b w:val="0"/>
          <w:kern w:val="0"/>
          <w:sz w:val="28"/>
          <w:szCs w:val="28"/>
        </w:rPr>
      </w:pPr>
      <w:r>
        <w:rPr>
          <w:rStyle w:val="7"/>
          <w:rFonts w:hint="eastAsia"/>
          <w:sz w:val="28"/>
          <w:szCs w:val="28"/>
        </w:rPr>
        <w:t>参考书目 </w:t>
      </w:r>
    </w:p>
    <w:p>
      <w:pPr>
        <w:spacing w:after="0" w:line="0" w:lineRule="atLeast"/>
        <w:ind w:left="0" w:right="0" w:firstLine="140" w:firstLineChars="50"/>
        <w:rPr>
          <w:rStyle w:val="7"/>
          <w:rFonts w:hint="eastAsia"/>
          <w:b w:val="0"/>
          <w:kern w:val="0"/>
          <w:sz w:val="28"/>
          <w:szCs w:val="28"/>
        </w:rPr>
      </w:pPr>
      <w:r>
        <w:rPr>
          <w:rStyle w:val="7"/>
          <w:rFonts w:hint="eastAsia"/>
          <w:b w:val="0"/>
          <w:kern w:val="0"/>
          <w:sz w:val="28"/>
          <w:szCs w:val="28"/>
        </w:rPr>
        <w:t>1．教材：《实变函数论》（第二版），周民强，北京大学出版社，2008年。</w:t>
      </w:r>
    </w:p>
    <w:p>
      <w:pPr>
        <w:spacing w:after="0" w:line="0" w:lineRule="atLeast"/>
        <w:ind w:left="0" w:right="0" w:firstLine="140" w:firstLineChars="50"/>
        <w:rPr>
          <w:rFonts w:hint="eastAsia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2. 参考书目：《</w:t>
      </w:r>
      <w:r>
        <w:rPr>
          <w:sz w:val="28"/>
          <w:szCs w:val="28"/>
        </w:rPr>
        <w:t>实变函数解题指南</w:t>
      </w:r>
      <w:r>
        <w:rPr>
          <w:rFonts w:hint="eastAsia"/>
          <w:sz w:val="28"/>
          <w:szCs w:val="28"/>
        </w:rPr>
        <w:t>》</w:t>
      </w:r>
      <w:r>
        <w:rPr>
          <w:sz w:val="28"/>
          <w:szCs w:val="28"/>
        </w:rPr>
        <w:t>（第二版）</w:t>
      </w:r>
      <w:r>
        <w:rPr>
          <w:rFonts w:hint="eastAsia"/>
          <w:sz w:val="28"/>
          <w:szCs w:val="28"/>
        </w:rPr>
        <w:t>，</w:t>
      </w:r>
      <w:r>
        <w:rPr>
          <w:rStyle w:val="7"/>
          <w:rFonts w:hint="eastAsia"/>
          <w:b w:val="0"/>
          <w:kern w:val="0"/>
          <w:sz w:val="28"/>
          <w:szCs w:val="28"/>
        </w:rPr>
        <w:t>周民强，北京大学出版社，2018年。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34A7"/>
    <w:rsid w:val="000D4FF4"/>
    <w:rsid w:val="00271F7A"/>
    <w:rsid w:val="00911356"/>
    <w:rsid w:val="00994B04"/>
    <w:rsid w:val="00CB425F"/>
    <w:rsid w:val="00DA08C4"/>
    <w:rsid w:val="00FA3638"/>
    <w:rsid w:val="00FF78E5"/>
    <w:rsid w:val="3EB25CC4"/>
    <w:rsid w:val="63276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 w:line="240" w:lineRule="auto"/>
      <w:ind w:left="0" w:right="0"/>
    </w:pPr>
    <w:rPr>
      <w:color w:val="auto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apple-converted-space"/>
    <w:basedOn w:val="6"/>
    <w:uiPriority w:val="0"/>
  </w:style>
  <w:style w:type="character" w:customStyle="1" w:styleId="9">
    <w:name w:val="页眉 Char"/>
    <w:link w:val="3"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10">
    <w:name w:val="页脚 Char"/>
    <w:link w:val="2"/>
    <w:uiPriority w:val="0"/>
    <w:rPr>
      <w:rFonts w:ascii="宋体" w:hAnsi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2014-07-21T05:57:00Z</dcterms:created>
  <dc:creator>user</dc:creator>
  <cp:lastModifiedBy>Administrator</cp:lastModifiedBy>
  <dcterms:modified xsi:type="dcterms:W3CDTF">2021-09-17T02:19:39Z</dcterms:modified>
  <dc:title>2015年大连海事大学硕士研究生入学统一考试数学考试大纲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