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pPr>
        <w:pStyle w:val="25"/>
        <w:spacing w:beforeLines="0" w:afterLines="0"/>
        <w:rPr>
          <w:rFonts w:hint="eastAsia" w:ascii="宋体" w:hAnsi="宋体" w:eastAsia="宋体" w:cs="宋体"/>
          <w:b w:val="0"/>
          <w:bCs/>
          <w:sz w:val="28"/>
          <w:szCs w:val="28"/>
        </w:rPr>
      </w:pPr>
      <w:r>
        <w:rPr>
          <w:rFonts w:hint="eastAsia" w:ascii="宋体" w:hAnsi="宋体" w:eastAsia="宋体" w:cs="宋体"/>
          <w:b w:val="0"/>
          <w:bCs/>
          <w:sz w:val="28"/>
          <w:szCs w:val="28"/>
        </w:rPr>
        <w:t>考试科目：金属学</w:t>
      </w:r>
    </w:p>
    <w:p>
      <w:pPr>
        <w:pStyle w:val="25"/>
        <w:spacing w:beforeLines="0" w:afterLines="0"/>
        <w:rPr>
          <w:rFonts w:hint="eastAsia" w:ascii="宋体" w:hAnsi="宋体" w:eastAsia="宋体" w:cs="宋体"/>
          <w:sz w:val="28"/>
          <w:szCs w:val="28"/>
        </w:rPr>
      </w:pPr>
      <w:r>
        <w:rPr>
          <w:rFonts w:hint="eastAsia" w:ascii="宋体" w:hAnsi="宋体" w:eastAsia="宋体" w:cs="宋体"/>
          <w:b w:val="0"/>
          <w:bCs/>
          <w:sz w:val="28"/>
          <w:szCs w:val="28"/>
        </w:rPr>
        <w:t>试卷满分及考试时间：试卷满分为100分，考试时间为180分钟。</w:t>
      </w:r>
    </w:p>
    <w:p>
      <w:pPr>
        <w:pStyle w:val="25"/>
        <w:spacing w:beforeLines="0" w:afterLines="0"/>
        <w:rPr>
          <w:rFonts w:hint="eastAsia" w:ascii="宋体" w:hAnsi="宋体" w:eastAsia="宋体" w:cs="宋体"/>
          <w:sz w:val="28"/>
          <w:szCs w:val="28"/>
        </w:rPr>
      </w:pPr>
    </w:p>
    <w:p>
      <w:pPr>
        <w:pStyle w:val="25"/>
        <w:spacing w:beforeLines="0" w:afterLines="0"/>
        <w:rPr>
          <w:rFonts w:hint="eastAsia" w:ascii="宋体" w:hAnsi="宋体" w:eastAsia="宋体" w:cs="宋体"/>
          <w:bCs/>
          <w:kern w:val="0"/>
          <w:sz w:val="28"/>
          <w:szCs w:val="28"/>
        </w:rPr>
      </w:pPr>
      <w:r>
        <w:rPr>
          <w:rFonts w:hint="eastAsia" w:ascii="宋体" w:hAnsi="宋体" w:eastAsia="宋体" w:cs="宋体"/>
          <w:bCs/>
          <w:kern w:val="0"/>
          <w:sz w:val="28"/>
          <w:szCs w:val="28"/>
        </w:rPr>
        <w:t>考试主要内容及要求</w:t>
      </w: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一、金属及合金的晶体结构 </w:t>
      </w:r>
    </w:p>
    <w:p>
      <w:pPr>
        <w:pStyle w:val="31"/>
        <w:spacing w:beforeLines="0" w:afterLines="0"/>
        <w:ind w:firstLine="0" w:firstLineChars="0"/>
        <w:rPr>
          <w:rFonts w:hint="eastAsia" w:ascii="宋体" w:hAnsi="宋体" w:eastAsia="宋体" w:cs="宋体"/>
          <w:sz w:val="28"/>
          <w:szCs w:val="28"/>
        </w:rPr>
      </w:pPr>
      <w:r>
        <w:rPr>
          <w:rFonts w:hint="eastAsia" w:ascii="宋体" w:hAnsi="宋体" w:eastAsia="宋体" w:cs="宋体"/>
          <w:sz w:val="28"/>
          <w:szCs w:val="28"/>
        </w:rPr>
        <w:t xml:space="preserve">    （1）理解空间点阵概念，掌握晶体与非晶体、晶体结构与空间点阵的差异。</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（2）掌握晶面指数和晶向指数的标注方法和画法、立方晶系晶面与晶向平行或垂直的判断、立方晶系晶面族和晶向族的展开。</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w:t>
      </w:r>
      <w:r>
        <w:rPr>
          <w:rFonts w:hint="eastAsia" w:ascii="宋体" w:hAnsi="宋体" w:eastAsia="宋体" w:cs="宋体"/>
          <w:color w:val="000000"/>
          <w:sz w:val="28"/>
          <w:szCs w:val="28"/>
        </w:rPr>
        <w:t>三种典型金属晶体结构</w:t>
      </w:r>
      <w:r>
        <w:rPr>
          <w:rFonts w:hint="eastAsia" w:ascii="宋体" w:hAnsi="宋体" w:eastAsia="宋体" w:cs="宋体"/>
          <w:sz w:val="28"/>
          <w:szCs w:val="28"/>
        </w:rPr>
        <w:t>面心立方、体心立方、密排六方晶胞中原子数、配位数、致密度的计算方法，理解面心立方和密排六方的堆垛方式的描述及其它们之间的差异。</w:t>
      </w:r>
    </w:p>
    <w:p>
      <w:pPr>
        <w:pStyle w:val="31"/>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（4）掌握固溶体的分类、结构特点及其影响固溶体固溶度的因素。</w:t>
      </w:r>
    </w:p>
    <w:p>
      <w:pPr>
        <w:pStyle w:val="31"/>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（5）掌握中间相的分类及其结构特点，理解超结构的类型及影响有序化的因素。</w:t>
      </w:r>
    </w:p>
    <w:p>
      <w:pPr>
        <w:pStyle w:val="31"/>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（6）了解离子晶体的结构规则，了解NaCl型、A</w:t>
      </w:r>
      <w:r>
        <w:rPr>
          <w:rFonts w:hint="eastAsia" w:ascii="宋体" w:hAnsi="宋体" w:eastAsia="宋体" w:cs="宋体"/>
          <w:color w:val="000000"/>
          <w:sz w:val="28"/>
          <w:szCs w:val="28"/>
          <w:vertAlign w:val="subscript"/>
        </w:rPr>
        <w:t>2</w:t>
      </w:r>
      <w:r>
        <w:rPr>
          <w:rFonts w:hint="eastAsia" w:ascii="宋体" w:hAnsi="宋体" w:eastAsia="宋体" w:cs="宋体"/>
          <w:color w:val="000000"/>
          <w:sz w:val="28"/>
          <w:szCs w:val="28"/>
        </w:rPr>
        <w:t>B</w:t>
      </w:r>
      <w:r>
        <w:rPr>
          <w:rFonts w:hint="eastAsia" w:ascii="宋体" w:hAnsi="宋体" w:eastAsia="宋体" w:cs="宋体"/>
          <w:color w:val="000000"/>
          <w:sz w:val="28"/>
          <w:szCs w:val="28"/>
          <w:vertAlign w:val="subscript"/>
        </w:rPr>
        <w:t>2</w:t>
      </w:r>
      <w:r>
        <w:rPr>
          <w:rFonts w:hint="eastAsia" w:ascii="宋体" w:hAnsi="宋体" w:eastAsia="宋体" w:cs="宋体"/>
          <w:color w:val="000000"/>
          <w:sz w:val="28"/>
          <w:szCs w:val="28"/>
        </w:rPr>
        <w:t>型和硅酸盐晶体结构特点，了解金刚石型共价晶体结构特点，了解聚合物结构特点，了解非晶态结构及其性能与晶体结构的区别。</w:t>
      </w:r>
    </w:p>
    <w:p>
      <w:pPr>
        <w:pStyle w:val="31"/>
        <w:spacing w:beforeLines="0" w:afterLines="0"/>
        <w:ind w:firstLine="560"/>
        <w:rPr>
          <w:rFonts w:hint="eastAsia" w:ascii="宋体" w:hAnsi="宋体" w:eastAsia="宋体" w:cs="宋体"/>
          <w:color w:val="000000"/>
          <w:sz w:val="28"/>
          <w:szCs w:val="28"/>
        </w:rPr>
      </w:pP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二、金属晶体中的缺陷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（1）掌握点缺陷的形成与平衡浓度，掌握点缺陷对晶体性能的影响及其应用。</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xml:space="preserve">（2）掌握位错的基本类型和特征，掌握柏氏矢量的物理意义及其特性，掌握位错运动的两种基本形式：滑移和攀移的特点。理解作用于位错的组态力、位错的线张力、外加切应力、位错附近原子实际所受的力、以及位错间的交互作用力相互之间的关系与区别，掌握位错的增值机制，掌握位错反应的判断。了解运动位错的交割及其所形成的扭折或割阶不同情况，了解弗兰克不全位错和肖克莱不全位错的形成。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（3）理解小角度和大角度晶界模型，理解晶界能与晶界特性，掌握相界结构特点，了解孪晶界。</w:t>
      </w: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三、固体金属中的扩散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 理解固体中的扩散现象及其与原子运动的关系，掌握扩散第一定律和第二定律适用的场合及其对相应的扩散过程进行分析计算的方法。</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（2）理解扩散的几种机制，理解扩散系数、扩散激活能的概念并掌握其计算方法，掌握影响扩散的主要影素，了解柯肯达尔效应的意义。</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（3）了解反应扩散的特点及用相图确定反应扩散出现象的方法。</w:t>
      </w:r>
    </w:p>
    <w:p>
      <w:pPr>
        <w:pStyle w:val="31"/>
        <w:spacing w:beforeLines="0" w:afterLines="0"/>
        <w:ind w:firstLine="560"/>
        <w:rPr>
          <w:rFonts w:hint="eastAsia" w:ascii="宋体" w:hAnsi="宋体" w:eastAsia="宋体" w:cs="宋体"/>
          <w:sz w:val="28"/>
          <w:szCs w:val="28"/>
        </w:rPr>
      </w:pP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四、金属的凝固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（1）了解液体结构的描述及其与固体结构的差异，</w:t>
      </w:r>
      <w:r>
        <w:rPr>
          <w:rFonts w:hint="eastAsia" w:ascii="宋体" w:hAnsi="宋体" w:eastAsia="宋体" w:cs="宋体"/>
          <w:color w:val="000000"/>
          <w:kern w:val="0"/>
          <w:sz w:val="28"/>
          <w:szCs w:val="28"/>
        </w:rPr>
        <w:t>掌握结晶的热力学、结构和能量条件。</w:t>
      </w:r>
    </w:p>
    <w:p>
      <w:pPr>
        <w:pStyle w:val="31"/>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sz w:val="28"/>
          <w:szCs w:val="28"/>
        </w:rPr>
        <w:t>（2）掌握均匀形核过程的热力学分析，推导临界晶核半径、临界形核功。掌握</w:t>
      </w:r>
      <w:r>
        <w:rPr>
          <w:rFonts w:hint="eastAsia" w:ascii="宋体" w:hAnsi="宋体" w:eastAsia="宋体" w:cs="宋体"/>
          <w:color w:val="000000"/>
          <w:kern w:val="0"/>
          <w:sz w:val="28"/>
          <w:szCs w:val="28"/>
        </w:rPr>
        <w:t>形核率及其影响因素，掌握液—固界面的分类及其热力学判据， 掌握晶体的生长方式及其生长速率，掌握液—固界面结构和液—固界面前沿液体的温度分布对晶体形态的影响，掌握减小晶粒尺寸的方法。</w:t>
      </w:r>
    </w:p>
    <w:p>
      <w:pPr>
        <w:pStyle w:val="31"/>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r>
        <w:rPr>
          <w:rFonts w:hint="eastAsia" w:ascii="宋体" w:hAnsi="宋体" w:eastAsia="宋体" w:cs="宋体"/>
          <w:sz w:val="28"/>
          <w:szCs w:val="28"/>
        </w:rPr>
        <w:t>掌握</w:t>
      </w:r>
      <w:r>
        <w:rPr>
          <w:rFonts w:hint="eastAsia" w:ascii="宋体" w:hAnsi="宋体" w:eastAsia="宋体" w:cs="宋体"/>
          <w:color w:val="000000"/>
          <w:kern w:val="0"/>
          <w:sz w:val="28"/>
          <w:szCs w:val="28"/>
        </w:rPr>
        <w:t>固溶体的平衡凝固与非平衡凝固，</w:t>
      </w:r>
      <w:r>
        <w:rPr>
          <w:rFonts w:hint="eastAsia" w:ascii="宋体" w:hAnsi="宋体" w:eastAsia="宋体" w:cs="宋体"/>
          <w:sz w:val="28"/>
          <w:szCs w:val="28"/>
        </w:rPr>
        <w:t>理解成分过冷的概念及其对晶粒形貌的影响。掌握</w:t>
      </w:r>
      <w:r>
        <w:rPr>
          <w:rFonts w:hint="eastAsia" w:ascii="宋体" w:hAnsi="宋体" w:eastAsia="宋体" w:cs="宋体"/>
          <w:color w:val="000000"/>
          <w:kern w:val="0"/>
          <w:sz w:val="28"/>
          <w:szCs w:val="28"/>
        </w:rPr>
        <w:t>共晶合金的平衡凝固与组织组成物、组成相的相对量计算。</w:t>
      </w:r>
    </w:p>
    <w:p>
      <w:pPr>
        <w:pStyle w:val="31"/>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（4）了解共晶合金非平衡组织类型及层片状共晶和棒状共晶的判据，层状共晶的片间距与冷速的关系。了解包晶合金凝固机制及包晶反应不完全性。</w:t>
      </w:r>
    </w:p>
    <w:p>
      <w:pPr>
        <w:pStyle w:val="31"/>
        <w:spacing w:beforeLines="0" w:afterLines="0"/>
        <w:ind w:firstLine="560"/>
        <w:rPr>
          <w:rFonts w:hint="eastAsia" w:ascii="宋体" w:hAnsi="宋体" w:eastAsia="宋体" w:cs="宋体"/>
          <w:color w:val="000000"/>
          <w:kern w:val="0"/>
          <w:sz w:val="28"/>
          <w:szCs w:val="28"/>
        </w:rPr>
      </w:pP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五、相图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（1）掌握相律的描述、计算及其对相平衡的解释。</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（2）定性的掌握单相固溶体自由能的求解方法，掌握单相固溶体自由能表达式，掌握固溶体的自由能－成分曲线形式，掌握混合相自由能表达式，掌握相平衡条件表达式，掌握相平衡的公切线法则。</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二元合金中匀晶、共晶、包晶、共析、二次相析出等转变的图形、反应式；掌握二元典型合金的平衡结晶过程分析、冷却曲线；掌握二元合金中匀晶、共晶、共析、二次相析出的平衡相和平衡组织名称、相对量的计算；掌握铁－渗碳体相图及其典型合金的平衡冷却曲线分析、反应式、平衡相计算、平衡组织计算、组织示意图绘制；掌握根据相图推测合金性能的方法。</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（4）掌握简单三元合金的相平衡分析、冷却曲线分析、截面图分析；</w:t>
      </w:r>
    </w:p>
    <w:p>
      <w:pPr>
        <w:pStyle w:val="31"/>
        <w:spacing w:beforeLines="0" w:afterLines="0"/>
        <w:ind w:firstLine="560"/>
        <w:rPr>
          <w:rFonts w:hint="eastAsia" w:ascii="宋体" w:hAnsi="宋体" w:eastAsia="宋体" w:cs="宋体"/>
          <w:sz w:val="28"/>
          <w:szCs w:val="28"/>
        </w:rPr>
      </w:pP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六、金属及合金的塑性变形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（1）掌握弹性变形的</w:t>
      </w:r>
      <w:r>
        <w:rPr>
          <w:rFonts w:hint="eastAsia" w:ascii="宋体" w:hAnsi="宋体" w:eastAsia="宋体" w:cs="宋体"/>
          <w:color w:val="000000"/>
          <w:kern w:val="0"/>
          <w:sz w:val="28"/>
          <w:szCs w:val="28"/>
        </w:rPr>
        <w:t>特点和虎克定律，理解弹性的不完整性和粘弹性</w:t>
      </w:r>
      <w:r>
        <w:rPr>
          <w:rFonts w:hint="eastAsia" w:ascii="宋体" w:hAnsi="宋体" w:eastAsia="宋体" w:cs="宋体"/>
          <w:sz w:val="28"/>
          <w:szCs w:val="28"/>
        </w:rPr>
        <w:t>。</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（2）掌握金属塑性变形、滑移、位错运动之间的关系，掌握滑移系、分切应力、临界分切应力的概念和计算。</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（3）掌握形变强化、细晶强化、第二相强化、固溶强化的机制及应用。</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（4）掌握金属经过冷变形后组织结构和力学性能的变化。</w:t>
      </w:r>
    </w:p>
    <w:p>
      <w:pPr>
        <w:pStyle w:val="31"/>
        <w:spacing w:beforeLines="0" w:afterLines="0"/>
        <w:ind w:firstLine="560"/>
        <w:rPr>
          <w:rFonts w:hint="eastAsia" w:ascii="宋体" w:hAnsi="宋体" w:eastAsia="宋体" w:cs="宋体"/>
          <w:sz w:val="28"/>
          <w:szCs w:val="28"/>
        </w:rPr>
      </w:pPr>
    </w:p>
    <w:p>
      <w:pPr>
        <w:pStyle w:val="25"/>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七、回复与再结晶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（1）掌握回复、再结晶、晶粒长大的概念和应用。</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（2）掌握再结晶温度的概念及其影响因素。</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xml:space="preserve">（3）掌握冷变形金属经过加热、保温后组织结构和力学性能的变化。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w:t>
      </w:r>
    </w:p>
    <w:p>
      <w:pPr>
        <w:pStyle w:val="25"/>
        <w:spacing w:beforeLines="0" w:afterLines="0"/>
        <w:rPr>
          <w:rFonts w:hint="eastAsia" w:ascii="宋体" w:hAnsi="宋体" w:eastAsia="宋体" w:cs="宋体"/>
          <w:sz w:val="28"/>
          <w:szCs w:val="28"/>
        </w:rPr>
      </w:pPr>
      <w:r>
        <w:rPr>
          <w:rStyle w:val="15"/>
          <w:rFonts w:hint="eastAsia" w:ascii="宋体" w:hAnsi="宋体" w:eastAsia="宋体" w:cs="宋体"/>
          <w:b/>
          <w:bCs w:val="0"/>
          <w:sz w:val="28"/>
          <w:szCs w:val="28"/>
        </w:rPr>
        <w:t>参阅</w:t>
      </w:r>
      <w:r>
        <w:rPr>
          <w:rFonts w:hint="eastAsia" w:ascii="宋体" w:hAnsi="宋体" w:eastAsia="宋体" w:cs="宋体"/>
          <w:sz w:val="28"/>
          <w:szCs w:val="28"/>
        </w:rPr>
        <w:t xml:space="preserve">： </w:t>
      </w:r>
    </w:p>
    <w:p>
      <w:pPr>
        <w:pStyle w:val="31"/>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《金属学》　胡赓祥、钱庙根　上海科学技术出版社　1980年</w:t>
      </w:r>
    </w:p>
    <w:p>
      <w:pPr>
        <w:rPr>
          <w:rFonts w:hint="eastAsia" w:ascii="宋体" w:hAnsi="宋体" w:cs="宋体"/>
          <w:b/>
          <w:sz w:val="28"/>
          <w:szCs w:val="28"/>
        </w:rPr>
      </w:pPr>
    </w:p>
    <w:p>
      <w:pPr>
        <w:rPr>
          <w:rFonts w:hint="eastAsia" w:ascii="宋体" w:hAnsi="宋体" w:cs="宋体"/>
          <w:b/>
          <w:sz w:val="28"/>
          <w:szCs w:val="28"/>
        </w:rPr>
      </w:pPr>
    </w:p>
    <w:sectPr>
      <w:footerReference r:id="rId3" w:type="default"/>
      <w:footerReference r:id="rId4" w:type="even"/>
      <w:pgSz w:w="11906" w:h="16838"/>
      <w:pgMar w:top="1418" w:right="1134" w:bottom="1134" w:left="1701"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舒体">
    <w:altName w:val="宋体"/>
    <w:panose1 w:val="02010601030101010101"/>
    <w:charset w:val="86"/>
    <w:family w:val="auto"/>
    <w:pitch w:val="default"/>
    <w:sig w:usb0="00000003"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fldChar w:fldCharType="begin"/>
    </w:r>
    <w:r>
      <w:rPr>
        <w:rStyle w:val="16"/>
      </w:rPr>
      <w:instrText xml:space="preserve"> PAGE </w:instrText>
    </w:r>
    <w:r>
      <w:fldChar w:fldCharType="separate"/>
    </w:r>
    <w:r>
      <w:rPr>
        <w:rStyle w:val="16"/>
        <w:rFonts w:hint="eastAsia"/>
        <w:lang/>
      </w:rPr>
      <w:t>２</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27D"/>
    <w:rsid w:val="00204882"/>
    <w:rsid w:val="0054168E"/>
    <w:rsid w:val="005A6810"/>
    <w:rsid w:val="006D7FBB"/>
    <w:rsid w:val="00A914B1"/>
    <w:rsid w:val="00C07F6F"/>
    <w:rsid w:val="00EC562E"/>
    <w:rsid w:val="29857965"/>
    <w:rsid w:val="435F0F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next w:val="1"/>
    <w:link w:val="36"/>
    <w:qFormat/>
    <w:uiPriority w:val="0"/>
    <w:pPr>
      <w:keepNext/>
      <w:keepLines/>
      <w:spacing w:line="376" w:lineRule="auto"/>
      <w:outlineLvl w:val="3"/>
    </w:pPr>
    <w:rPr>
      <w:rFonts w:ascii="Cambria" w:hAnsi="Cambria"/>
      <w:b/>
      <w:bCs/>
      <w:sz w:val="28"/>
      <w:szCs w:val="28"/>
    </w:rPr>
  </w:style>
  <w:style w:type="paragraph" w:styleId="3">
    <w:name w:val="heading 5"/>
    <w:basedOn w:val="1"/>
    <w:next w:val="1"/>
    <w:link w:val="33"/>
    <w:qFormat/>
    <w:uiPriority w:val="0"/>
    <w:pPr>
      <w:keepNext/>
      <w:keepLines/>
      <w:spacing w:line="376" w:lineRule="auto"/>
      <w:outlineLvl w:val="4"/>
    </w:pPr>
    <w:rPr>
      <w:b/>
      <w:bCs/>
      <w:sz w:val="28"/>
      <w:szCs w:val="28"/>
    </w:rPr>
  </w:style>
  <w:style w:type="paragraph" w:styleId="4">
    <w:name w:val="heading 6"/>
    <w:basedOn w:val="1"/>
    <w:next w:val="1"/>
    <w:link w:val="39"/>
    <w:qFormat/>
    <w:uiPriority w:val="0"/>
    <w:pPr>
      <w:keepNext/>
      <w:keepLines/>
      <w:spacing w:line="320" w:lineRule="auto"/>
      <w:outlineLvl w:val="5"/>
    </w:pPr>
    <w:rPr>
      <w:rFonts w:ascii="Cambria" w:hAnsi="Cambria"/>
      <w:b/>
      <w:bCs/>
      <w:sz w:val="24"/>
    </w:rPr>
  </w:style>
  <w:style w:type="paragraph" w:styleId="5">
    <w:name w:val="heading 7"/>
    <w:basedOn w:val="1"/>
    <w:next w:val="1"/>
    <w:link w:val="40"/>
    <w:qFormat/>
    <w:uiPriority w:val="0"/>
    <w:pPr>
      <w:keepNext/>
      <w:keepLines/>
      <w:spacing w:line="320" w:lineRule="auto"/>
      <w:outlineLvl w:val="6"/>
    </w:pPr>
    <w:rPr>
      <w:b/>
      <w:bCs/>
      <w:sz w:val="24"/>
    </w:rPr>
  </w:style>
  <w:style w:type="paragraph" w:styleId="6">
    <w:name w:val="heading 8"/>
    <w:basedOn w:val="1"/>
    <w:next w:val="1"/>
    <w:link w:val="32"/>
    <w:qFormat/>
    <w:uiPriority w:val="0"/>
    <w:pPr>
      <w:keepNext/>
      <w:keepLines/>
      <w:spacing w:line="320" w:lineRule="auto"/>
      <w:outlineLvl w:val="7"/>
    </w:pPr>
    <w:rPr>
      <w:rFonts w:ascii="Cambria" w:hAnsi="Cambria"/>
      <w:sz w:val="24"/>
    </w:rPr>
  </w:style>
  <w:style w:type="paragraph" w:styleId="7">
    <w:name w:val="heading 9"/>
    <w:basedOn w:val="1"/>
    <w:next w:val="1"/>
    <w:link w:val="38"/>
    <w:qFormat/>
    <w:uiPriority w:val="0"/>
    <w:pPr>
      <w:keepNext/>
      <w:keepLines/>
      <w:spacing w:line="320" w:lineRule="auto"/>
      <w:outlineLvl w:val="8"/>
    </w:pPr>
    <w:rPr>
      <w:rFonts w:ascii="Cambria" w:hAnsi="Cambria"/>
      <w:szCs w:val="21"/>
    </w:rPr>
  </w:style>
  <w:style w:type="character" w:default="1" w:styleId="14">
    <w:name w:val="Default Paragraph Font"/>
    <w:semiHidden/>
    <w:uiPriority w:val="0"/>
  </w:style>
  <w:style w:type="table" w:default="1" w:styleId="13">
    <w:name w:val="Normal Table"/>
    <w:semiHidden/>
    <w:unhideWhenUsed/>
    <w:uiPriority w:val="99"/>
    <w:tblPr>
      <w:tblStyle w:val="13"/>
      <w:tblCellMar>
        <w:top w:w="0" w:type="dxa"/>
        <w:left w:w="108" w:type="dxa"/>
        <w:bottom w:w="0" w:type="dxa"/>
        <w:right w:w="108" w:type="dxa"/>
      </w:tblCellMar>
    </w:tblPr>
    <w:trPr>
      <w:wBefore w:w="0" w:type="dxa"/>
    </w:trPr>
  </w:style>
  <w:style w:type="paragraph" w:styleId="8">
    <w:name w:val="Document Map"/>
    <w:basedOn w:val="1"/>
    <w:link w:val="34"/>
    <w:uiPriority w:val="0"/>
    <w:rPr>
      <w:rFonts w:ascii="宋体"/>
      <w:sz w:val="18"/>
      <w:szCs w:val="18"/>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Lines="0" w:beforeAutospacing="1" w:after="100" w:afterLines="0" w:afterAutospacing="1" w:line="360" w:lineRule="auto"/>
      <w:jc w:val="left"/>
    </w:pPr>
    <w:rPr>
      <w:rFonts w:ascii="ˎ̥" w:hAnsi="ˎ̥" w:cs="宋体"/>
      <w:color w:val="000000"/>
      <w:kern w:val="0"/>
      <w:sz w:val="18"/>
      <w:szCs w:val="18"/>
    </w:rPr>
  </w:style>
  <w:style w:type="character" w:styleId="15">
    <w:name w:val="Strong"/>
    <w:qFormat/>
    <w:uiPriority w:val="22"/>
    <w:rPr>
      <w:b/>
      <w:bCs/>
    </w:rPr>
  </w:style>
  <w:style w:type="character" w:styleId="16">
    <w:name w:val="page number"/>
    <w:basedOn w:val="14"/>
    <w:uiPriority w:val="0"/>
  </w:style>
  <w:style w:type="paragraph" w:customStyle="1" w:styleId="17">
    <w:name w:val="03.作者单位"/>
    <w:basedOn w:val="1"/>
    <w:qFormat/>
    <w:uiPriority w:val="0"/>
    <w:pPr>
      <w:autoSpaceDE w:val="0"/>
      <w:autoSpaceDN w:val="0"/>
      <w:adjustRightInd w:val="0"/>
      <w:spacing w:before="31" w:beforeLines="10" w:line="239" w:lineRule="auto"/>
      <w:jc w:val="center"/>
    </w:pPr>
    <w:rPr>
      <w:rFonts w:cs="Arial"/>
      <w:color w:val="000000"/>
      <w:kern w:val="0"/>
      <w:sz w:val="18"/>
      <w:szCs w:val="18"/>
    </w:rPr>
  </w:style>
  <w:style w:type="paragraph" w:customStyle="1" w:styleId="18">
    <w:name w:val="06.2级标题"/>
    <w:basedOn w:val="1"/>
    <w:qFormat/>
    <w:uiPriority w:val="0"/>
    <w:pPr>
      <w:widowControl/>
      <w:adjustRightInd w:val="0"/>
      <w:spacing w:before="156" w:beforeLines="50" w:after="156" w:afterLines="50"/>
      <w:ind w:firstLine="200" w:firstLineChars="200"/>
      <w:jc w:val="left"/>
      <w:textAlignment w:val="baseline"/>
      <w:outlineLvl w:val="1"/>
    </w:pPr>
    <w:rPr>
      <w:rFonts w:ascii="方正舒体"/>
      <w:b/>
      <w:kern w:val="0"/>
      <w:sz w:val="24"/>
      <w:szCs w:val="21"/>
    </w:rPr>
  </w:style>
  <w:style w:type="paragraph" w:customStyle="1" w:styleId="19">
    <w:name w:val="04.摘要"/>
    <w:basedOn w:val="1"/>
    <w:qFormat/>
    <w:uiPriority w:val="0"/>
    <w:pPr>
      <w:overflowPunct w:val="0"/>
      <w:autoSpaceDE w:val="0"/>
      <w:autoSpaceDN w:val="0"/>
      <w:adjustRightInd w:val="0"/>
      <w:spacing w:line="307" w:lineRule="auto"/>
      <w:ind w:left="851" w:right="851"/>
    </w:pPr>
    <w:rPr>
      <w:rFonts w:cs="Arial"/>
      <w:color w:val="000000"/>
      <w:kern w:val="0"/>
      <w:sz w:val="18"/>
      <w:szCs w:val="18"/>
    </w:rPr>
  </w:style>
  <w:style w:type="paragraph" w:customStyle="1" w:styleId="20">
    <w:name w:val="01.标题"/>
    <w:basedOn w:val="1"/>
    <w:qFormat/>
    <w:uiPriority w:val="0"/>
    <w:pPr>
      <w:spacing w:before="156" w:beforeLines="50" w:after="156" w:afterLines="50"/>
      <w:jc w:val="center"/>
    </w:pPr>
    <w:rPr>
      <w:rFonts w:cs="Arial"/>
      <w:b/>
      <w:color w:val="000000"/>
      <w:kern w:val="0"/>
      <w:sz w:val="32"/>
      <w:szCs w:val="48"/>
    </w:rPr>
  </w:style>
  <w:style w:type="paragraph" w:customStyle="1" w:styleId="21">
    <w:name w:val="09.图序、图题"/>
    <w:basedOn w:val="1"/>
    <w:qFormat/>
    <w:uiPriority w:val="0"/>
    <w:pPr>
      <w:spacing w:line="360" w:lineRule="auto"/>
      <w:jc w:val="center"/>
    </w:pPr>
    <w:rPr>
      <w:sz w:val="22"/>
      <w:szCs w:val="22"/>
    </w:rPr>
  </w:style>
  <w:style w:type="paragraph" w:customStyle="1" w:styleId="22">
    <w:name w:val="10.参考文献正文"/>
    <w:basedOn w:val="1"/>
    <w:qFormat/>
    <w:uiPriority w:val="0"/>
    <w:pPr>
      <w:autoSpaceDE w:val="0"/>
      <w:autoSpaceDN w:val="0"/>
      <w:adjustRightInd w:val="0"/>
    </w:pPr>
    <w:rPr>
      <w:rFonts w:ascii="Arial" w:hAnsi="Arial" w:cs="Arial"/>
      <w:kern w:val="0"/>
      <w:sz w:val="18"/>
      <w:szCs w:val="18"/>
    </w:rPr>
  </w:style>
  <w:style w:type="paragraph" w:customStyle="1" w:styleId="23">
    <w:name w:val="10.参考文献"/>
    <w:basedOn w:val="1"/>
    <w:qFormat/>
    <w:uiPriority w:val="0"/>
    <w:pPr>
      <w:autoSpaceDE w:val="0"/>
      <w:autoSpaceDN w:val="0"/>
      <w:adjustRightInd w:val="0"/>
      <w:spacing w:before="312" w:beforeLines="100" w:after="312" w:afterLines="100"/>
      <w:jc w:val="left"/>
    </w:pPr>
    <w:rPr>
      <w:rFonts w:ascii="Arial" w:hAnsi="Arial" w:cs="Arial"/>
      <w:b/>
      <w:bCs/>
      <w:color w:val="000000"/>
      <w:kern w:val="0"/>
      <w:sz w:val="24"/>
    </w:rPr>
  </w:style>
  <w:style w:type="paragraph" w:customStyle="1" w:styleId="24">
    <w:name w:val="09.表文"/>
    <w:basedOn w:val="1"/>
    <w:qFormat/>
    <w:uiPriority w:val="0"/>
    <w:pPr>
      <w:snapToGrid w:val="0"/>
      <w:spacing w:line="240" w:lineRule="exact"/>
      <w:ind w:firstLine="440" w:firstLineChars="200"/>
      <w:jc w:val="center"/>
    </w:pPr>
    <w:rPr>
      <w:sz w:val="18"/>
      <w:szCs w:val="22"/>
    </w:rPr>
  </w:style>
  <w:style w:type="paragraph" w:customStyle="1" w:styleId="25">
    <w:name w:val="06.1级标题"/>
    <w:basedOn w:val="1"/>
    <w:qFormat/>
    <w:uiPriority w:val="0"/>
    <w:pPr>
      <w:snapToGrid w:val="0"/>
      <w:spacing w:before="156" w:beforeLines="50" w:after="156" w:afterLines="50"/>
      <w:jc w:val="left"/>
      <w:outlineLvl w:val="0"/>
    </w:pPr>
    <w:rPr>
      <w:rFonts w:ascii="Arial" w:hAnsi="Arial" w:eastAsia="微软雅黑" w:cs="Arial"/>
      <w:b/>
      <w:sz w:val="24"/>
    </w:rPr>
  </w:style>
  <w:style w:type="paragraph" w:customStyle="1" w:styleId="26">
    <w:name w:val="09.表序、表题"/>
    <w:basedOn w:val="1"/>
    <w:qFormat/>
    <w:uiPriority w:val="0"/>
    <w:pPr>
      <w:spacing w:line="240" w:lineRule="exact"/>
      <w:ind w:firstLine="440" w:firstLineChars="200"/>
      <w:jc w:val="center"/>
    </w:pPr>
    <w:rPr>
      <w:sz w:val="22"/>
      <w:szCs w:val="22"/>
    </w:rPr>
  </w:style>
  <w:style w:type="paragraph" w:customStyle="1" w:styleId="27">
    <w:name w:val="08.脚注"/>
    <w:basedOn w:val="1"/>
    <w:qFormat/>
    <w:uiPriority w:val="0"/>
    <w:pPr>
      <w:widowControl/>
      <w:adjustRightInd w:val="0"/>
      <w:spacing w:line="360" w:lineRule="atLeast"/>
      <w:jc w:val="center"/>
      <w:textAlignment w:val="baseline"/>
    </w:pPr>
    <w:rPr>
      <w:kern w:val="0"/>
      <w:sz w:val="24"/>
    </w:rPr>
  </w:style>
  <w:style w:type="paragraph" w:customStyle="1" w:styleId="28">
    <w:name w:val="05.关键词"/>
    <w:basedOn w:val="1"/>
    <w:qFormat/>
    <w:uiPriority w:val="0"/>
    <w:pPr>
      <w:pBdr>
        <w:between w:val="single" w:color="auto" w:sz="6" w:space="1"/>
      </w:pBdr>
      <w:autoSpaceDE w:val="0"/>
      <w:autoSpaceDN w:val="0"/>
      <w:adjustRightInd w:val="0"/>
      <w:ind w:left="851" w:right="851"/>
      <w:jc w:val="left"/>
    </w:pPr>
    <w:rPr>
      <w:rFonts w:cs="Arial"/>
      <w:color w:val="000000"/>
      <w:kern w:val="0"/>
      <w:sz w:val="18"/>
      <w:szCs w:val="18"/>
    </w:rPr>
  </w:style>
  <w:style w:type="paragraph" w:customStyle="1" w:styleId="29">
    <w:name w:val="02.作者"/>
    <w:basedOn w:val="1"/>
    <w:qFormat/>
    <w:uiPriority w:val="0"/>
    <w:pPr>
      <w:autoSpaceDE w:val="0"/>
      <w:autoSpaceDN w:val="0"/>
      <w:adjustRightInd w:val="0"/>
      <w:spacing w:before="530" w:beforeLines="170"/>
      <w:jc w:val="center"/>
    </w:pPr>
    <w:rPr>
      <w:sz w:val="20"/>
      <w:szCs w:val="20"/>
    </w:rPr>
  </w:style>
  <w:style w:type="paragraph" w:customStyle="1" w:styleId="30">
    <w:name w:val="06.3级标题"/>
    <w:basedOn w:val="1"/>
    <w:qFormat/>
    <w:uiPriority w:val="0"/>
    <w:pPr>
      <w:widowControl/>
      <w:adjustRightInd w:val="0"/>
      <w:spacing w:before="156" w:beforeLines="50" w:after="156" w:afterLines="50"/>
      <w:ind w:firstLine="200" w:firstLineChars="200"/>
      <w:jc w:val="left"/>
      <w:textAlignment w:val="baseline"/>
      <w:outlineLvl w:val="2"/>
    </w:pPr>
    <w:rPr>
      <w:rFonts w:ascii="方正舒体"/>
      <w:b/>
      <w:kern w:val="0"/>
      <w:szCs w:val="21"/>
    </w:rPr>
  </w:style>
  <w:style w:type="paragraph" w:customStyle="1" w:styleId="31">
    <w:name w:val="07.正文"/>
    <w:basedOn w:val="1"/>
    <w:qFormat/>
    <w:uiPriority w:val="0"/>
    <w:pPr>
      <w:adjustRightInd w:val="0"/>
      <w:snapToGrid w:val="0"/>
      <w:spacing w:before="62" w:beforeLines="20" w:after="62" w:afterLines="20"/>
      <w:ind w:firstLine="200" w:firstLineChars="200"/>
    </w:pPr>
    <w:rPr>
      <w:rFonts w:eastAsia="微软雅黑"/>
      <w:sz w:val="24"/>
    </w:rPr>
  </w:style>
  <w:style w:type="character" w:customStyle="1" w:styleId="32">
    <w:name w:val="标题 8 Char"/>
    <w:link w:val="6"/>
    <w:semiHidden/>
    <w:uiPriority w:val="0"/>
    <w:rPr>
      <w:rFonts w:ascii="Cambria" w:hAnsi="Cambria" w:eastAsia="宋体" w:cs="Times New Roman"/>
      <w:kern w:val="2"/>
      <w:sz w:val="24"/>
      <w:szCs w:val="24"/>
    </w:rPr>
  </w:style>
  <w:style w:type="character" w:customStyle="1" w:styleId="33">
    <w:name w:val="标题 5 Char"/>
    <w:link w:val="3"/>
    <w:semiHidden/>
    <w:uiPriority w:val="0"/>
    <w:rPr>
      <w:b/>
      <w:bCs/>
      <w:kern w:val="2"/>
      <w:sz w:val="28"/>
      <w:szCs w:val="28"/>
    </w:rPr>
  </w:style>
  <w:style w:type="character" w:customStyle="1" w:styleId="34">
    <w:name w:val="文档结构图 Char"/>
    <w:link w:val="8"/>
    <w:uiPriority w:val="0"/>
    <w:rPr>
      <w:rFonts w:ascii="宋体"/>
      <w:kern w:val="2"/>
      <w:sz w:val="18"/>
      <w:szCs w:val="18"/>
    </w:rPr>
  </w:style>
  <w:style w:type="character" w:customStyle="1" w:styleId="35">
    <w:name w:val="style51"/>
    <w:uiPriority w:val="0"/>
    <w:rPr>
      <w:color w:val="FF9900"/>
    </w:rPr>
  </w:style>
  <w:style w:type="character" w:customStyle="1" w:styleId="36">
    <w:name w:val="标题 4 Char"/>
    <w:link w:val="2"/>
    <w:semiHidden/>
    <w:uiPriority w:val="0"/>
    <w:rPr>
      <w:rFonts w:ascii="Cambria" w:hAnsi="Cambria" w:eastAsia="宋体" w:cs="Times New Roman"/>
      <w:b/>
      <w:bCs/>
      <w:kern w:val="2"/>
      <w:sz w:val="28"/>
      <w:szCs w:val="28"/>
    </w:rPr>
  </w:style>
  <w:style w:type="character" w:customStyle="1" w:styleId="37">
    <w:name w:val="newscontent1"/>
    <w:uiPriority w:val="0"/>
    <w:rPr>
      <w:sz w:val="21"/>
      <w:szCs w:val="21"/>
    </w:rPr>
  </w:style>
  <w:style w:type="character" w:customStyle="1" w:styleId="38">
    <w:name w:val="标题 9 Char"/>
    <w:link w:val="7"/>
    <w:semiHidden/>
    <w:uiPriority w:val="0"/>
    <w:rPr>
      <w:rFonts w:ascii="Cambria" w:hAnsi="Cambria" w:eastAsia="宋体" w:cs="Times New Roman"/>
      <w:kern w:val="2"/>
      <w:sz w:val="21"/>
      <w:szCs w:val="21"/>
    </w:rPr>
  </w:style>
  <w:style w:type="character" w:customStyle="1" w:styleId="39">
    <w:name w:val="标题 6 Char"/>
    <w:link w:val="4"/>
    <w:semiHidden/>
    <w:uiPriority w:val="0"/>
    <w:rPr>
      <w:rFonts w:ascii="Cambria" w:hAnsi="Cambria" w:eastAsia="宋体" w:cs="Times New Roman"/>
      <w:b/>
      <w:bCs/>
      <w:kern w:val="2"/>
      <w:sz w:val="24"/>
      <w:szCs w:val="24"/>
    </w:rPr>
  </w:style>
  <w:style w:type="character" w:customStyle="1" w:styleId="40">
    <w:name w:val="标题 7 Char"/>
    <w:link w:val="5"/>
    <w:semiHidden/>
    <w:uiPriority w:val="0"/>
    <w:rPr>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3</Pages>
  <Words>265</Words>
  <Characters>1514</Characters>
  <Lines>12</Lines>
  <Paragraphs>3</Paragraphs>
  <TotalTime>0</TotalTime>
  <ScaleCrop>false</ScaleCrop>
  <LinksUpToDate>false</LinksUpToDate>
  <CharactersWithSpaces>1776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2014-09-17T01:19:00Z</dcterms:created>
  <dc:creator>YJY</dc:creator>
  <cp:lastModifiedBy>Administrator</cp:lastModifiedBy>
  <cp:lastPrinted>2005-01-05T00:43:00Z</cp:lastPrinted>
  <dcterms:modified xsi:type="dcterms:W3CDTF">2021-09-17T02:23:47Z</dcterms:modified>
  <dc:title>大连海事大学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