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outlineLvl w:val="0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44"/>
        </w:rPr>
        <w:t>浙 江 理 工 大 学</w:t>
      </w:r>
    </w:p>
    <w:p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2022年硕士学位研究生招生考试业务课考试大纲</w:t>
      </w:r>
    </w:p>
    <w:p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b/>
          <w:bCs/>
          <w:sz w:val="28"/>
          <w:u w:val="single"/>
        </w:rPr>
        <w:t xml:space="preserve">考试科目：   </w:t>
      </w:r>
      <w:r>
        <w:rPr>
          <w:b/>
          <w:bCs/>
          <w:sz w:val="28"/>
          <w:u w:val="single"/>
        </w:rPr>
        <w:t>有机化学</w:t>
      </w:r>
      <w:r>
        <w:rPr>
          <w:rFonts w:hint="eastAsia"/>
          <w:b/>
          <w:bCs/>
          <w:sz w:val="28"/>
          <w:u w:val="single"/>
        </w:rPr>
        <w:t>B</w:t>
      </w:r>
      <w:r>
        <w:rPr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</w:rPr>
        <w:t xml:space="preserve">              代码：  960</w:t>
      </w:r>
      <w:r>
        <w:rPr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</w:rPr>
        <w:t xml:space="preserve">          </w:t>
      </w:r>
      <w:r>
        <w:rPr>
          <w:rFonts w:hint="eastAsia"/>
          <w:b/>
          <w:bCs/>
          <w:u w:val="single"/>
        </w:rPr>
        <w:t xml:space="preserve">   </w:t>
      </w:r>
    </w:p>
    <w:p>
      <w:pPr>
        <w:spacing w:line="276" w:lineRule="auto"/>
        <w:rPr>
          <w:rFonts w:hint="eastAsia" w:eastAsia="楷体"/>
          <w:b/>
          <w:sz w:val="24"/>
        </w:rPr>
      </w:pPr>
      <w:r>
        <w:rPr>
          <w:rFonts w:hint="eastAsia" w:eastAsia="楷体"/>
          <w:b/>
          <w:sz w:val="28"/>
        </w:rPr>
        <w:t>一、</w:t>
      </w:r>
      <w:r>
        <w:rPr>
          <w:rFonts w:eastAsia="楷体"/>
          <w:b/>
          <w:sz w:val="28"/>
        </w:rPr>
        <w:t>基本要求</w:t>
      </w:r>
      <w:r>
        <w:rPr>
          <w:rFonts w:hint="eastAsia" w:eastAsia="楷体"/>
          <w:b/>
          <w:sz w:val="28"/>
        </w:rPr>
        <w:t>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hint="eastAsia" w:eastAsia="楷体"/>
          <w:kern w:val="0"/>
          <w:sz w:val="24"/>
        </w:rPr>
      </w:pPr>
      <w:r>
        <w:rPr>
          <w:rFonts w:eastAsia="楷体"/>
          <w:kern w:val="0"/>
          <w:sz w:val="24"/>
        </w:rPr>
        <w:t>掌握各类有机化合物的命名、结构特点、性质、反应、来源和制备方法等内容</w:t>
      </w:r>
      <w:r>
        <w:rPr>
          <w:rFonts w:hint="eastAsia" w:eastAsia="楷体"/>
          <w:kern w:val="0"/>
          <w:sz w:val="24"/>
        </w:rPr>
        <w:t>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hint="eastAsia" w:eastAsia="楷体"/>
          <w:kern w:val="0"/>
          <w:sz w:val="24"/>
        </w:rPr>
      </w:pPr>
      <w:r>
        <w:rPr>
          <w:rFonts w:eastAsia="楷体"/>
          <w:kern w:val="0"/>
          <w:sz w:val="24"/>
        </w:rPr>
        <w:t>掌握重要官能团化合物的典型反应及相互转换的常用方法</w:t>
      </w:r>
      <w:r>
        <w:rPr>
          <w:rFonts w:hint="eastAsia" w:eastAsia="楷体"/>
          <w:kern w:val="0"/>
          <w:sz w:val="24"/>
        </w:rPr>
        <w:t>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hint="eastAsia" w:eastAsia="楷体"/>
          <w:kern w:val="0"/>
          <w:sz w:val="24"/>
        </w:rPr>
      </w:pPr>
      <w:r>
        <w:rPr>
          <w:rFonts w:eastAsia="楷体"/>
          <w:kern w:val="0"/>
          <w:sz w:val="24"/>
        </w:rPr>
        <w:t>掌握有机化学的基本理论及反应机理</w:t>
      </w:r>
      <w:r>
        <w:rPr>
          <w:rFonts w:hint="eastAsia" w:eastAsia="楷体"/>
          <w:kern w:val="0"/>
          <w:sz w:val="24"/>
        </w:rPr>
        <w:t>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hint="eastAsia" w:eastAsia="楷体"/>
          <w:kern w:val="0"/>
          <w:sz w:val="24"/>
        </w:rPr>
      </w:pPr>
      <w:r>
        <w:rPr>
          <w:rFonts w:eastAsia="楷体"/>
          <w:kern w:val="0"/>
          <w:sz w:val="24"/>
        </w:rPr>
        <w:t>掌握有机化合物常用的化学、物理鉴定方法</w:t>
      </w:r>
      <w:r>
        <w:rPr>
          <w:rFonts w:hint="eastAsia" w:eastAsia="楷体"/>
          <w:kern w:val="0"/>
          <w:sz w:val="24"/>
        </w:rPr>
        <w:t>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rFonts w:eastAsia="楷体"/>
          <w:b/>
          <w:kern w:val="0"/>
          <w:sz w:val="24"/>
        </w:rPr>
      </w:pPr>
      <w:r>
        <w:rPr>
          <w:rFonts w:hint="eastAsia" w:eastAsia="楷体"/>
          <w:b/>
          <w:kern w:val="0"/>
          <w:sz w:val="28"/>
        </w:rPr>
        <w:t>二、</w:t>
      </w:r>
      <w:r>
        <w:rPr>
          <w:rFonts w:eastAsia="楷体"/>
          <w:b/>
          <w:kern w:val="0"/>
          <w:sz w:val="28"/>
        </w:rPr>
        <w:t>范围与要求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b/>
          <w:kern w:val="0"/>
          <w:sz w:val="24"/>
        </w:rPr>
      </w:pPr>
      <w:r>
        <w:rPr>
          <w:rFonts w:eastAsia="楷体"/>
          <w:b/>
          <w:kern w:val="0"/>
          <w:sz w:val="24"/>
        </w:rPr>
        <w:t>第一章 绪论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1.1 了解</w:t>
      </w:r>
      <w:r>
        <w:rPr>
          <w:rFonts w:hint="eastAsia" w:eastAsia="楷体"/>
          <w:kern w:val="0"/>
          <w:sz w:val="24"/>
          <w:lang w:val="en-US" w:eastAsia="zh-CN"/>
        </w:rPr>
        <w:t>有</w:t>
      </w:r>
      <w:r>
        <w:rPr>
          <w:rFonts w:eastAsia="楷体"/>
          <w:kern w:val="0"/>
          <w:sz w:val="24"/>
        </w:rPr>
        <w:t>机化合物的涵义、有机化学及其发展简史、有机化学的重要性。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 xml:space="preserve">1.2 </w:t>
      </w:r>
      <w:r>
        <w:rPr>
          <w:rFonts w:hint="eastAsia" w:eastAsia="楷体"/>
          <w:kern w:val="0"/>
          <w:sz w:val="24"/>
        </w:rPr>
        <w:t>了解</w:t>
      </w:r>
      <w:r>
        <w:rPr>
          <w:rFonts w:eastAsia="楷体"/>
          <w:kern w:val="0"/>
          <w:sz w:val="24"/>
        </w:rPr>
        <w:t>有机化合物的结构</w:t>
      </w:r>
      <w:r>
        <w:rPr>
          <w:rFonts w:hint="eastAsia" w:eastAsia="楷体"/>
          <w:kern w:val="0"/>
          <w:sz w:val="24"/>
        </w:rPr>
        <w:t>、</w:t>
      </w:r>
      <w:r>
        <w:rPr>
          <w:rFonts w:eastAsia="楷体"/>
          <w:kern w:val="0"/>
          <w:sz w:val="24"/>
        </w:rPr>
        <w:t>特性与分类</w:t>
      </w:r>
      <w:r>
        <w:rPr>
          <w:rFonts w:hint="eastAsia" w:eastAsia="楷体"/>
          <w:kern w:val="0"/>
          <w:sz w:val="24"/>
        </w:rPr>
        <w:t>，</w:t>
      </w:r>
      <w:r>
        <w:rPr>
          <w:rFonts w:eastAsia="楷体"/>
          <w:kern w:val="0"/>
          <w:sz w:val="24"/>
        </w:rPr>
        <w:t>有机化合物的酸碱概念。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rFonts w:eastAsia="楷体"/>
          <w:b/>
          <w:kern w:val="0"/>
          <w:sz w:val="24"/>
        </w:rPr>
      </w:pPr>
      <w:r>
        <w:rPr>
          <w:rFonts w:eastAsia="楷体"/>
          <w:b/>
          <w:kern w:val="0"/>
          <w:sz w:val="24"/>
        </w:rPr>
        <w:t>第二章 烷烃和脂环烷烃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2.1 掌握烷烃的分类、命名、结构、同系列和同分异构现象。</w:t>
      </w:r>
    </w:p>
    <w:p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了解甲烷的结构；杂化、构型概念；了解构象及相互转变关系。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2.2</w:t>
      </w:r>
      <w:r>
        <w:rPr>
          <w:rFonts w:hint="eastAsia" w:eastAsia="楷体"/>
          <w:kern w:val="0"/>
          <w:sz w:val="24"/>
        </w:rPr>
        <w:t xml:space="preserve"> </w:t>
      </w:r>
      <w:r>
        <w:rPr>
          <w:rFonts w:eastAsia="楷体"/>
          <w:kern w:val="0"/>
          <w:sz w:val="24"/>
        </w:rPr>
        <w:t>理解甲烷的卤代反应历程。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2.3</w:t>
      </w:r>
      <w:r>
        <w:rPr>
          <w:rFonts w:hint="eastAsia" w:eastAsia="楷体"/>
          <w:kern w:val="0"/>
          <w:sz w:val="24"/>
        </w:rPr>
        <w:t xml:space="preserve"> </w:t>
      </w:r>
      <w:r>
        <w:rPr>
          <w:rFonts w:eastAsia="楷体"/>
          <w:kern w:val="0"/>
          <w:sz w:val="24"/>
        </w:rPr>
        <w:t>掌握常见脂环烃</w:t>
      </w:r>
      <w:r>
        <w:rPr>
          <w:rFonts w:hint="eastAsia" w:eastAsia="楷体"/>
          <w:kern w:val="0"/>
          <w:sz w:val="24"/>
        </w:rPr>
        <w:t>（桥环烃与螺环烃）</w:t>
      </w:r>
      <w:r>
        <w:rPr>
          <w:rFonts w:eastAsia="楷体"/>
          <w:kern w:val="0"/>
          <w:sz w:val="24"/>
        </w:rPr>
        <w:t>的命名规则</w:t>
      </w:r>
      <w:r>
        <w:rPr>
          <w:rFonts w:hint="eastAsia" w:eastAsia="楷体"/>
          <w:kern w:val="0"/>
          <w:sz w:val="24"/>
        </w:rPr>
        <w:t>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rFonts w:eastAsia="楷体"/>
          <w:b/>
          <w:kern w:val="0"/>
          <w:sz w:val="24"/>
        </w:rPr>
      </w:pPr>
      <w:r>
        <w:rPr>
          <w:rFonts w:eastAsia="楷体"/>
          <w:b/>
          <w:kern w:val="0"/>
          <w:sz w:val="24"/>
        </w:rPr>
        <w:t>第三章 烯烃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3.1 掌握单烯烃的分类、命名、结构及同分异构现象。</w:t>
      </w:r>
    </w:p>
    <w:p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掌握烯烃的同分异构体和命名，顺反异构体的命名、Z/E等。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3.2 掌握单烯烃的重要化学性质及反应规律。</w:t>
      </w:r>
    </w:p>
    <w:p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掌握亲电加成反应历程、过氧化物效应的解释</w:t>
      </w:r>
      <w:r>
        <w:rPr>
          <w:rFonts w:hint="eastAsia" w:eastAsia="楷体"/>
          <w:kern w:val="0"/>
          <w:sz w:val="24"/>
        </w:rPr>
        <w:t>、</w:t>
      </w:r>
      <w:r>
        <w:rPr>
          <w:rFonts w:eastAsia="楷体"/>
          <w:kern w:val="0"/>
          <w:sz w:val="24"/>
        </w:rPr>
        <w:t>马尔可尼可夫规则</w:t>
      </w:r>
      <w:r>
        <w:rPr>
          <w:rFonts w:hint="eastAsia" w:eastAsia="楷体"/>
          <w:kern w:val="0"/>
          <w:sz w:val="24"/>
        </w:rPr>
        <w:t>等</w:t>
      </w:r>
      <w:r>
        <w:rPr>
          <w:rFonts w:eastAsia="楷体"/>
          <w:kern w:val="0"/>
          <w:sz w:val="24"/>
        </w:rPr>
        <w:t>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3.3 了解烯的来源和制备。</w:t>
      </w:r>
    </w:p>
    <w:p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hint="eastAsia" w:eastAsia="楷体"/>
          <w:kern w:val="0"/>
          <w:sz w:val="24"/>
        </w:rPr>
        <w:t>熟悉</w:t>
      </w:r>
      <w:r>
        <w:rPr>
          <w:rFonts w:eastAsia="楷体"/>
          <w:kern w:val="0"/>
          <w:sz w:val="24"/>
        </w:rPr>
        <w:t>醇的脱水、卤代烃脱卤化氢制备烯烃</w:t>
      </w:r>
      <w:r>
        <w:rPr>
          <w:rFonts w:hint="eastAsia" w:eastAsia="楷体"/>
          <w:kern w:val="0"/>
          <w:sz w:val="24"/>
        </w:rPr>
        <w:t>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3.4 掌握共轭二烯烃特别是1，3-丁二烯的性质、结构特点及用途。</w:t>
      </w:r>
    </w:p>
    <w:p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共轭二烯烃的结构特征；化学特性包括</w:t>
      </w:r>
      <w:r>
        <w:rPr>
          <w:rFonts w:hint="eastAsia" w:eastAsia="楷体"/>
          <w:kern w:val="0"/>
          <w:sz w:val="24"/>
        </w:rPr>
        <w:t>1，4-</w:t>
      </w:r>
      <w:r>
        <w:rPr>
          <w:rFonts w:eastAsia="楷体"/>
          <w:kern w:val="0"/>
          <w:sz w:val="24"/>
        </w:rPr>
        <w:t>加成反应、Diels-Alder环加成反应等。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rFonts w:eastAsia="楷体"/>
          <w:b/>
          <w:kern w:val="0"/>
          <w:sz w:val="24"/>
        </w:rPr>
      </w:pPr>
      <w:r>
        <w:rPr>
          <w:rFonts w:eastAsia="楷体"/>
          <w:b/>
          <w:kern w:val="0"/>
          <w:sz w:val="24"/>
        </w:rPr>
        <w:t>第四章 炔烃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 xml:space="preserve">4.1 </w:t>
      </w:r>
      <w:r>
        <w:rPr>
          <w:rFonts w:hint="eastAsia" w:eastAsia="楷体"/>
          <w:kern w:val="0"/>
          <w:sz w:val="24"/>
        </w:rPr>
        <w:t>熟悉</w:t>
      </w:r>
      <w:r>
        <w:rPr>
          <w:rFonts w:eastAsia="楷体"/>
          <w:kern w:val="0"/>
          <w:sz w:val="24"/>
        </w:rPr>
        <w:t>炔烃的分类、命名。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4.2 掌握炔烃重要物理化学性质及反应规律。</w:t>
      </w:r>
    </w:p>
    <w:p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加成反应；</w:t>
      </w:r>
      <w:r>
        <w:rPr>
          <w:rFonts w:hint="eastAsia" w:eastAsia="楷体"/>
          <w:kern w:val="0"/>
          <w:sz w:val="24"/>
        </w:rPr>
        <w:t>还原</w:t>
      </w:r>
      <w:r>
        <w:rPr>
          <w:rFonts w:eastAsia="楷体"/>
          <w:kern w:val="0"/>
          <w:sz w:val="24"/>
        </w:rPr>
        <w:t>反应；氧化反应；炔键碳上氢原子的性质和鉴定。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4.3 了解炔的制备方法及用途。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rFonts w:eastAsia="楷体"/>
          <w:b/>
          <w:kern w:val="0"/>
          <w:sz w:val="24"/>
        </w:rPr>
      </w:pPr>
      <w:r>
        <w:rPr>
          <w:rFonts w:eastAsia="楷体"/>
          <w:b/>
          <w:kern w:val="0"/>
          <w:sz w:val="24"/>
        </w:rPr>
        <w:t>第五章 苯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5.1 掌握芳香烃类化合物的命名和结构，芳香性及结构特征。</w:t>
      </w:r>
    </w:p>
    <w:p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共振论简介，芳香性解释。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5.2 掌握苯的反应，取代反应的定位规律、取代效应的解释，并能应用在有机合成中。</w:t>
      </w:r>
    </w:p>
    <w:p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取代反应包括卤代、硝化、磺化、傅-克（Friedel-Crafts）反应；苯环上取代反应的定位规律（理论解释和合成上的应用）等。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rFonts w:eastAsia="楷体"/>
          <w:b/>
          <w:kern w:val="0"/>
          <w:sz w:val="24"/>
        </w:rPr>
      </w:pPr>
      <w:r>
        <w:rPr>
          <w:rFonts w:eastAsia="楷体"/>
          <w:b/>
          <w:kern w:val="0"/>
          <w:sz w:val="24"/>
        </w:rPr>
        <w:t>第</w:t>
      </w:r>
      <w:r>
        <w:rPr>
          <w:rFonts w:hint="eastAsia" w:eastAsia="楷体"/>
          <w:b/>
          <w:kern w:val="0"/>
          <w:sz w:val="24"/>
        </w:rPr>
        <w:t>六</w:t>
      </w:r>
      <w:r>
        <w:rPr>
          <w:rFonts w:eastAsia="楷体"/>
          <w:b/>
          <w:kern w:val="0"/>
          <w:sz w:val="24"/>
        </w:rPr>
        <w:t>章 卤代烃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hint="eastAsia" w:eastAsia="楷体"/>
          <w:kern w:val="0"/>
          <w:sz w:val="24"/>
        </w:rPr>
        <w:t>6</w:t>
      </w:r>
      <w:r>
        <w:rPr>
          <w:rFonts w:eastAsia="楷体"/>
          <w:kern w:val="0"/>
          <w:sz w:val="24"/>
        </w:rPr>
        <w:t>.1 了解卤代烃的分类及命名、结构和物理性质。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hint="eastAsia" w:eastAsia="楷体"/>
          <w:kern w:val="0"/>
          <w:sz w:val="24"/>
        </w:rPr>
        <w:t>6</w:t>
      </w:r>
      <w:r>
        <w:rPr>
          <w:rFonts w:eastAsia="楷体"/>
          <w:kern w:val="0"/>
          <w:sz w:val="24"/>
        </w:rPr>
        <w:t>.2 掌握卤代烃的重要化学反应。</w:t>
      </w:r>
    </w:p>
    <w:p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取代反应包括水解、醇解、氨解、与硝酸银及氰化钠的反应等；与格氏（Grignard）试剂的反应等；消去反应的札依切夫（Saytzeff）规则；掌握饱和碳原子上的亲核取代反应SN</w:t>
      </w:r>
      <w:r>
        <w:rPr>
          <w:rFonts w:eastAsia="楷体"/>
          <w:kern w:val="0"/>
          <w:sz w:val="24"/>
          <w:vertAlign w:val="subscript"/>
        </w:rPr>
        <w:t>1</w:t>
      </w:r>
      <w:r>
        <w:rPr>
          <w:rFonts w:eastAsia="楷体"/>
          <w:kern w:val="0"/>
          <w:sz w:val="24"/>
        </w:rPr>
        <w:t>、SN</w:t>
      </w:r>
      <w:r>
        <w:rPr>
          <w:rFonts w:eastAsia="楷体"/>
          <w:kern w:val="0"/>
          <w:sz w:val="24"/>
          <w:vertAlign w:val="subscript"/>
        </w:rPr>
        <w:t>2</w:t>
      </w:r>
      <w:r>
        <w:rPr>
          <w:rFonts w:eastAsia="楷体"/>
          <w:kern w:val="0"/>
          <w:sz w:val="24"/>
        </w:rPr>
        <w:t>；消除反应E</w:t>
      </w:r>
      <w:r>
        <w:rPr>
          <w:rFonts w:eastAsia="楷体"/>
          <w:kern w:val="0"/>
          <w:sz w:val="24"/>
          <w:vertAlign w:val="subscript"/>
        </w:rPr>
        <w:t>1</w:t>
      </w:r>
      <w:r>
        <w:rPr>
          <w:rFonts w:eastAsia="楷体"/>
          <w:kern w:val="0"/>
          <w:sz w:val="24"/>
        </w:rPr>
        <w:t>、E</w:t>
      </w:r>
      <w:r>
        <w:rPr>
          <w:rFonts w:eastAsia="楷体"/>
          <w:kern w:val="0"/>
          <w:sz w:val="24"/>
          <w:vertAlign w:val="subscript"/>
        </w:rPr>
        <w:t>2</w:t>
      </w:r>
      <w:r>
        <w:rPr>
          <w:rFonts w:eastAsia="楷体"/>
          <w:kern w:val="0"/>
          <w:sz w:val="24"/>
        </w:rPr>
        <w:t>；烃基结构、离去基团对亲核取代反应速度的影响等。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hint="eastAsia" w:eastAsia="楷体"/>
          <w:kern w:val="0"/>
          <w:sz w:val="24"/>
        </w:rPr>
        <w:t>6</w:t>
      </w:r>
      <w:r>
        <w:rPr>
          <w:rFonts w:eastAsia="楷体"/>
          <w:kern w:val="0"/>
          <w:sz w:val="24"/>
        </w:rPr>
        <w:t>.3 掌握几种重要的卤代烃制备方法。</w:t>
      </w:r>
    </w:p>
    <w:p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由烃制备、由醇制备等。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rFonts w:eastAsia="楷体"/>
          <w:b/>
          <w:kern w:val="0"/>
          <w:sz w:val="24"/>
        </w:rPr>
      </w:pPr>
      <w:r>
        <w:rPr>
          <w:rFonts w:eastAsia="楷体"/>
          <w:b/>
          <w:kern w:val="0"/>
          <w:sz w:val="24"/>
        </w:rPr>
        <w:t>第</w:t>
      </w:r>
      <w:r>
        <w:rPr>
          <w:rFonts w:hint="eastAsia" w:eastAsia="楷体"/>
          <w:b/>
          <w:kern w:val="0"/>
          <w:sz w:val="24"/>
        </w:rPr>
        <w:t>七</w:t>
      </w:r>
      <w:r>
        <w:rPr>
          <w:rFonts w:eastAsia="楷体"/>
          <w:b/>
          <w:kern w:val="0"/>
          <w:sz w:val="24"/>
        </w:rPr>
        <w:t>章 醇、酚和醚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hint="eastAsia" w:eastAsia="楷体"/>
          <w:kern w:val="0"/>
          <w:sz w:val="24"/>
        </w:rPr>
        <w:t>7</w:t>
      </w:r>
      <w:r>
        <w:rPr>
          <w:rFonts w:eastAsia="楷体"/>
          <w:kern w:val="0"/>
          <w:sz w:val="24"/>
        </w:rPr>
        <w:t>.1 熟悉醇、酚、醚的分类、命名和结构。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hint="eastAsia" w:eastAsia="楷体"/>
          <w:kern w:val="0"/>
          <w:sz w:val="24"/>
        </w:rPr>
        <w:t>7</w:t>
      </w:r>
      <w:r>
        <w:rPr>
          <w:rFonts w:eastAsia="楷体"/>
          <w:kern w:val="0"/>
          <w:sz w:val="24"/>
        </w:rPr>
        <w:t>.2 掌握醇、酚、醚的重要性质和反应规律。</w:t>
      </w:r>
    </w:p>
    <w:p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掌握醇与活泼金属Na的反应，与卤化磷（或亚硫酰氯）的反应，与氢卤酸的反应，脱水反应，频那醇重排等；掌握消去反应历程；掌握酚羟基的性质包括弱酸性、显色反应（FeCl</w:t>
      </w:r>
      <w:r>
        <w:rPr>
          <w:rFonts w:eastAsia="楷体"/>
          <w:kern w:val="0"/>
          <w:sz w:val="24"/>
          <w:vertAlign w:val="subscript"/>
        </w:rPr>
        <w:t>3</w:t>
      </w:r>
      <w:r>
        <w:rPr>
          <w:rFonts w:eastAsia="楷体"/>
          <w:kern w:val="0"/>
          <w:sz w:val="24"/>
        </w:rPr>
        <w:t>）等；了解醚键的断裂、过氧化物的生成等。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hint="eastAsia" w:eastAsia="楷体"/>
          <w:kern w:val="0"/>
          <w:sz w:val="24"/>
        </w:rPr>
        <w:t>7</w:t>
      </w:r>
      <w:r>
        <w:rPr>
          <w:rFonts w:eastAsia="楷体"/>
          <w:kern w:val="0"/>
          <w:sz w:val="24"/>
        </w:rPr>
        <w:t>.3 了解醇、酚、醚中重要的化合物的合成方法及应用。</w:t>
      </w:r>
    </w:p>
    <w:p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掌握醇的制法包括卤代烃水解，醛酮的还原，由格氏试剂合成，烯烃的羟汞化等。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rFonts w:eastAsia="楷体"/>
          <w:b/>
          <w:kern w:val="0"/>
          <w:sz w:val="24"/>
        </w:rPr>
      </w:pPr>
      <w:r>
        <w:rPr>
          <w:rFonts w:eastAsia="楷体"/>
          <w:b/>
          <w:kern w:val="0"/>
          <w:sz w:val="24"/>
        </w:rPr>
        <w:t>第</w:t>
      </w:r>
      <w:r>
        <w:rPr>
          <w:rFonts w:hint="eastAsia" w:eastAsia="楷体"/>
          <w:b/>
          <w:kern w:val="0"/>
          <w:sz w:val="24"/>
        </w:rPr>
        <w:t>八</w:t>
      </w:r>
      <w:r>
        <w:rPr>
          <w:rFonts w:eastAsia="楷体"/>
          <w:b/>
          <w:kern w:val="0"/>
          <w:sz w:val="24"/>
        </w:rPr>
        <w:t>章 醛、酮类羰基化合物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hint="eastAsia" w:eastAsia="楷体"/>
          <w:kern w:val="0"/>
          <w:sz w:val="24"/>
        </w:rPr>
        <w:t>8</w:t>
      </w:r>
      <w:r>
        <w:rPr>
          <w:rFonts w:eastAsia="楷体"/>
          <w:kern w:val="0"/>
          <w:sz w:val="24"/>
        </w:rPr>
        <w:t>.1 掌握醛、酮化合物的分类、命名、结构及物性。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hint="eastAsia" w:eastAsia="楷体"/>
          <w:kern w:val="0"/>
          <w:sz w:val="24"/>
        </w:rPr>
        <w:t>8</w:t>
      </w:r>
      <w:r>
        <w:rPr>
          <w:rFonts w:eastAsia="楷体"/>
          <w:kern w:val="0"/>
          <w:sz w:val="24"/>
        </w:rPr>
        <w:t>.2 掌握醛、酮类羰基化合物的重要性质和反应规律。</w:t>
      </w:r>
    </w:p>
    <w:p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熟悉并掌握影响羰基活性的因素包括加HCN、NaHSO</w:t>
      </w:r>
      <w:r>
        <w:rPr>
          <w:rFonts w:eastAsia="楷体"/>
          <w:kern w:val="0"/>
          <w:sz w:val="24"/>
          <w:vertAlign w:val="subscript"/>
        </w:rPr>
        <w:t>3</w:t>
      </w:r>
      <w:r>
        <w:rPr>
          <w:rFonts w:eastAsia="楷体"/>
          <w:kern w:val="0"/>
          <w:sz w:val="24"/>
        </w:rPr>
        <w:t>、RMgX、ROH，与有机胺及其衍生物的加成缩合反应</w:t>
      </w:r>
      <w:r>
        <w:rPr>
          <w:rFonts w:hint="eastAsia" w:eastAsia="楷体"/>
          <w:kern w:val="0"/>
          <w:sz w:val="24"/>
        </w:rPr>
        <w:t>；</w:t>
      </w:r>
      <w:r>
        <w:rPr>
          <w:rFonts w:eastAsia="楷体"/>
          <w:i/>
          <w:kern w:val="0"/>
          <w:sz w:val="24"/>
        </w:rPr>
        <w:t>α</w:t>
      </w:r>
      <w:r>
        <w:rPr>
          <w:rFonts w:eastAsia="楷体"/>
          <w:kern w:val="0"/>
          <w:sz w:val="24"/>
        </w:rPr>
        <w:t>-氢原子的反应包括卤代反应、羟醛缩合反应；掌握其氧化还原反应包括托伦（Tollens）试剂、费林（Fehling）试剂等的氧化以及H</w:t>
      </w:r>
      <w:r>
        <w:rPr>
          <w:rFonts w:eastAsia="楷体"/>
          <w:kern w:val="0"/>
          <w:sz w:val="24"/>
          <w:vertAlign w:val="subscript"/>
        </w:rPr>
        <w:t>2</w:t>
      </w:r>
      <w:r>
        <w:rPr>
          <w:rFonts w:eastAsia="楷体"/>
          <w:kern w:val="0"/>
          <w:sz w:val="24"/>
        </w:rPr>
        <w:t>，NaBH</w:t>
      </w:r>
      <w:r>
        <w:rPr>
          <w:rFonts w:eastAsia="楷体"/>
          <w:kern w:val="0"/>
          <w:sz w:val="24"/>
          <w:vertAlign w:val="subscript"/>
        </w:rPr>
        <w:t>4</w:t>
      </w:r>
      <w:r>
        <w:rPr>
          <w:rFonts w:eastAsia="楷体"/>
          <w:kern w:val="0"/>
          <w:sz w:val="24"/>
        </w:rPr>
        <w:t>，Zn/Hg/H</w:t>
      </w:r>
      <w:r>
        <w:rPr>
          <w:rFonts w:eastAsia="楷体"/>
          <w:kern w:val="0"/>
          <w:sz w:val="24"/>
          <w:vertAlign w:val="superscript"/>
        </w:rPr>
        <w:t>+</w:t>
      </w:r>
      <w:r>
        <w:rPr>
          <w:rFonts w:eastAsia="楷体"/>
          <w:kern w:val="0"/>
          <w:sz w:val="24"/>
        </w:rPr>
        <w:t>，NH</w:t>
      </w:r>
      <w:r>
        <w:rPr>
          <w:rFonts w:eastAsia="楷体"/>
          <w:kern w:val="0"/>
          <w:sz w:val="24"/>
          <w:vertAlign w:val="subscript"/>
        </w:rPr>
        <w:t>2</w:t>
      </w:r>
      <w:r>
        <w:rPr>
          <w:rFonts w:eastAsia="楷体"/>
          <w:kern w:val="0"/>
          <w:sz w:val="24"/>
        </w:rPr>
        <w:t>NH</w:t>
      </w:r>
      <w:r>
        <w:rPr>
          <w:rFonts w:eastAsia="楷体"/>
          <w:kern w:val="0"/>
          <w:sz w:val="24"/>
          <w:vertAlign w:val="subscript"/>
        </w:rPr>
        <w:t>2</w:t>
      </w:r>
      <w:r>
        <w:rPr>
          <w:rFonts w:eastAsia="楷体"/>
          <w:kern w:val="0"/>
          <w:sz w:val="24"/>
        </w:rPr>
        <w:t>/KOH等的还原反应；歧化反应等。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hint="eastAsia" w:eastAsia="楷体"/>
          <w:kern w:val="0"/>
          <w:sz w:val="24"/>
        </w:rPr>
        <w:t>8</w:t>
      </w:r>
      <w:r>
        <w:rPr>
          <w:rFonts w:eastAsia="楷体"/>
          <w:kern w:val="0"/>
          <w:sz w:val="24"/>
        </w:rPr>
        <w:t>.3 熟悉重要醛、酮化合物的性质、合成方法和应用。</w:t>
      </w:r>
    </w:p>
    <w:p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掌握醛、酮的制法包括醇的氧化、烃的氧化，傅-克酰基化反应，炔烃的羰基化</w:t>
      </w:r>
      <w:r>
        <w:rPr>
          <w:rFonts w:hint="eastAsia" w:eastAsia="楷体"/>
          <w:kern w:val="0"/>
          <w:sz w:val="24"/>
        </w:rPr>
        <w:t>等</w:t>
      </w:r>
      <w:r>
        <w:rPr>
          <w:rFonts w:eastAsia="楷体"/>
          <w:kern w:val="0"/>
          <w:sz w:val="24"/>
        </w:rPr>
        <w:t>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rFonts w:eastAsia="楷体"/>
          <w:b/>
          <w:kern w:val="0"/>
          <w:sz w:val="24"/>
        </w:rPr>
      </w:pPr>
      <w:r>
        <w:rPr>
          <w:rFonts w:eastAsia="楷体"/>
          <w:b/>
          <w:kern w:val="0"/>
          <w:sz w:val="24"/>
        </w:rPr>
        <w:t>第</w:t>
      </w:r>
      <w:r>
        <w:rPr>
          <w:rFonts w:hint="eastAsia" w:eastAsia="楷体"/>
          <w:b/>
          <w:kern w:val="0"/>
          <w:sz w:val="24"/>
        </w:rPr>
        <w:t>九</w:t>
      </w:r>
      <w:r>
        <w:rPr>
          <w:rFonts w:eastAsia="楷体"/>
          <w:b/>
          <w:kern w:val="0"/>
          <w:sz w:val="24"/>
        </w:rPr>
        <w:t>章 羧酸及其衍生物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hint="eastAsia" w:eastAsia="楷体"/>
          <w:kern w:val="0"/>
          <w:sz w:val="24"/>
        </w:rPr>
        <w:t>9</w:t>
      </w:r>
      <w:r>
        <w:rPr>
          <w:rFonts w:eastAsia="楷体"/>
          <w:kern w:val="0"/>
          <w:sz w:val="24"/>
        </w:rPr>
        <w:t>.1 了解羧酸及其衍生物的分类和命名。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hint="eastAsia" w:eastAsia="楷体"/>
          <w:kern w:val="0"/>
          <w:sz w:val="24"/>
        </w:rPr>
        <w:t>9</w:t>
      </w:r>
      <w:r>
        <w:rPr>
          <w:rFonts w:eastAsia="楷体"/>
          <w:kern w:val="0"/>
          <w:sz w:val="24"/>
        </w:rPr>
        <w:t>.2 掌握羧酸及其衍生物的重要性质。</w:t>
      </w:r>
    </w:p>
    <w:p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熟悉羧酸的结构与酸性（诱导效应，共轭效应的影响）；形成</w:t>
      </w:r>
      <w:r>
        <w:rPr>
          <w:rFonts w:hint="eastAsia" w:eastAsia="楷体"/>
          <w:kern w:val="0"/>
          <w:sz w:val="24"/>
        </w:rPr>
        <w:t>酰</w:t>
      </w:r>
      <w:r>
        <w:rPr>
          <w:rFonts w:eastAsia="楷体"/>
          <w:kern w:val="0"/>
          <w:sz w:val="24"/>
        </w:rPr>
        <w:t>卤、酯、酰胺的反应</w:t>
      </w:r>
      <w:r>
        <w:rPr>
          <w:rFonts w:hint="eastAsia" w:eastAsia="楷体"/>
          <w:kern w:val="0"/>
          <w:sz w:val="24"/>
        </w:rPr>
        <w:t>，</w:t>
      </w:r>
      <w:r>
        <w:rPr>
          <w:rFonts w:eastAsia="楷体"/>
          <w:kern w:val="0"/>
          <w:sz w:val="24"/>
        </w:rPr>
        <w:t>酯化反应的机理；</w:t>
      </w:r>
      <w:r>
        <w:rPr>
          <w:rFonts w:eastAsia="楷体"/>
          <w:i/>
          <w:kern w:val="0"/>
          <w:sz w:val="24"/>
        </w:rPr>
        <w:t>α</w:t>
      </w:r>
      <w:r>
        <w:rPr>
          <w:rFonts w:eastAsia="楷体"/>
          <w:kern w:val="0"/>
          <w:sz w:val="24"/>
        </w:rPr>
        <w:t>-H的卤代反应等。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hint="eastAsia" w:eastAsia="楷体"/>
          <w:kern w:val="0"/>
          <w:sz w:val="24"/>
        </w:rPr>
        <w:t>9</w:t>
      </w:r>
      <w:r>
        <w:rPr>
          <w:rFonts w:eastAsia="楷体"/>
          <w:kern w:val="0"/>
          <w:sz w:val="24"/>
        </w:rPr>
        <w:t>.3 熟悉羧酸的制备方法及应用。</w:t>
      </w:r>
    </w:p>
    <w:p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由烃、伯醇或醛的氧化；由酯制备；由腈水解及格氏试剂制备等。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hint="eastAsia" w:eastAsia="楷体"/>
          <w:kern w:val="0"/>
          <w:sz w:val="24"/>
        </w:rPr>
        <w:t>9</w:t>
      </w:r>
      <w:r>
        <w:rPr>
          <w:rFonts w:eastAsia="楷体"/>
          <w:kern w:val="0"/>
          <w:sz w:val="24"/>
        </w:rPr>
        <w:t>.4 熟悉羧酸衍生物的分类、命名、结构比较、物理和化学性质、反应和制备。</w:t>
      </w:r>
    </w:p>
    <w:p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掌握羧酸衍生物的化学反应及其相互转化包括亲核取代反应（加成-</w:t>
      </w:r>
      <w:r>
        <w:rPr>
          <w:rFonts w:hint="eastAsia" w:eastAsia="楷体"/>
          <w:kern w:val="0"/>
          <w:sz w:val="24"/>
        </w:rPr>
        <w:t>消除</w:t>
      </w:r>
      <w:r>
        <w:rPr>
          <w:rFonts w:eastAsia="楷体"/>
          <w:kern w:val="0"/>
          <w:sz w:val="24"/>
        </w:rPr>
        <w:t>反应历程）；与格氏试剂的反应；还原反应；酯缩合反应；霍夫曼降解反应</w:t>
      </w:r>
      <w:r>
        <w:rPr>
          <w:rFonts w:hint="eastAsia" w:eastAsia="楷体"/>
          <w:kern w:val="0"/>
          <w:sz w:val="24"/>
        </w:rPr>
        <w:t>等</w:t>
      </w:r>
      <w:r>
        <w:rPr>
          <w:rFonts w:eastAsia="楷体"/>
          <w:kern w:val="0"/>
          <w:sz w:val="24"/>
        </w:rPr>
        <w:t>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rFonts w:eastAsia="楷体"/>
          <w:b/>
          <w:kern w:val="0"/>
          <w:sz w:val="24"/>
        </w:rPr>
      </w:pPr>
      <w:r>
        <w:rPr>
          <w:rFonts w:eastAsia="楷体"/>
          <w:b/>
          <w:kern w:val="0"/>
          <w:sz w:val="24"/>
        </w:rPr>
        <w:t>第十章 硝基化合物和胺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1</w:t>
      </w:r>
      <w:r>
        <w:rPr>
          <w:rFonts w:hint="eastAsia" w:eastAsia="楷体"/>
          <w:kern w:val="0"/>
          <w:sz w:val="24"/>
        </w:rPr>
        <w:t>0</w:t>
      </w:r>
      <w:r>
        <w:rPr>
          <w:rFonts w:eastAsia="楷体"/>
          <w:kern w:val="0"/>
          <w:sz w:val="24"/>
        </w:rPr>
        <w:t>.1 掌握胺类化合物的分类、命名、结构物性。</w:t>
      </w:r>
    </w:p>
    <w:p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胺的结构和碱性（结构特点、碱性及影响碱性大小的因素）</w:t>
      </w:r>
      <w:r>
        <w:rPr>
          <w:rFonts w:hint="eastAsia" w:eastAsia="楷体"/>
          <w:kern w:val="0"/>
          <w:sz w:val="24"/>
        </w:rPr>
        <w:t>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1</w:t>
      </w:r>
      <w:r>
        <w:rPr>
          <w:rFonts w:hint="eastAsia" w:eastAsia="楷体"/>
          <w:kern w:val="0"/>
          <w:sz w:val="24"/>
        </w:rPr>
        <w:t>0</w:t>
      </w:r>
      <w:r>
        <w:rPr>
          <w:rFonts w:eastAsia="楷体"/>
          <w:kern w:val="0"/>
          <w:sz w:val="24"/>
        </w:rPr>
        <w:t>.2 掌握胺类化合物的反应规律和重要化合物的应用。</w:t>
      </w:r>
    </w:p>
    <w:p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四级铵盐的形成（彻底甲基化反应、四级铵碱的形成）、Hofmann消除的反应规律等。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1</w:t>
      </w:r>
      <w:r>
        <w:rPr>
          <w:rFonts w:hint="eastAsia" w:eastAsia="楷体"/>
          <w:kern w:val="0"/>
          <w:sz w:val="24"/>
        </w:rPr>
        <w:t>0</w:t>
      </w:r>
      <w:r>
        <w:rPr>
          <w:rFonts w:eastAsia="楷体"/>
          <w:kern w:val="0"/>
          <w:sz w:val="24"/>
        </w:rPr>
        <w:t>.3 熟悉胺的制备。</w:t>
      </w:r>
    </w:p>
    <w:p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胺的烃基化；盖布瑞尔合成法；硝基化合物的还原；腈的还原；从羧酸及其衍生物制备等。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1</w:t>
      </w:r>
      <w:r>
        <w:rPr>
          <w:rFonts w:hint="eastAsia" w:eastAsia="楷体"/>
          <w:kern w:val="0"/>
          <w:sz w:val="24"/>
        </w:rPr>
        <w:t>0</w:t>
      </w:r>
      <w:r>
        <w:rPr>
          <w:rFonts w:eastAsia="楷体"/>
          <w:kern w:val="0"/>
          <w:sz w:val="24"/>
        </w:rPr>
        <w:t>.4 掌握硝基化合物的结构、分类、命名和重要的化学性质</w:t>
      </w:r>
      <w:r>
        <w:rPr>
          <w:rFonts w:hint="eastAsia" w:eastAsia="楷体"/>
          <w:kern w:val="0"/>
          <w:sz w:val="24"/>
        </w:rPr>
        <w:t>。</w:t>
      </w:r>
    </w:p>
    <w:p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硝基对</w:t>
      </w:r>
      <w:r>
        <w:rPr>
          <w:rFonts w:eastAsia="楷体"/>
          <w:i/>
          <w:kern w:val="0"/>
          <w:sz w:val="24"/>
        </w:rPr>
        <w:t>α</w:t>
      </w:r>
      <w:r>
        <w:rPr>
          <w:rFonts w:eastAsia="楷体"/>
          <w:kern w:val="0"/>
          <w:sz w:val="24"/>
        </w:rPr>
        <w:t>-氢原子的影响（互变异构）、硝基对苯环上取代基的影响等。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1</w:t>
      </w:r>
      <w:r>
        <w:rPr>
          <w:rFonts w:hint="eastAsia" w:eastAsia="楷体"/>
          <w:kern w:val="0"/>
          <w:sz w:val="24"/>
        </w:rPr>
        <w:t>0</w:t>
      </w:r>
      <w:r>
        <w:rPr>
          <w:rFonts w:eastAsia="楷体"/>
          <w:kern w:val="0"/>
          <w:sz w:val="24"/>
        </w:rPr>
        <w:t>.5 了解腈的结构、水解和还原反应。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rFonts w:eastAsia="楷体"/>
          <w:b/>
          <w:kern w:val="0"/>
          <w:sz w:val="24"/>
        </w:rPr>
      </w:pPr>
      <w:r>
        <w:rPr>
          <w:rFonts w:eastAsia="楷体"/>
          <w:b/>
          <w:kern w:val="0"/>
          <w:sz w:val="24"/>
        </w:rPr>
        <w:t>第十</w:t>
      </w:r>
      <w:r>
        <w:rPr>
          <w:rFonts w:hint="eastAsia" w:eastAsia="楷体"/>
          <w:b/>
          <w:kern w:val="0"/>
          <w:sz w:val="24"/>
        </w:rPr>
        <w:t>一</w:t>
      </w:r>
      <w:r>
        <w:rPr>
          <w:rFonts w:eastAsia="楷体"/>
          <w:b/>
          <w:kern w:val="0"/>
          <w:sz w:val="24"/>
        </w:rPr>
        <w:t>章 杂环化合物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1</w:t>
      </w:r>
      <w:r>
        <w:rPr>
          <w:rFonts w:hint="eastAsia" w:eastAsia="楷体"/>
          <w:kern w:val="0"/>
          <w:sz w:val="24"/>
        </w:rPr>
        <w:t>1</w:t>
      </w:r>
      <w:r>
        <w:rPr>
          <w:rFonts w:eastAsia="楷体"/>
          <w:kern w:val="0"/>
          <w:sz w:val="24"/>
        </w:rPr>
        <w:t>.1 了解常见杂环化合物的结构和命名方法。</w:t>
      </w:r>
    </w:p>
    <w:p>
      <w:pPr>
        <w:autoSpaceDE w:val="0"/>
        <w:autoSpaceDN w:val="0"/>
        <w:adjustRightInd w:val="0"/>
        <w:spacing w:line="276" w:lineRule="auto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掌握杂环化合物的分类和命名。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1</w:t>
      </w:r>
      <w:r>
        <w:rPr>
          <w:rFonts w:hint="eastAsia" w:eastAsia="楷体"/>
          <w:kern w:val="0"/>
          <w:sz w:val="24"/>
        </w:rPr>
        <w:t>1</w:t>
      </w:r>
      <w:r>
        <w:rPr>
          <w:rFonts w:eastAsia="楷体"/>
          <w:kern w:val="0"/>
          <w:sz w:val="24"/>
        </w:rPr>
        <w:t xml:space="preserve">.2 </w:t>
      </w:r>
      <w:r>
        <w:rPr>
          <w:rFonts w:hint="eastAsia" w:eastAsia="楷体"/>
          <w:kern w:val="0"/>
          <w:sz w:val="24"/>
        </w:rPr>
        <w:t>了解</w:t>
      </w:r>
      <w:r>
        <w:rPr>
          <w:rFonts w:eastAsia="楷体"/>
          <w:kern w:val="0"/>
          <w:sz w:val="24"/>
        </w:rPr>
        <w:t>呋喃、噻吩、吡咯</w:t>
      </w:r>
      <w:r>
        <w:rPr>
          <w:rFonts w:hint="eastAsia" w:eastAsia="楷体"/>
          <w:kern w:val="0"/>
          <w:sz w:val="24"/>
        </w:rPr>
        <w:t>、</w:t>
      </w:r>
      <w:r>
        <w:rPr>
          <w:rFonts w:eastAsia="楷体"/>
          <w:kern w:val="0"/>
          <w:sz w:val="24"/>
        </w:rPr>
        <w:t>吡啶、喹啉等重要杂环化合物的</w:t>
      </w:r>
      <w:r>
        <w:rPr>
          <w:rFonts w:hint="eastAsia" w:eastAsia="楷体"/>
          <w:kern w:val="0"/>
          <w:sz w:val="24"/>
        </w:rPr>
        <w:t>性质</w:t>
      </w:r>
      <w:r>
        <w:rPr>
          <w:rFonts w:eastAsia="楷体"/>
          <w:kern w:val="0"/>
          <w:sz w:val="24"/>
        </w:rPr>
        <w:t>与应用。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rFonts w:hint="eastAsia" w:eastAsia="楷体"/>
          <w:b/>
          <w:kern w:val="0"/>
          <w:sz w:val="24"/>
        </w:rPr>
      </w:pPr>
      <w:r>
        <w:rPr>
          <w:rFonts w:hint="eastAsia" w:eastAsia="楷体"/>
          <w:b/>
          <w:kern w:val="0"/>
          <w:sz w:val="24"/>
        </w:rPr>
        <w:t>第十二章 综合运用波谱知识推测未知化合物的结构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hint="eastAsia" w:eastAsia="楷体"/>
          <w:kern w:val="0"/>
          <w:sz w:val="24"/>
        </w:rPr>
        <w:t>1</w:t>
      </w:r>
      <w:r>
        <w:rPr>
          <w:rFonts w:eastAsia="楷体"/>
          <w:kern w:val="0"/>
          <w:sz w:val="24"/>
        </w:rPr>
        <w:t>2</w:t>
      </w:r>
      <w:r>
        <w:rPr>
          <w:rFonts w:hint="eastAsia" w:eastAsia="楷体"/>
          <w:kern w:val="0"/>
          <w:sz w:val="24"/>
        </w:rPr>
        <w:t>.1</w:t>
      </w:r>
      <w:r>
        <w:rPr>
          <w:rFonts w:eastAsia="楷体"/>
          <w:kern w:val="0"/>
          <w:sz w:val="24"/>
        </w:rPr>
        <w:t xml:space="preserve"> </w:t>
      </w:r>
      <w:r>
        <w:rPr>
          <w:rFonts w:hint="eastAsia" w:eastAsia="楷体"/>
          <w:kern w:val="0"/>
          <w:sz w:val="24"/>
        </w:rPr>
        <w:t>了解红外吸收光谱的相关基础知识，掌握常见官能团的特征吸收频率。</w:t>
      </w:r>
    </w:p>
    <w:p>
      <w:pPr>
        <w:autoSpaceDE w:val="0"/>
        <w:autoSpaceDN w:val="0"/>
        <w:adjustRightInd w:val="0"/>
        <w:spacing w:line="276" w:lineRule="auto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 xml:space="preserve">12.2 </w:t>
      </w:r>
      <w:r>
        <w:rPr>
          <w:rFonts w:hint="eastAsia" w:eastAsia="楷体"/>
          <w:kern w:val="0"/>
          <w:sz w:val="24"/>
        </w:rPr>
        <w:t>了解核磁共振氢谱的相关基础知识，理解化学位移、积分面积比、简单自旋体系的裂分规律，掌握常见氢核的化学位移。</w:t>
      </w:r>
    </w:p>
    <w:p>
      <w:pPr>
        <w:autoSpaceDE w:val="0"/>
        <w:autoSpaceDN w:val="0"/>
        <w:adjustRightInd w:val="0"/>
        <w:spacing w:line="276" w:lineRule="auto"/>
        <w:rPr>
          <w:rFonts w:hint="eastAsia" w:eastAsia="楷体"/>
          <w:kern w:val="0"/>
          <w:sz w:val="24"/>
        </w:rPr>
      </w:pPr>
      <w:r>
        <w:rPr>
          <w:rFonts w:eastAsia="楷体"/>
          <w:kern w:val="0"/>
          <w:sz w:val="24"/>
        </w:rPr>
        <w:t xml:space="preserve">12.3 </w:t>
      </w:r>
      <w:r>
        <w:rPr>
          <w:rFonts w:hint="eastAsia" w:eastAsia="楷体"/>
          <w:kern w:val="0"/>
          <w:sz w:val="24"/>
        </w:rPr>
        <w:t>综合运用基础有机系统知识与红外吸收光谱、核磁共振氢谱等波谱知识鉴别常见有机化合物，推测简单未知有机化合物的结构。</w:t>
      </w:r>
    </w:p>
    <w:p>
      <w:pPr>
        <w:autoSpaceDE w:val="0"/>
        <w:autoSpaceDN w:val="0"/>
        <w:adjustRightInd w:val="0"/>
        <w:spacing w:line="276" w:lineRule="auto"/>
        <w:rPr>
          <w:rFonts w:hint="eastAsia" w:eastAsia="楷体"/>
          <w:kern w:val="0"/>
          <w:sz w:val="24"/>
        </w:rPr>
      </w:pPr>
    </w:p>
    <w:p>
      <w:pPr>
        <w:autoSpaceDE w:val="0"/>
        <w:autoSpaceDN w:val="0"/>
        <w:adjustRightInd w:val="0"/>
        <w:spacing w:line="276" w:lineRule="auto"/>
        <w:rPr>
          <w:rFonts w:eastAsia="楷体"/>
          <w:b/>
          <w:kern w:val="0"/>
          <w:sz w:val="28"/>
        </w:rPr>
      </w:pPr>
      <w:r>
        <w:rPr>
          <w:rFonts w:eastAsia="楷体"/>
          <w:b/>
          <w:kern w:val="0"/>
          <w:sz w:val="28"/>
        </w:rPr>
        <w:t>三</w:t>
      </w:r>
      <w:r>
        <w:rPr>
          <w:rFonts w:hint="eastAsia" w:eastAsia="楷体"/>
          <w:b/>
          <w:kern w:val="0"/>
          <w:sz w:val="28"/>
        </w:rPr>
        <w:t>、</w:t>
      </w:r>
      <w:r>
        <w:rPr>
          <w:rFonts w:eastAsia="楷体"/>
          <w:b/>
          <w:kern w:val="0"/>
          <w:sz w:val="28"/>
        </w:rPr>
        <w:t>试卷题型</w:t>
      </w:r>
    </w:p>
    <w:p>
      <w:pPr>
        <w:spacing w:line="276" w:lineRule="auto"/>
        <w:rPr>
          <w:rFonts w:eastAsia="楷体_GB2312"/>
          <w:sz w:val="24"/>
        </w:rPr>
      </w:pPr>
      <w:r>
        <w:rPr>
          <w:rFonts w:eastAsia="楷体_GB2312"/>
          <w:sz w:val="24"/>
        </w:rPr>
        <w:t>基础概念题</w:t>
      </w:r>
      <w:r>
        <w:rPr>
          <w:rFonts w:hint="eastAsia" w:eastAsia="楷体_GB2312"/>
          <w:sz w:val="24"/>
        </w:rPr>
        <w:t>：</w:t>
      </w:r>
      <w:r>
        <w:rPr>
          <w:rFonts w:eastAsia="楷体_GB2312"/>
          <w:sz w:val="24"/>
        </w:rPr>
        <w:t>30～40％</w:t>
      </w:r>
      <w:r>
        <w:rPr>
          <w:rFonts w:hint="eastAsia" w:eastAsia="楷体_GB2312"/>
          <w:sz w:val="24"/>
        </w:rPr>
        <w:t>；</w:t>
      </w:r>
      <w:r>
        <w:rPr>
          <w:rFonts w:eastAsia="楷体_GB2312"/>
          <w:sz w:val="24"/>
        </w:rPr>
        <w:t>完成化学式</w:t>
      </w:r>
      <w:r>
        <w:rPr>
          <w:rFonts w:hint="eastAsia" w:eastAsia="楷体_GB2312"/>
          <w:sz w:val="24"/>
        </w:rPr>
        <w:t>：</w:t>
      </w:r>
      <w:r>
        <w:rPr>
          <w:rFonts w:eastAsia="楷体_GB2312"/>
          <w:sz w:val="24"/>
        </w:rPr>
        <w:t>15～20％</w:t>
      </w:r>
      <w:r>
        <w:rPr>
          <w:rFonts w:hint="eastAsia" w:eastAsia="楷体_GB2312"/>
          <w:sz w:val="24"/>
        </w:rPr>
        <w:t>；</w:t>
      </w:r>
      <w:r>
        <w:rPr>
          <w:rFonts w:eastAsia="楷体_GB2312"/>
          <w:sz w:val="24"/>
        </w:rPr>
        <w:t>合成题</w:t>
      </w:r>
      <w:r>
        <w:rPr>
          <w:rFonts w:hint="eastAsia" w:eastAsia="楷体_GB2312"/>
          <w:sz w:val="24"/>
        </w:rPr>
        <w:t>：</w:t>
      </w:r>
      <w:r>
        <w:rPr>
          <w:rFonts w:eastAsia="楷体_GB2312"/>
          <w:sz w:val="24"/>
        </w:rPr>
        <w:t>20～30％</w:t>
      </w:r>
      <w:r>
        <w:rPr>
          <w:rFonts w:hint="eastAsia" w:eastAsia="楷体_GB2312"/>
          <w:sz w:val="24"/>
        </w:rPr>
        <w:t>；</w:t>
      </w:r>
      <w:r>
        <w:rPr>
          <w:rFonts w:eastAsia="楷体_GB2312"/>
          <w:sz w:val="24"/>
        </w:rPr>
        <w:t>推测结构题</w:t>
      </w:r>
      <w:r>
        <w:rPr>
          <w:rFonts w:hint="eastAsia" w:eastAsia="楷体_GB2312"/>
          <w:sz w:val="24"/>
        </w:rPr>
        <w:t>：</w:t>
      </w:r>
      <w:r>
        <w:rPr>
          <w:rFonts w:eastAsia="楷体_GB2312"/>
          <w:sz w:val="24"/>
        </w:rPr>
        <w:t>10～15％</w:t>
      </w:r>
      <w:r>
        <w:rPr>
          <w:rFonts w:hint="eastAsia" w:eastAsia="楷体_GB2312"/>
          <w:sz w:val="24"/>
        </w:rPr>
        <w:t>。</w:t>
      </w:r>
    </w:p>
    <w:p>
      <w:pPr>
        <w:spacing w:line="276" w:lineRule="auto"/>
        <w:rPr>
          <w:rFonts w:hint="eastAsia"/>
          <w:bCs/>
          <w:szCs w:val="21"/>
        </w:rPr>
      </w:pPr>
    </w:p>
    <w:p>
      <w:pPr>
        <w:autoSpaceDE w:val="0"/>
        <w:autoSpaceDN w:val="0"/>
        <w:adjustRightInd w:val="0"/>
        <w:spacing w:line="276" w:lineRule="auto"/>
        <w:rPr>
          <w:rFonts w:eastAsia="楷体"/>
          <w:b/>
          <w:kern w:val="0"/>
          <w:sz w:val="28"/>
        </w:rPr>
      </w:pPr>
      <w:r>
        <w:rPr>
          <w:rFonts w:eastAsia="楷体"/>
          <w:b/>
          <w:kern w:val="0"/>
          <w:sz w:val="28"/>
        </w:rPr>
        <w:t>参考书目</w:t>
      </w:r>
      <w:r>
        <w:rPr>
          <w:rFonts w:hint="eastAsia" w:eastAsia="楷体"/>
          <w:b/>
          <w:kern w:val="0"/>
          <w:sz w:val="28"/>
        </w:rPr>
        <w:t>：</w:t>
      </w:r>
    </w:p>
    <w:p>
      <w:pPr>
        <w:spacing w:line="276" w:lineRule="auto"/>
        <w:ind w:left="840" w:hanging="840" w:hangingChars="350"/>
        <w:rPr>
          <w:rFonts w:hint="eastAsia" w:eastAsia="楷体"/>
          <w:kern w:val="0"/>
          <w:sz w:val="24"/>
        </w:rPr>
      </w:pPr>
      <w:r>
        <w:rPr>
          <w:rFonts w:eastAsia="楷体"/>
          <w:kern w:val="0"/>
          <w:sz w:val="24"/>
        </w:rPr>
        <w:t>有机化学</w:t>
      </w:r>
      <w:r>
        <w:rPr>
          <w:rFonts w:hint="eastAsia" w:eastAsia="楷体"/>
          <w:kern w:val="0"/>
          <w:sz w:val="24"/>
        </w:rPr>
        <w:t>（</w:t>
      </w:r>
      <w:r>
        <w:rPr>
          <w:rFonts w:eastAsia="楷体"/>
          <w:kern w:val="0"/>
          <w:sz w:val="24"/>
        </w:rPr>
        <w:t>第二版</w:t>
      </w:r>
      <w:r>
        <w:rPr>
          <w:rFonts w:hint="eastAsia" w:eastAsia="楷体"/>
          <w:kern w:val="0"/>
          <w:sz w:val="24"/>
        </w:rPr>
        <w:t>），</w:t>
      </w:r>
      <w:r>
        <w:rPr>
          <w:rFonts w:eastAsia="楷体"/>
          <w:kern w:val="0"/>
          <w:sz w:val="24"/>
        </w:rPr>
        <w:t>徐寿昌主编，北京，高等教育出版社，</w:t>
      </w:r>
      <w:r>
        <w:rPr>
          <w:rFonts w:hint="eastAsia" w:eastAsia="楷体"/>
          <w:kern w:val="0"/>
          <w:sz w:val="24"/>
          <w:lang w:val="en-US" w:eastAsia="zh-CN"/>
        </w:rPr>
        <w:t>2014</w:t>
      </w:r>
      <w:r>
        <w:rPr>
          <w:rFonts w:eastAsia="楷体"/>
          <w:kern w:val="0"/>
          <w:sz w:val="24"/>
        </w:rPr>
        <w:t>年</w:t>
      </w:r>
      <w:r>
        <w:rPr>
          <w:rFonts w:hint="eastAsia" w:eastAsia="楷体"/>
          <w:kern w:val="0"/>
          <w:sz w:val="24"/>
        </w:rPr>
        <w:t>，</w:t>
      </w:r>
      <w:r>
        <w:rPr>
          <w:rFonts w:eastAsia="楷体"/>
          <w:kern w:val="0"/>
          <w:sz w:val="24"/>
        </w:rPr>
        <w:t>ISBN</w:t>
      </w:r>
      <w:r>
        <w:rPr>
          <w:rFonts w:hint="eastAsia" w:eastAsia="楷体"/>
          <w:kern w:val="0"/>
          <w:sz w:val="24"/>
        </w:rPr>
        <w:t>：</w:t>
      </w:r>
      <w:r>
        <w:rPr>
          <w:rFonts w:eastAsia="楷体"/>
          <w:kern w:val="0"/>
          <w:sz w:val="24"/>
        </w:rPr>
        <w:t>9787040</w:t>
      </w:r>
      <w:r>
        <w:rPr>
          <w:rFonts w:hint="eastAsia" w:eastAsia="楷体"/>
          <w:kern w:val="0"/>
          <w:sz w:val="24"/>
          <w:lang w:val="en-US" w:eastAsia="zh-CN"/>
        </w:rPr>
        <w:t>397680</w:t>
      </w:r>
      <w:r>
        <w:rPr>
          <w:rFonts w:eastAsia="楷体"/>
          <w:kern w:val="0"/>
          <w:sz w:val="24"/>
        </w:rPr>
        <w:t>。</w:t>
      </w:r>
    </w:p>
    <w:p>
      <w:pPr>
        <w:spacing w:line="276" w:lineRule="auto"/>
        <w:ind w:left="840" w:hanging="840" w:hangingChars="350"/>
        <w:rPr>
          <w:rFonts w:hint="eastAsia" w:eastAsia="楷体"/>
          <w:kern w:val="0"/>
          <w:sz w:val="24"/>
        </w:rPr>
      </w:pPr>
    </w:p>
    <w:p>
      <w:pPr>
        <w:spacing w:line="276" w:lineRule="auto"/>
        <w:ind w:left="843" w:hanging="843" w:hangingChars="350"/>
        <w:rPr>
          <w:rFonts w:ascii="宋体" w:hAnsi="宋体"/>
          <w:b/>
          <w:bCs/>
          <w:sz w:val="24"/>
        </w:rPr>
        <w:sectPr>
          <w:footerReference r:id="rId3" w:type="default"/>
          <w:pgSz w:w="11907" w:h="16839"/>
          <w:pgMar w:top="737" w:right="851" w:bottom="737" w:left="851" w:header="851" w:footer="992" w:gutter="0"/>
          <w:cols w:space="720" w:num="1"/>
          <w:docGrid w:type="lines" w:linePitch="312" w:charSpace="0"/>
        </w:sectPr>
      </w:pPr>
    </w:p>
    <w:p>
      <w:pPr>
        <w:spacing w:line="500" w:lineRule="exact"/>
        <w:rPr>
          <w:rFonts w:hint="eastAsia" w:ascii="宋体" w:hAnsi="宋体"/>
          <w:b/>
          <w:bCs/>
          <w:sz w:val="24"/>
        </w:rPr>
      </w:pPr>
    </w:p>
    <w:sectPr>
      <w:footerReference r:id="rId4" w:type="default"/>
      <w:type w:val="continuous"/>
      <w:pgSz w:w="11907" w:h="16839"/>
      <w:pgMar w:top="737" w:right="851" w:bottom="737" w:left="85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3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3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4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3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243E4"/>
    <w:multiLevelType w:val="multilevel"/>
    <w:tmpl w:val="351243E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74"/>
    <w:rsid w:val="000054BC"/>
    <w:rsid w:val="00020BEE"/>
    <w:rsid w:val="00050561"/>
    <w:rsid w:val="00054E39"/>
    <w:rsid w:val="000B0BB4"/>
    <w:rsid w:val="0010323F"/>
    <w:rsid w:val="001427CA"/>
    <w:rsid w:val="00170B3D"/>
    <w:rsid w:val="001E2D32"/>
    <w:rsid w:val="002017A7"/>
    <w:rsid w:val="002045ED"/>
    <w:rsid w:val="002076FD"/>
    <w:rsid w:val="00260395"/>
    <w:rsid w:val="002878E1"/>
    <w:rsid w:val="00294656"/>
    <w:rsid w:val="002A32C1"/>
    <w:rsid w:val="00367171"/>
    <w:rsid w:val="004204A7"/>
    <w:rsid w:val="00431104"/>
    <w:rsid w:val="0045288F"/>
    <w:rsid w:val="00460BF0"/>
    <w:rsid w:val="00495AF9"/>
    <w:rsid w:val="00515F99"/>
    <w:rsid w:val="005879A8"/>
    <w:rsid w:val="00591226"/>
    <w:rsid w:val="00597C93"/>
    <w:rsid w:val="00597F47"/>
    <w:rsid w:val="00626A1D"/>
    <w:rsid w:val="006B6C63"/>
    <w:rsid w:val="006D1572"/>
    <w:rsid w:val="006F50BA"/>
    <w:rsid w:val="00755CA6"/>
    <w:rsid w:val="00767767"/>
    <w:rsid w:val="0081524A"/>
    <w:rsid w:val="00834D52"/>
    <w:rsid w:val="00861237"/>
    <w:rsid w:val="00886DAE"/>
    <w:rsid w:val="008A4D3C"/>
    <w:rsid w:val="008B4A54"/>
    <w:rsid w:val="009B1120"/>
    <w:rsid w:val="00A24204"/>
    <w:rsid w:val="00A2523E"/>
    <w:rsid w:val="00A6139C"/>
    <w:rsid w:val="00BE0FE1"/>
    <w:rsid w:val="00C87F99"/>
    <w:rsid w:val="00CF1274"/>
    <w:rsid w:val="00D02143"/>
    <w:rsid w:val="00DF498D"/>
    <w:rsid w:val="00DF7E39"/>
    <w:rsid w:val="00F76141"/>
    <w:rsid w:val="00FC3C04"/>
    <w:rsid w:val="00FF2235"/>
    <w:rsid w:val="2830405C"/>
    <w:rsid w:val="419A0FDB"/>
    <w:rsid w:val="494A7328"/>
    <w:rsid w:val="4BBC5EA5"/>
    <w:rsid w:val="6555666D"/>
    <w:rsid w:val="69AE7455"/>
    <w:rsid w:val="7F0A2D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8">
    <w:name w:val="页脚 Char"/>
    <w:link w:val="3"/>
    <w:uiPriority w:val="99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3</Pages>
  <Words>387</Words>
  <Characters>2211</Characters>
  <Lines>18</Lines>
  <Paragraphs>5</Paragraphs>
  <TotalTime>0</TotalTime>
  <ScaleCrop>false</ScaleCrop>
  <LinksUpToDate>false</LinksUpToDate>
  <CharactersWithSpaces>2593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2021-05-13T05:46:00Z</dcterms:created>
  <dc:creator>Lenovo User</dc:creator>
  <cp:lastModifiedBy>Administrator</cp:lastModifiedBy>
  <cp:lastPrinted>2021-05-13T05:57:00Z</cp:lastPrinted>
  <dcterms:modified xsi:type="dcterms:W3CDTF">2021-09-16T13:36:46Z</dcterms:modified>
  <dc:title>浙江理工大学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423213491A474A3F8379F2DA7F325129</vt:lpwstr>
  </property>
</Properties>
</file>