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r>
        <w:t>502 Bad Gateway</w:t>
      </w:r>
    </w:p>
    <w:p>
      <w:pPr>
        <w:keepNext w:val="0"/>
        <w:keepLines w:val="0"/>
        <w:widowControl/>
        <w:suppressLineNumbers w:val="0"/>
      </w:pPr>
      <w:r>
        <w:pict>
          <v:rect id="_x0000_i1025" o:spt="1" style="height:1.5pt;width:415.3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sz w:val="24"/>
          <w:szCs w:val="24"/>
        </w:rPr>
        <w:t>nginx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C4C08"/>
    <w:rsid w:val="76C67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2021-09-15T07:33:38Z</dcterms:created>
  <cp:lastModifiedBy>Administrator</cp:lastModifiedBy>
  <dcterms:modified xsi:type="dcterms:W3CDTF">2021-09-15T07:33:40Z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