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ind w:firstLine="480" w:firstLineChars="200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2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2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</w:t>
      </w:r>
      <w:r>
        <w:rPr>
          <w:rFonts w:hint="eastAsia" w:ascii="华文中宋" w:hAnsi="华文中宋" w:eastAsia="华文中宋" w:cs="Times New Roman"/>
          <w:b/>
          <w:sz w:val="44"/>
          <w:szCs w:val="44"/>
          <w:lang w:eastAsia="zh-CN"/>
        </w:rPr>
        <w:t>招生</w:t>
      </w:r>
      <w:r>
        <w:rPr>
          <w:rFonts w:hint="eastAsia" w:ascii="华文中宋" w:hAnsi="华文中宋" w:eastAsia="华文中宋"/>
          <w:b/>
          <w:sz w:val="44"/>
          <w:szCs w:val="44"/>
        </w:rPr>
        <w:t>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</w:t>
      </w:r>
      <w:r>
        <w:rPr>
          <w:rFonts w:hint="eastAsia" w:ascii="黑体" w:hAnsi="宋体" w:eastAsia="黑体"/>
          <w:b/>
          <w:sz w:val="52"/>
          <w:szCs w:val="52"/>
        </w:rPr>
        <w:t>教育技术学</w:t>
      </w:r>
      <w:r>
        <w:rPr>
          <w:rFonts w:hint="eastAsia" w:ascii="黑体" w:hAnsi="华文中宋" w:eastAsia="黑体"/>
          <w:b/>
          <w:sz w:val="52"/>
          <w:szCs w:val="5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(科目代码：624)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教育技术学院      </w:t>
      </w:r>
    </w:p>
    <w:p>
      <w:pPr>
        <w:widowControl/>
        <w:spacing w:line="800" w:lineRule="exact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学院负责人</w:t>
      </w:r>
      <w:r>
        <w:rPr>
          <w:rFonts w:hint="eastAsia" w:ascii="仿宋_GB2312" w:hAnsi="宋体" w:eastAsia="仿宋_GB2312"/>
          <w:w w:val="90"/>
          <w:sz w:val="32"/>
          <w:szCs w:val="32"/>
        </w:rPr>
        <w:t>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    </w:t>
      </w:r>
    </w:p>
    <w:p>
      <w:pPr>
        <w:widowControl/>
        <w:spacing w:line="800" w:lineRule="exact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20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1年  7  月 1  日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rPr>
          <w:rFonts w:hint="eastAsia" w:ascii="宋体" w:hAnsi="宋体"/>
          <w:sz w:val="24"/>
        </w:rPr>
      </w:pP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</w:t>
      </w:r>
      <w:r>
        <w:rPr>
          <w:rFonts w:hint="eastAsia" w:ascii="黑体" w:hAnsi="宋体" w:eastAsia="黑体"/>
          <w:b/>
          <w:sz w:val="30"/>
          <w:szCs w:val="30"/>
        </w:rPr>
        <w:t>教育技术学</w:t>
      </w:r>
      <w:r>
        <w:rPr>
          <w:rFonts w:hint="eastAsia" w:ascii="黑体" w:hAnsi="华文中宋" w:eastAsia="黑体"/>
          <w:b/>
          <w:sz w:val="30"/>
          <w:szCs w:val="30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24"/>
        </w:rPr>
        <w:t>（科目代码：624）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1.要求考生掌握教育技术学专业基本知识、基本概念和基本理论。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2.要求考生掌握教育技术学专业的基本技能，如学习环境设计、教学设计等各项技能等。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3.要求考生了解教育技术学专业的前沿动态。</w:t>
      </w:r>
    </w:p>
    <w:p>
      <w:pPr>
        <w:widowControl/>
        <w:spacing w:line="520" w:lineRule="exact"/>
        <w:ind w:firstLine="562" w:firstLineChars="200"/>
        <w:jc w:val="left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二、考核评价目标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1</w:t>
      </w:r>
      <w:r>
        <w:rPr>
          <w:rFonts w:hint="eastAsia" w:ascii="仿宋_GB2312" w:hAnsi="宋体" w:eastAsia="仿宋_GB2312"/>
          <w:szCs w:val="21"/>
        </w:rPr>
        <w:t>.</w:t>
      </w:r>
      <w:r>
        <w:rPr>
          <w:rFonts w:ascii="仿宋_GB2312" w:hAnsi="宋体" w:eastAsia="仿宋_GB2312"/>
          <w:szCs w:val="21"/>
        </w:rPr>
        <w:t>准确识记教育</w:t>
      </w:r>
      <w:r>
        <w:rPr>
          <w:rFonts w:hint="eastAsia" w:ascii="仿宋_GB2312" w:hAnsi="宋体" w:eastAsia="仿宋_GB2312"/>
          <w:szCs w:val="21"/>
        </w:rPr>
        <w:t>技术</w:t>
      </w:r>
      <w:r>
        <w:rPr>
          <w:rFonts w:ascii="仿宋_GB2312" w:hAnsi="宋体" w:eastAsia="仿宋_GB2312"/>
          <w:szCs w:val="21"/>
        </w:rPr>
        <w:t>学的基础知识。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2</w:t>
      </w:r>
      <w:r>
        <w:rPr>
          <w:rFonts w:hint="eastAsia" w:ascii="仿宋_GB2312" w:hAnsi="宋体" w:eastAsia="仿宋_GB2312"/>
          <w:szCs w:val="21"/>
        </w:rPr>
        <w:t>.</w:t>
      </w:r>
      <w:r>
        <w:rPr>
          <w:rFonts w:ascii="仿宋_GB2312" w:hAnsi="宋体" w:eastAsia="仿宋_GB2312"/>
          <w:szCs w:val="21"/>
        </w:rPr>
        <w:t>正确理解教育</w:t>
      </w:r>
      <w:r>
        <w:rPr>
          <w:rFonts w:hint="eastAsia" w:ascii="仿宋_GB2312" w:hAnsi="宋体" w:eastAsia="仿宋_GB2312"/>
          <w:szCs w:val="21"/>
        </w:rPr>
        <w:t>技术学</w:t>
      </w:r>
      <w:r>
        <w:rPr>
          <w:rFonts w:ascii="仿宋_GB2312" w:hAnsi="宋体" w:eastAsia="仿宋_GB2312"/>
          <w:szCs w:val="21"/>
        </w:rPr>
        <w:t>的基本概念和基本理论。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3</w:t>
      </w:r>
      <w:r>
        <w:rPr>
          <w:rFonts w:hint="eastAsia" w:ascii="仿宋_GB2312" w:hAnsi="宋体" w:eastAsia="仿宋_GB2312"/>
          <w:szCs w:val="21"/>
        </w:rPr>
        <w:t>.</w:t>
      </w:r>
      <w:r>
        <w:rPr>
          <w:rFonts w:ascii="仿宋_GB2312" w:hAnsi="宋体" w:eastAsia="仿宋_GB2312"/>
          <w:szCs w:val="21"/>
        </w:rPr>
        <w:t>能够运用教育</w:t>
      </w:r>
      <w:r>
        <w:rPr>
          <w:rFonts w:hint="eastAsia" w:ascii="仿宋_GB2312" w:hAnsi="宋体" w:eastAsia="仿宋_GB2312"/>
          <w:szCs w:val="21"/>
        </w:rPr>
        <w:t>技术</w:t>
      </w:r>
      <w:r>
        <w:rPr>
          <w:rFonts w:ascii="仿宋_GB2312" w:hAnsi="宋体" w:eastAsia="仿宋_GB2312"/>
          <w:szCs w:val="21"/>
        </w:rPr>
        <w:t>学的基本理论分析教育</w:t>
      </w:r>
      <w:r>
        <w:rPr>
          <w:rFonts w:hint="eastAsia" w:ascii="仿宋_GB2312" w:hAnsi="宋体" w:eastAsia="仿宋_GB2312"/>
          <w:szCs w:val="21"/>
        </w:rPr>
        <w:t>技术学领域的</w:t>
      </w:r>
      <w:r>
        <w:rPr>
          <w:rFonts w:ascii="仿宋_GB2312" w:hAnsi="宋体" w:eastAsia="仿宋_GB2312"/>
          <w:szCs w:val="21"/>
        </w:rPr>
        <w:t>理论与实践问题。</w:t>
      </w:r>
    </w:p>
    <w:p>
      <w:pPr>
        <w:widowControl/>
        <w:spacing w:line="520" w:lineRule="exact"/>
        <w:ind w:firstLine="562" w:firstLineChars="200"/>
        <w:jc w:val="left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三、考核内容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第一章 教育技术概论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教育技术的概念</w:t>
      </w:r>
    </w:p>
    <w:p>
      <w:pPr>
        <w:widowControl/>
        <w:spacing w:line="520" w:lineRule="exact"/>
        <w:ind w:firstLine="315" w:firstLineChars="15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教育技术名称的演变、信息化教育、教育技术（信息化教育）的特征等。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教育技术的功能</w:t>
      </w:r>
    </w:p>
    <w:p>
      <w:pPr>
        <w:widowControl/>
        <w:spacing w:line="520" w:lineRule="exact"/>
        <w:ind w:firstLine="315" w:firstLineChars="15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教育技术的功能、教育技术的作用、现代信息技术在教育中的作用。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第二章 教育技术产生与发展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国外教育技术发展</w:t>
      </w:r>
    </w:p>
    <w:p>
      <w:pPr>
        <w:widowControl/>
        <w:spacing w:line="520" w:lineRule="exact"/>
        <w:ind w:firstLine="315" w:firstLineChars="15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国外教育技术发展的阶段、教育技术产生与发展的原因等。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我国教育技术发展</w:t>
      </w:r>
    </w:p>
    <w:p>
      <w:pPr>
        <w:widowControl/>
        <w:spacing w:line="520" w:lineRule="exact"/>
        <w:ind w:firstLine="315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szCs w:val="21"/>
        </w:rPr>
        <w:t>电化教育名称的产生、电化教育名称的争议、电化教育发展的阶段等。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第三章 教育技术学理论基础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学习理论</w:t>
      </w:r>
    </w:p>
    <w:p>
      <w:pPr>
        <w:widowControl/>
        <w:spacing w:line="520" w:lineRule="exact"/>
        <w:ind w:firstLine="315" w:firstLineChars="15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学习的概念、行为主义学习理论、认知主义学习理论、人本主义学习理论、建构主义学习理论等。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 教学理论</w:t>
      </w:r>
    </w:p>
    <w:p>
      <w:pPr>
        <w:widowControl/>
        <w:spacing w:line="520" w:lineRule="exact"/>
        <w:ind w:firstLine="315" w:firstLineChars="15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教学的概念、学习与教学的关系、结构-发现教学理论、教学最优化理论、发展教学理论、多元智能教学理论等。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 传播理论</w:t>
      </w:r>
    </w:p>
    <w:p>
      <w:pPr>
        <w:widowControl/>
        <w:spacing w:line="520" w:lineRule="exact"/>
        <w:ind w:firstLine="315" w:firstLineChars="15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几种教育传播模式（香农-韦弗模式、双向传播模式、贝罗模式等）、教育传播系统的组成、教育传播理论的启示或应用等。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第四章  信息化学习环境与资源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 信息化教学媒体</w:t>
      </w:r>
    </w:p>
    <w:p>
      <w:pPr>
        <w:widowControl/>
        <w:spacing w:line="520" w:lineRule="exact"/>
        <w:ind w:firstLine="315" w:firstLineChars="15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媒体、教学媒体、现代教学媒体、教学媒体的发展、教学媒体的功能、教学媒体的特性、信息化教学媒体的特征、教学媒体分类、教学媒体的选择、教学媒体选择与编制的原理、戴尔的“经验之塔”理论、ASSURE模式等。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 信息化学习环境设计及技术</w:t>
      </w:r>
    </w:p>
    <w:p>
      <w:pPr>
        <w:widowControl/>
        <w:spacing w:line="520" w:lineRule="exact"/>
        <w:ind w:firstLine="315" w:firstLineChars="15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信息化学习环境的概念、信息化学习环境的分类、几种典型的信息化教学环境（个人学习环境、在线学习环境、移动学习环境、混合学习环境等）设计</w:t>
      </w:r>
    </w:p>
    <w:p>
      <w:pPr>
        <w:widowControl/>
        <w:spacing w:line="520" w:lineRule="exact"/>
        <w:ind w:firstLine="315" w:firstLineChars="15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学习支持系统、在线学习系统、移动学习系统、网络学习社区、教育云、深度学习、泛在学习、学习情境感知、教学软件工具的分类、常用教学平台、社会性软件等。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 信息化学习资源</w:t>
      </w:r>
    </w:p>
    <w:p>
      <w:pPr>
        <w:widowControl/>
        <w:spacing w:line="520" w:lineRule="exact"/>
        <w:ind w:firstLine="315" w:firstLineChars="15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学习资源、学习资源的类型、典型信息化学习资源类型（如电子书、网络课程、微课等）等。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第五章  信息化教学设计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 教学设计概述</w:t>
      </w:r>
    </w:p>
    <w:p>
      <w:pPr>
        <w:widowControl/>
        <w:spacing w:line="520" w:lineRule="exact"/>
        <w:ind w:firstLine="315" w:firstLineChars="15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教学设计的概念、教学设计的层次、教学过程设计的模式教学过程设计的操作程序、信息化教学设计等。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 基于课堂教学的教学过程设计</w:t>
      </w:r>
    </w:p>
    <w:p>
      <w:pPr>
        <w:widowControl/>
        <w:spacing w:line="520" w:lineRule="exact"/>
        <w:ind w:firstLine="315" w:firstLineChars="15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基于课堂教学的教学过程设计的操作程序、教学内容的选择、学习者特征分析、教学目标的分类、教学方法的选择、教学媒体选择、教学评价等。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 基于自主学习的教学过程设计</w:t>
      </w:r>
    </w:p>
    <w:p>
      <w:pPr>
        <w:widowControl/>
        <w:spacing w:line="520" w:lineRule="exact"/>
        <w:ind w:firstLine="315" w:firstLineChars="15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基于自主学习的教学过程设计的操作程序、自主学习教学过程设计的要素、活动主题的确定、学习内容的分析、学习者的分析、学习目标的确定、学习策略的选择、学习资源的选择、学习活动的设计、</w:t>
      </w:r>
      <w:r>
        <w:rPr>
          <w:rFonts w:ascii="仿宋_GB2312" w:hAnsi="宋体" w:eastAsia="仿宋_GB2312"/>
          <w:szCs w:val="21"/>
        </w:rPr>
        <w:t>学习过程</w:t>
      </w:r>
      <w:r>
        <w:rPr>
          <w:rFonts w:hint="eastAsia" w:ascii="仿宋_GB2312" w:hAnsi="宋体" w:eastAsia="仿宋_GB2312"/>
          <w:szCs w:val="21"/>
        </w:rPr>
        <w:t>和结果</w:t>
      </w:r>
      <w:r>
        <w:rPr>
          <w:rFonts w:ascii="仿宋_GB2312" w:hAnsi="宋体" w:eastAsia="仿宋_GB2312"/>
          <w:szCs w:val="21"/>
        </w:rPr>
        <w:t>的评价</w:t>
      </w:r>
      <w:r>
        <w:rPr>
          <w:rFonts w:hint="eastAsia" w:ascii="仿宋_GB2312" w:hAnsi="宋体" w:eastAsia="仿宋_GB2312"/>
          <w:szCs w:val="21"/>
        </w:rPr>
        <w:t>设计、评价工具的开发等</w:t>
      </w:r>
      <w:r>
        <w:rPr>
          <w:rFonts w:ascii="仿宋_GB2312" w:hAnsi="宋体" w:eastAsia="仿宋_GB2312"/>
          <w:szCs w:val="21"/>
        </w:rPr>
        <w:t>。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第六章  信息化教学过程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 信息化教学模式</w:t>
      </w:r>
    </w:p>
    <w:p>
      <w:pPr>
        <w:widowControl/>
        <w:spacing w:line="520" w:lineRule="exact"/>
        <w:ind w:firstLine="315" w:firstLineChars="15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信息化教学过程、信息化教学过程的特点、信息化教学模式、教学策略、五环节教学策略、九段教学策略、支架式教学策略、抛锚式教学策略、随机进入式教学策略等。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 信息化教学方法</w:t>
      </w:r>
    </w:p>
    <w:p>
      <w:pPr>
        <w:widowControl/>
        <w:spacing w:line="520" w:lineRule="exact"/>
        <w:ind w:firstLine="315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szCs w:val="21"/>
        </w:rPr>
        <w:t>信息化教学方法、讲授-演播的方法、探究-发现法、问题教学法、程序教学法、微型（微格）教学法、成绩考察法等。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第七章  教育技术实践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 教育信息化</w:t>
      </w:r>
    </w:p>
    <w:p>
      <w:pPr>
        <w:widowControl/>
        <w:spacing w:line="520" w:lineRule="exact"/>
        <w:ind w:firstLine="315" w:firstLineChars="15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教育信息化的概念、教育信息化的特征、教育信息化建设的内容、教育信息化建设的现状等。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 信息技术与课程整合</w:t>
      </w:r>
    </w:p>
    <w:p>
      <w:pPr>
        <w:widowControl/>
        <w:spacing w:line="520" w:lineRule="exact"/>
        <w:ind w:firstLine="315" w:firstLineChars="15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信息技术与课程整合的含义、信息技术与课程整合的基本原则、信息化合作学习、信息化个别学习、信息化探究学习、混和式学习、移动学习、分布式学习等。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 教育技术实践的新领域</w:t>
      </w:r>
    </w:p>
    <w:p>
      <w:pPr>
        <w:widowControl/>
        <w:spacing w:line="520" w:lineRule="exact"/>
        <w:ind w:firstLine="315" w:firstLineChars="15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大数据学习分析、自适应学习、虚拟现实系统、教育人工智能等。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四、参考书目</w:t>
      </w:r>
    </w:p>
    <w:p>
      <w:pPr>
        <w:tabs>
          <w:tab w:val="left" w:pos="900"/>
        </w:tabs>
        <w:spacing w:line="360" w:lineRule="exact"/>
        <w:ind w:firstLine="388" w:firstLineChars="185"/>
        <w:jc w:val="left"/>
        <w:outlineLvl w:val="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1．南国农．信息化教育概论（第2版），高等教育出版社，2011．</w:t>
      </w:r>
    </w:p>
    <w:p>
      <w:pPr>
        <w:tabs>
          <w:tab w:val="left" w:pos="900"/>
        </w:tabs>
        <w:spacing w:line="360" w:lineRule="exact"/>
        <w:ind w:firstLine="388" w:firstLineChars="185"/>
        <w:jc w:val="left"/>
        <w:outlineLvl w:val="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2．迪克等，汪琼译．教学系统化设计（第5版）（翻译版），高等教育出版社，2004．</w:t>
      </w:r>
    </w:p>
    <w:p>
      <w:pPr>
        <w:tabs>
          <w:tab w:val="left" w:pos="900"/>
        </w:tabs>
        <w:spacing w:line="360" w:lineRule="exact"/>
        <w:ind w:firstLine="388" w:firstLineChars="185"/>
        <w:jc w:val="left"/>
        <w:outlineLvl w:val="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4．</w:t>
      </w:r>
      <w:r>
        <w:rPr>
          <w:rFonts w:ascii="仿宋_GB2312" w:hAnsi="宋体" w:eastAsia="仿宋_GB2312"/>
          <w:szCs w:val="21"/>
        </w:rPr>
        <w:t>《电化教育研究》杂志，近</w:t>
      </w:r>
      <w:r>
        <w:rPr>
          <w:rFonts w:hint="eastAsia" w:ascii="仿宋_GB2312" w:hAnsi="宋体" w:eastAsia="仿宋_GB2312"/>
          <w:szCs w:val="21"/>
        </w:rPr>
        <w:t>三</w:t>
      </w:r>
      <w:r>
        <w:rPr>
          <w:rFonts w:ascii="仿宋_GB2312" w:hAnsi="宋体" w:eastAsia="仿宋_GB2312"/>
          <w:szCs w:val="21"/>
        </w:rPr>
        <w:t>年以来各期有关论文</w:t>
      </w:r>
    </w:p>
    <w:sectPr>
      <w:pgSz w:w="11906" w:h="16838"/>
      <w:pgMar w:top="1247" w:right="96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D4"/>
    <w:rsid w:val="00000284"/>
    <w:rsid w:val="0000380C"/>
    <w:rsid w:val="00004932"/>
    <w:rsid w:val="00007BA9"/>
    <w:rsid w:val="00044AE2"/>
    <w:rsid w:val="0007385F"/>
    <w:rsid w:val="00083C81"/>
    <w:rsid w:val="00090255"/>
    <w:rsid w:val="000D2641"/>
    <w:rsid w:val="000D63F0"/>
    <w:rsid w:val="000D6ED4"/>
    <w:rsid w:val="000E1BEE"/>
    <w:rsid w:val="000E6F45"/>
    <w:rsid w:val="0014776D"/>
    <w:rsid w:val="00155BA2"/>
    <w:rsid w:val="001606A4"/>
    <w:rsid w:val="00167D1B"/>
    <w:rsid w:val="00182132"/>
    <w:rsid w:val="00197A98"/>
    <w:rsid w:val="001A0467"/>
    <w:rsid w:val="001A799A"/>
    <w:rsid w:val="001C22D9"/>
    <w:rsid w:val="001E0440"/>
    <w:rsid w:val="002036CF"/>
    <w:rsid w:val="002245BE"/>
    <w:rsid w:val="0023652D"/>
    <w:rsid w:val="00243146"/>
    <w:rsid w:val="0025437A"/>
    <w:rsid w:val="00254E98"/>
    <w:rsid w:val="0026441C"/>
    <w:rsid w:val="00273F90"/>
    <w:rsid w:val="002768B4"/>
    <w:rsid w:val="00290800"/>
    <w:rsid w:val="002A15D8"/>
    <w:rsid w:val="002F6A71"/>
    <w:rsid w:val="00334395"/>
    <w:rsid w:val="003633A7"/>
    <w:rsid w:val="003668C9"/>
    <w:rsid w:val="0038500D"/>
    <w:rsid w:val="00386394"/>
    <w:rsid w:val="003B1257"/>
    <w:rsid w:val="003B188A"/>
    <w:rsid w:val="003B4B0B"/>
    <w:rsid w:val="003C1B67"/>
    <w:rsid w:val="003D276B"/>
    <w:rsid w:val="003E41AC"/>
    <w:rsid w:val="003F441C"/>
    <w:rsid w:val="0041366D"/>
    <w:rsid w:val="004224D3"/>
    <w:rsid w:val="00431FE7"/>
    <w:rsid w:val="004449D1"/>
    <w:rsid w:val="00451288"/>
    <w:rsid w:val="004554B4"/>
    <w:rsid w:val="00455716"/>
    <w:rsid w:val="004717E3"/>
    <w:rsid w:val="004C6481"/>
    <w:rsid w:val="004C7D61"/>
    <w:rsid w:val="004E31F3"/>
    <w:rsid w:val="00513C1C"/>
    <w:rsid w:val="00517F99"/>
    <w:rsid w:val="00523D60"/>
    <w:rsid w:val="00553215"/>
    <w:rsid w:val="006061BD"/>
    <w:rsid w:val="00607E35"/>
    <w:rsid w:val="00613EEC"/>
    <w:rsid w:val="00616B04"/>
    <w:rsid w:val="00631D48"/>
    <w:rsid w:val="006326D0"/>
    <w:rsid w:val="00634F8E"/>
    <w:rsid w:val="006736DB"/>
    <w:rsid w:val="00681475"/>
    <w:rsid w:val="006901E6"/>
    <w:rsid w:val="006B05FE"/>
    <w:rsid w:val="006D3598"/>
    <w:rsid w:val="006D50B9"/>
    <w:rsid w:val="00723A76"/>
    <w:rsid w:val="0072728D"/>
    <w:rsid w:val="00733966"/>
    <w:rsid w:val="007348AF"/>
    <w:rsid w:val="00734B0A"/>
    <w:rsid w:val="00746265"/>
    <w:rsid w:val="00755D09"/>
    <w:rsid w:val="0076708D"/>
    <w:rsid w:val="007779B9"/>
    <w:rsid w:val="00797615"/>
    <w:rsid w:val="007B33DE"/>
    <w:rsid w:val="007C06F5"/>
    <w:rsid w:val="007D1653"/>
    <w:rsid w:val="0084180B"/>
    <w:rsid w:val="00852F58"/>
    <w:rsid w:val="00856BA6"/>
    <w:rsid w:val="00897E8C"/>
    <w:rsid w:val="008A58E7"/>
    <w:rsid w:val="008B7EF6"/>
    <w:rsid w:val="008D5F64"/>
    <w:rsid w:val="008D68CC"/>
    <w:rsid w:val="008E64EC"/>
    <w:rsid w:val="00914732"/>
    <w:rsid w:val="00914AA5"/>
    <w:rsid w:val="00927DFA"/>
    <w:rsid w:val="00952326"/>
    <w:rsid w:val="009529C1"/>
    <w:rsid w:val="009551A6"/>
    <w:rsid w:val="009626EE"/>
    <w:rsid w:val="00973644"/>
    <w:rsid w:val="00973D1F"/>
    <w:rsid w:val="00986432"/>
    <w:rsid w:val="009B1082"/>
    <w:rsid w:val="009D0E7E"/>
    <w:rsid w:val="009F1A5E"/>
    <w:rsid w:val="00A06F93"/>
    <w:rsid w:val="00A10AC3"/>
    <w:rsid w:val="00A26125"/>
    <w:rsid w:val="00A309FD"/>
    <w:rsid w:val="00A73969"/>
    <w:rsid w:val="00AA1C39"/>
    <w:rsid w:val="00AA2DC6"/>
    <w:rsid w:val="00AB5103"/>
    <w:rsid w:val="00AB5752"/>
    <w:rsid w:val="00AC4E68"/>
    <w:rsid w:val="00AF6C9F"/>
    <w:rsid w:val="00B02AE3"/>
    <w:rsid w:val="00B03830"/>
    <w:rsid w:val="00B06B89"/>
    <w:rsid w:val="00B17978"/>
    <w:rsid w:val="00B452AA"/>
    <w:rsid w:val="00B73EA8"/>
    <w:rsid w:val="00BB3E9C"/>
    <w:rsid w:val="00BC05D2"/>
    <w:rsid w:val="00BC4B30"/>
    <w:rsid w:val="00BF5591"/>
    <w:rsid w:val="00BF6641"/>
    <w:rsid w:val="00C23B73"/>
    <w:rsid w:val="00C36486"/>
    <w:rsid w:val="00C41C30"/>
    <w:rsid w:val="00C51119"/>
    <w:rsid w:val="00C62874"/>
    <w:rsid w:val="00C7350A"/>
    <w:rsid w:val="00C82912"/>
    <w:rsid w:val="00CB0534"/>
    <w:rsid w:val="00CB4474"/>
    <w:rsid w:val="00CD102E"/>
    <w:rsid w:val="00CF10CB"/>
    <w:rsid w:val="00D031A6"/>
    <w:rsid w:val="00D3025A"/>
    <w:rsid w:val="00D5499A"/>
    <w:rsid w:val="00D57976"/>
    <w:rsid w:val="00D658F3"/>
    <w:rsid w:val="00D825EC"/>
    <w:rsid w:val="00DD0F7C"/>
    <w:rsid w:val="00DE0779"/>
    <w:rsid w:val="00E16F6A"/>
    <w:rsid w:val="00E22AB7"/>
    <w:rsid w:val="00E41668"/>
    <w:rsid w:val="00E47803"/>
    <w:rsid w:val="00E54BEF"/>
    <w:rsid w:val="00E61DA3"/>
    <w:rsid w:val="00E91F5B"/>
    <w:rsid w:val="00E94317"/>
    <w:rsid w:val="00ED6B93"/>
    <w:rsid w:val="00EE477E"/>
    <w:rsid w:val="00F12D5B"/>
    <w:rsid w:val="00F5630A"/>
    <w:rsid w:val="00F57084"/>
    <w:rsid w:val="00F61C25"/>
    <w:rsid w:val="00F63772"/>
    <w:rsid w:val="00F75E6D"/>
    <w:rsid w:val="00F8294F"/>
    <w:rsid w:val="00FA1859"/>
    <w:rsid w:val="00FA563C"/>
    <w:rsid w:val="00FA67D8"/>
    <w:rsid w:val="00FB547F"/>
    <w:rsid w:val="00FC5859"/>
    <w:rsid w:val="00FC6656"/>
    <w:rsid w:val="00FC789D"/>
    <w:rsid w:val="00FD2151"/>
    <w:rsid w:val="19CD0345"/>
    <w:rsid w:val="66E669AC"/>
    <w:rsid w:val="696305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999宝藏网</Company>
  <Pages>4</Pages>
  <Words>283</Words>
  <Characters>1615</Characters>
  <Lines>13</Lines>
  <Paragraphs>3</Paragraphs>
  <TotalTime>0</TotalTime>
  <ScaleCrop>false</ScaleCrop>
  <LinksUpToDate>false</LinksUpToDate>
  <CharactersWithSpaces>1895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2011-06-16T14:16:00Z</dcterms:created>
  <dc:creator>Admin</dc:creator>
  <cp:lastModifiedBy>Administrator</cp:lastModifiedBy>
  <cp:lastPrinted>2010-09-25T07:47:00Z</cp:lastPrinted>
  <dcterms:modified xsi:type="dcterms:W3CDTF">2021-08-30T12:03:44Z</dcterms:modified>
  <dc:title>关于做好全日制研究生入学考试考试科目大纲编制工作的通知</dc:title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71187FD7727142F6B67E15EE92668275</vt:lpwstr>
  </property>
</Properties>
</file>