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>中国地质大学（武汉）外国语学院</w:t>
      </w:r>
    </w:p>
    <w:p>
      <w:pPr>
        <w:pStyle w:val="7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翻译硕士专业学位（MTI）研究生入学考试</w:t>
      </w:r>
    </w:p>
    <w:p>
      <w:pPr>
        <w:spacing w:line="240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2022年复试考试大纲</w:t>
      </w:r>
    </w:p>
    <w:p>
      <w:pPr>
        <w:spacing w:line="240" w:lineRule="atLeast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240" w:lineRule="atLeast"/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考试</w:t>
      </w:r>
      <w:r>
        <w:rPr>
          <w:rFonts w:hint="eastAsia"/>
          <w:b/>
          <w:color w:val="000000"/>
          <w:szCs w:val="21"/>
        </w:rPr>
        <w:t>性质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本考试</w:t>
      </w:r>
      <w:r>
        <w:rPr>
          <w:color w:val="000000"/>
          <w:szCs w:val="21"/>
        </w:rPr>
        <w:t>是翻译硕士</w:t>
      </w:r>
      <w:r>
        <w:rPr>
          <w:rFonts w:hint="eastAsia"/>
          <w:color w:val="000000"/>
          <w:szCs w:val="21"/>
        </w:rPr>
        <w:t>专业</w:t>
      </w:r>
      <w:r>
        <w:rPr>
          <w:color w:val="000000"/>
          <w:szCs w:val="21"/>
        </w:rPr>
        <w:t>学位研究生的入学考试</w:t>
      </w:r>
      <w:r>
        <w:rPr>
          <w:rFonts w:hint="eastAsia"/>
          <w:color w:val="000000"/>
          <w:szCs w:val="21"/>
        </w:rPr>
        <w:t xml:space="preserve">的复试，是测试考生英、汉语言基本技能和综合知识运用能力的水平考试。 </w:t>
      </w:r>
    </w:p>
    <w:p>
      <w:pPr>
        <w:ind w:firstLine="540"/>
        <w:rPr>
          <w:rFonts w:hint="eastAsia"/>
          <w:color w:val="000000"/>
          <w:szCs w:val="21"/>
        </w:rPr>
      </w:pPr>
    </w:p>
    <w:p>
      <w:pPr>
        <w:numPr>
          <w:ilvl w:val="0"/>
          <w:numId w:val="1"/>
        </w:numPr>
        <w:spacing w:line="240" w:lineRule="atLeas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考试目的</w:t>
      </w:r>
    </w:p>
    <w:p>
      <w:pPr>
        <w:spacing w:line="240" w:lineRule="atLeast"/>
        <w:ind w:firstLine="435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本考试</w:t>
      </w:r>
      <w:r>
        <w:rPr>
          <w:rFonts w:hint="eastAsia"/>
          <w:color w:val="000000"/>
          <w:szCs w:val="21"/>
        </w:rPr>
        <w:t>旨在全面考察考生的英语语言基本功、英汉双语转换能力及相关知识</w:t>
      </w:r>
      <w:r>
        <w:rPr>
          <w:color w:val="000000"/>
          <w:szCs w:val="21"/>
        </w:rPr>
        <w:t>。</w:t>
      </w:r>
    </w:p>
    <w:p>
      <w:pPr>
        <w:spacing w:line="240" w:lineRule="atLeast"/>
        <w:ind w:firstLine="435"/>
        <w:rPr>
          <w:rFonts w:hint="eastAsia"/>
          <w:color w:val="000000"/>
          <w:szCs w:val="21"/>
        </w:rPr>
      </w:pPr>
    </w:p>
    <w:p>
      <w:pPr>
        <w:spacing w:line="240" w:lineRule="atLeas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</w:t>
      </w:r>
      <w:r>
        <w:rPr>
          <w:b/>
          <w:color w:val="000000"/>
          <w:szCs w:val="21"/>
        </w:rPr>
        <w:t>、考试</w:t>
      </w:r>
      <w:r>
        <w:rPr>
          <w:rFonts w:hint="eastAsia"/>
          <w:b/>
          <w:color w:val="000000"/>
          <w:szCs w:val="21"/>
        </w:rPr>
        <w:t>内容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考试分为专业笔试和专业素质面试。</w:t>
      </w:r>
    </w:p>
    <w:p>
      <w:pPr>
        <w:spacing w:line="24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（一）专业笔试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专业笔试为《</w:t>
      </w:r>
      <w:r>
        <w:rPr>
          <w:rFonts w:hint="eastAsia" w:ascii="宋体" w:hAnsi="宋体" w:cs="宋体"/>
          <w:color w:val="000000"/>
          <w:kern w:val="0"/>
          <w:szCs w:val="21"/>
        </w:rPr>
        <w:t>英语基础</w:t>
      </w:r>
      <w:r>
        <w:rPr>
          <w:rFonts w:hint="eastAsia"/>
          <w:color w:val="000000"/>
          <w:szCs w:val="21"/>
        </w:rPr>
        <w:t>》（笔译和口译方向），重点考察考生的英语语言综合运用能力和思维分析能力。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（二）专业素质面试</w:t>
      </w:r>
    </w:p>
    <w:p>
      <w:pPr>
        <w:ind w:left="2" w:firstLine="417" w:firstLineChars="199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综合考察学生双语表达和转换能力，对翻译知识和翻译方法、技能的掌握程度，以及在本学科专业的发展潜质。</w:t>
      </w:r>
    </w:p>
    <w:p>
      <w:pPr>
        <w:spacing w:line="240" w:lineRule="atLeast"/>
        <w:rPr>
          <w:rFonts w:hint="eastAsia"/>
          <w:b/>
          <w:color w:val="000000"/>
          <w:szCs w:val="21"/>
        </w:rPr>
      </w:pPr>
    </w:p>
    <w:p>
      <w:pPr>
        <w:spacing w:line="240" w:lineRule="atLeas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四</w:t>
      </w:r>
      <w:r>
        <w:rPr>
          <w:b/>
          <w:color w:val="000000"/>
          <w:szCs w:val="21"/>
        </w:rPr>
        <w:t>、考试基本要求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1. 具有良好的英语语言综合运用能力。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2. 具有较好的双语表达和转换能力及潜质。</w:t>
      </w:r>
    </w:p>
    <w:p>
      <w:pPr>
        <w:spacing w:line="240" w:lineRule="atLeast"/>
        <w:ind w:firstLine="420" w:firstLineChars="200"/>
        <w:rPr>
          <w:rFonts w:hint="eastAsia"/>
          <w:color w:val="000000"/>
          <w:szCs w:val="21"/>
        </w:rPr>
      </w:pPr>
    </w:p>
    <w:p>
      <w:pPr>
        <w:spacing w:line="240" w:lineRule="atLeas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五、考试形式与分数结构</w:t>
      </w:r>
    </w:p>
    <w:p>
      <w:pPr>
        <w:numPr>
          <w:ilvl w:val="0"/>
          <w:numId w:val="2"/>
        </w:numPr>
        <w:spacing w:line="24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考试形式</w:t>
      </w:r>
    </w:p>
    <w:p>
      <w:pPr>
        <w:spacing w:line="240" w:lineRule="atLeast"/>
        <w:ind w:left="7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本考试采取笔试和面试相结合的形式。</w:t>
      </w:r>
    </w:p>
    <w:p>
      <w:pPr>
        <w:numPr>
          <w:ilvl w:val="0"/>
          <w:numId w:val="2"/>
        </w:numPr>
        <w:spacing w:line="240" w:lineRule="atLeas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考试时间</w:t>
      </w:r>
    </w:p>
    <w:p>
      <w:pPr>
        <w:spacing w:line="240" w:lineRule="atLeast"/>
        <w:ind w:firstLine="630" w:firstLineChars="3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专业笔试120分钟，专业素质面试15-20分钟。</w:t>
      </w:r>
    </w:p>
    <w:p>
      <w:pPr>
        <w:numPr>
          <w:ilvl w:val="0"/>
          <w:numId w:val="2"/>
        </w:numPr>
        <w:spacing w:line="24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分数结构</w:t>
      </w:r>
    </w:p>
    <w:p>
      <w:pPr>
        <w:spacing w:line="240" w:lineRule="atLeast"/>
        <w:ind w:firstLine="630" w:firstLineChars="3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专业笔试</w:t>
      </w:r>
      <w:r>
        <w:rPr>
          <w:color w:val="000000"/>
          <w:szCs w:val="21"/>
        </w:rPr>
        <w:t>满分为</w:t>
      </w:r>
      <w:r>
        <w:rPr>
          <w:rFonts w:hint="eastAsia"/>
          <w:color w:val="000000"/>
          <w:szCs w:val="21"/>
        </w:rPr>
        <w:t>100分，专业素质面试满分为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0</w:t>
      </w:r>
      <w:r>
        <w:rPr>
          <w:color w:val="000000"/>
          <w:szCs w:val="21"/>
        </w:rPr>
        <w:t>0分。</w:t>
      </w:r>
    </w:p>
    <w:p>
      <w:pPr>
        <w:spacing w:line="240" w:lineRule="atLeast"/>
        <w:ind w:left="718" w:leftChars="342"/>
        <w:rPr>
          <w:color w:val="00000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69F"/>
    <w:multiLevelType w:val="multilevel"/>
    <w:tmpl w:val="28D5369F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1F17BD"/>
    <w:multiLevelType w:val="multilevel"/>
    <w:tmpl w:val="441F17BD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E"/>
    <w:rsid w:val="000D7692"/>
    <w:rsid w:val="000F708A"/>
    <w:rsid w:val="00110878"/>
    <w:rsid w:val="001745C2"/>
    <w:rsid w:val="00176E5B"/>
    <w:rsid w:val="00220D2E"/>
    <w:rsid w:val="002E2D12"/>
    <w:rsid w:val="00381815"/>
    <w:rsid w:val="003D45D6"/>
    <w:rsid w:val="004D4844"/>
    <w:rsid w:val="004D5163"/>
    <w:rsid w:val="004D7739"/>
    <w:rsid w:val="005122DF"/>
    <w:rsid w:val="005949CA"/>
    <w:rsid w:val="005A7649"/>
    <w:rsid w:val="00614CD4"/>
    <w:rsid w:val="006E53A9"/>
    <w:rsid w:val="00706A8E"/>
    <w:rsid w:val="007575E6"/>
    <w:rsid w:val="0079258D"/>
    <w:rsid w:val="007C06AA"/>
    <w:rsid w:val="00860454"/>
    <w:rsid w:val="00884F26"/>
    <w:rsid w:val="008A57D3"/>
    <w:rsid w:val="008F199F"/>
    <w:rsid w:val="00974C3E"/>
    <w:rsid w:val="00A12529"/>
    <w:rsid w:val="00A153B8"/>
    <w:rsid w:val="00A32E41"/>
    <w:rsid w:val="00A40B00"/>
    <w:rsid w:val="00AA15DA"/>
    <w:rsid w:val="00B35683"/>
    <w:rsid w:val="00B83DF2"/>
    <w:rsid w:val="00B931B7"/>
    <w:rsid w:val="00BB7498"/>
    <w:rsid w:val="00BF5A6F"/>
    <w:rsid w:val="00BF7318"/>
    <w:rsid w:val="00C85554"/>
    <w:rsid w:val="00CB3837"/>
    <w:rsid w:val="00D03443"/>
    <w:rsid w:val="00D71B0D"/>
    <w:rsid w:val="00DB655A"/>
    <w:rsid w:val="00DD4651"/>
    <w:rsid w:val="00E33B90"/>
    <w:rsid w:val="00E44ED1"/>
    <w:rsid w:val="00EE3BCA"/>
    <w:rsid w:val="00EE7DD9"/>
    <w:rsid w:val="00F04B95"/>
    <w:rsid w:val="00F83A16"/>
    <w:rsid w:val="101C1E7E"/>
    <w:rsid w:val="1F922621"/>
    <w:rsid w:val="3D68165E"/>
    <w:rsid w:val="50077E9A"/>
    <w:rsid w:val="66D56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2010-07-22T06:27:00Z</dcterms:created>
  <dc:creator>微软用户</dc:creator>
  <cp:lastModifiedBy>Administrator</cp:lastModifiedBy>
  <cp:lastPrinted>2019-07-05T06:56:00Z</cp:lastPrinted>
  <dcterms:modified xsi:type="dcterms:W3CDTF">2021-08-31T08:29:00Z</dcterms:modified>
  <dc:title>全日制翻译硕士专业学位（MTI）研究生入学考试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